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pStyle w:val="Style_1"/>
        <w:rPr>
          <w:rFonts w:ascii="Times New Roman" w:hAnsi="Times New Roman"/>
          <w:sz w:val="28"/>
        </w:rPr>
      </w:pPr>
    </w:p>
    <w:p w14:paraId="02000000">
      <w:pPr>
        <w:pStyle w:val="Style_1"/>
        <w:rPr>
          <w:rFonts w:ascii="Times New Roman" w:hAnsi="Times New Roman"/>
          <w:sz w:val="28"/>
        </w:rPr>
      </w:pPr>
      <w:r>
        <w:rPr>
          <w:rFonts w:ascii="Times New Roman" w:hAnsi="Times New Roman"/>
          <w:sz w:val="28"/>
        </w:rPr>
        <w:t>А</w:t>
      </w:r>
      <w:r>
        <w:rPr>
          <w:rFonts w:ascii="Times New Roman" w:hAnsi="Times New Roman"/>
          <w:sz w:val="28"/>
        </w:rPr>
        <w:t xml:space="preserve">даптированная образовательная программа основного общего образования для обучающихся с </w:t>
      </w:r>
      <w:r>
        <w:rPr>
          <w:rFonts w:ascii="Times New Roman" w:hAnsi="Times New Roman"/>
          <w:sz w:val="28"/>
        </w:rPr>
        <w:t>нарушениями опорно-двигательного аппарата</w:t>
      </w:r>
    </w:p>
    <w:p w14:paraId="03000000">
      <w:pPr>
        <w:rPr>
          <w:rFonts w:ascii="Times New Roman" w:hAnsi="Times New Roman"/>
          <w:sz w:val="28"/>
        </w:rPr>
      </w:pPr>
    </w:p>
    <w:p w14:paraId="04000000">
      <w:pPr>
        <w:pStyle w:val="Style_1"/>
        <w:rPr>
          <w:rFonts w:ascii="Times New Roman" w:hAnsi="Times New Roman"/>
          <w:sz w:val="28"/>
        </w:rPr>
      </w:pPr>
      <w:r>
        <w:rPr>
          <w:rFonts w:ascii="Times New Roman" w:hAnsi="Times New Roman"/>
          <w:sz w:val="28"/>
        </w:rPr>
        <w:t>Общие положения</w:t>
      </w:r>
    </w:p>
    <w:p w14:paraId="05000000">
      <w:pPr>
        <w:rPr>
          <w:rFonts w:ascii="Times New Roman" w:hAnsi="Times New Roman"/>
          <w:sz w:val="28"/>
        </w:rPr>
      </w:pPr>
    </w:p>
    <w:p w14:paraId="06000000">
      <w:pPr>
        <w:numPr>
          <w:numId w:val="1"/>
        </w:numPr>
        <w:rPr>
          <w:rFonts w:ascii="Times New Roman" w:hAnsi="Times New Roman"/>
          <w:sz w:val="28"/>
        </w:rPr>
      </w:pPr>
      <w:r>
        <w:rPr>
          <w:rFonts w:ascii="Times New Roman" w:hAnsi="Times New Roman"/>
          <w:sz w:val="28"/>
        </w:rPr>
        <w:t>А</w:t>
      </w:r>
      <w:r>
        <w:rPr>
          <w:rFonts w:ascii="Times New Roman" w:hAnsi="Times New Roman"/>
          <w:sz w:val="28"/>
        </w:rPr>
        <w:t xml:space="preserve">даптированная образовательная программа основного общего образования для обучающихся с </w:t>
      </w:r>
      <w:r>
        <w:rPr>
          <w:rFonts w:ascii="Times New Roman" w:hAnsi="Times New Roman"/>
          <w:sz w:val="28"/>
        </w:rPr>
        <w:t xml:space="preserve">нарушениями опорно-двигательного аппарата (далее соответственно - </w:t>
      </w:r>
      <w:r>
        <w:rPr>
          <w:rFonts w:ascii="Times New Roman" w:hAnsi="Times New Roman"/>
          <w:sz w:val="28"/>
        </w:rPr>
        <w:t>А</w:t>
      </w:r>
      <w:r>
        <w:rPr>
          <w:rFonts w:ascii="Times New Roman" w:hAnsi="Times New Roman"/>
          <w:sz w:val="28"/>
        </w:rPr>
        <w:t>О</w:t>
      </w:r>
      <w:r>
        <w:rPr>
          <w:rFonts w:ascii="Times New Roman" w:hAnsi="Times New Roman"/>
          <w:sz w:val="28"/>
        </w:rPr>
        <w:t>ОП ООО</w:t>
      </w:r>
      <w:r>
        <w:rPr>
          <w:rFonts w:ascii="Times New Roman" w:hAnsi="Times New Roman"/>
          <w:sz w:val="28"/>
        </w:rPr>
        <w:t xml:space="preserve"> для обучающихся с НОДА</w:t>
      </w:r>
      <w:r>
        <w:rPr>
          <w:rFonts w:ascii="Times New Roman" w:hAnsi="Times New Roman"/>
          <w:sz w:val="28"/>
        </w:rPr>
        <w:t xml:space="preserve">) МБОУ "Гудермесская СШ № 9" </w:t>
      </w:r>
      <w:r>
        <w:rPr>
          <w:rFonts w:ascii="Times New Roman" w:hAnsi="Times New Roman"/>
          <w:sz w:val="28"/>
        </w:rPr>
        <w:t>разработана в соответствии с Порядком разработки и утверждения федеральных основных общеобразо</w:t>
      </w:r>
      <w:r>
        <w:rPr>
          <w:rFonts w:ascii="Times New Roman" w:hAnsi="Times New Roman"/>
          <w:sz w:val="28"/>
        </w:rPr>
        <w:t>вательных программ, утвержденных</w:t>
      </w:r>
      <w:r>
        <w:rPr>
          <w:rFonts w:ascii="Times New Roman" w:hAnsi="Times New Roman"/>
          <w:sz w:val="28"/>
        </w:rPr>
        <w:t xml:space="preserve">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r>
        <w:rPr>
          <w:rFonts w:ascii="Times New Roman" w:hAnsi="Times New Roman"/>
          <w:sz w:val="28"/>
        </w:rPr>
        <w:t xml:space="preserve"> и на основании ФАОП ООО ОВЗ, утвержденной приказом Министерства просвещения Российской Федерации </w:t>
      </w:r>
      <w:r>
        <w:rPr>
          <w:rFonts w:ascii="Times New Roman" w:hAnsi="Times New Roman"/>
          <w:sz w:val="28"/>
        </w:rPr>
        <w:t>от 24 ноября 2022 г. № 1025</w:t>
      </w:r>
      <w:r>
        <w:rPr>
          <w:rFonts w:ascii="Times New Roman" w:hAnsi="Times New Roman"/>
          <w:sz w:val="28"/>
        </w:rPr>
        <w:t>.</w:t>
      </w:r>
    </w:p>
    <w:p w14:paraId="07000000">
      <w:pPr>
        <w:rPr>
          <w:rFonts w:ascii="Times New Roman" w:hAnsi="Times New Roman"/>
          <w:sz w:val="28"/>
        </w:rPr>
      </w:pPr>
      <w:r>
        <w:rPr>
          <w:rFonts w:ascii="Times New Roman" w:hAnsi="Times New Roman"/>
          <w:sz w:val="28"/>
        </w:rPr>
        <w:t>2. АООП ООО для обучающихся с</w:t>
      </w:r>
      <w:r>
        <w:rPr>
          <w:rFonts w:ascii="Times New Roman" w:hAnsi="Times New Roman"/>
          <w:sz w:val="28"/>
        </w:rPr>
        <w:t xml:space="preserve"> НОДА включает:</w:t>
      </w:r>
    </w:p>
    <w:p w14:paraId="08000000">
      <w:pPr>
        <w:rPr>
          <w:rFonts w:ascii="Times New Roman" w:hAnsi="Times New Roman"/>
          <w:sz w:val="28"/>
        </w:rPr>
      </w:pPr>
      <w:r>
        <w:rPr>
          <w:rFonts w:ascii="Times New Roman" w:hAnsi="Times New Roman"/>
          <w:sz w:val="28"/>
        </w:rPr>
        <w:t xml:space="preserve">а) </w:t>
      </w:r>
      <w:r>
        <w:rPr>
          <w:rFonts w:ascii="Times New Roman" w:hAnsi="Times New Roman"/>
          <w:sz w:val="28"/>
        </w:rPr>
        <w:t>АО</w:t>
      </w:r>
      <w:r>
        <w:rPr>
          <w:rFonts w:ascii="Times New Roman" w:hAnsi="Times New Roman"/>
          <w:sz w:val="28"/>
        </w:rPr>
        <w:t>О</w:t>
      </w:r>
      <w:r>
        <w:rPr>
          <w:rFonts w:ascii="Times New Roman" w:hAnsi="Times New Roman"/>
          <w:sz w:val="28"/>
        </w:rPr>
        <w:t>П ООО для обучающихся с НОДА (вариант 6.1);</w:t>
      </w:r>
    </w:p>
    <w:p w14:paraId="09000000">
      <w:pPr>
        <w:rPr>
          <w:rFonts w:ascii="Times New Roman" w:hAnsi="Times New Roman"/>
          <w:sz w:val="28"/>
        </w:rPr>
      </w:pPr>
      <w:r>
        <w:rPr>
          <w:rFonts w:ascii="Times New Roman" w:hAnsi="Times New Roman"/>
          <w:sz w:val="28"/>
        </w:rPr>
        <w:t xml:space="preserve">б) </w:t>
      </w:r>
      <w:r>
        <w:rPr>
          <w:rFonts w:ascii="Times New Roman" w:hAnsi="Times New Roman"/>
          <w:sz w:val="28"/>
        </w:rPr>
        <w:t>АО</w:t>
      </w:r>
      <w:r>
        <w:rPr>
          <w:rFonts w:ascii="Times New Roman" w:hAnsi="Times New Roman"/>
          <w:sz w:val="28"/>
        </w:rPr>
        <w:t>О</w:t>
      </w:r>
      <w:r>
        <w:rPr>
          <w:rFonts w:ascii="Times New Roman" w:hAnsi="Times New Roman"/>
          <w:sz w:val="28"/>
        </w:rPr>
        <w:t>П ООО для обучающихся с НОДА (вариант 6.2).</w:t>
      </w:r>
    </w:p>
    <w:p w14:paraId="0A000000">
      <w:pPr>
        <w:rPr>
          <w:rFonts w:ascii="Times New Roman" w:hAnsi="Times New Roman"/>
          <w:sz w:val="28"/>
        </w:rPr>
      </w:pPr>
      <w:r>
        <w:rPr>
          <w:rFonts w:ascii="Times New Roman" w:hAnsi="Times New Roman"/>
          <w:sz w:val="28"/>
        </w:rPr>
        <w:t xml:space="preserve">2.1. По </w:t>
      </w:r>
      <w:r>
        <w:rPr>
          <w:rFonts w:ascii="Times New Roman" w:hAnsi="Times New Roman"/>
          <w:sz w:val="28"/>
        </w:rPr>
        <w:t>А</w:t>
      </w:r>
      <w:r>
        <w:rPr>
          <w:rFonts w:ascii="Times New Roman" w:hAnsi="Times New Roman"/>
          <w:sz w:val="28"/>
        </w:rPr>
        <w:t>О</w:t>
      </w:r>
      <w:r>
        <w:rPr>
          <w:rFonts w:ascii="Times New Roman" w:hAnsi="Times New Roman"/>
          <w:sz w:val="28"/>
        </w:rPr>
        <w:t xml:space="preserve">ОП ООО для обучающихся с НОДА (варианты 6.1 и 6.2) могут получать образование обучающиеся, успешно освоившие варианты 6.1 и 6.2 </w:t>
      </w:r>
      <w:r>
        <w:rPr>
          <w:rFonts w:ascii="Times New Roman" w:hAnsi="Times New Roman"/>
          <w:sz w:val="28"/>
        </w:rPr>
        <w:t>АООП (</w:t>
      </w:r>
      <w:r>
        <w:rPr>
          <w:rFonts w:ascii="Times New Roman" w:hAnsi="Times New Roman"/>
          <w:sz w:val="28"/>
        </w:rPr>
        <w:t>ФАОП</w:t>
      </w:r>
      <w:r>
        <w:rPr>
          <w:rFonts w:ascii="Times New Roman" w:hAnsi="Times New Roman"/>
          <w:sz w:val="28"/>
        </w:rPr>
        <w:t>)</w:t>
      </w:r>
      <w:r>
        <w:rPr>
          <w:rFonts w:ascii="Times New Roman" w:hAnsi="Times New Roman"/>
          <w:sz w:val="28"/>
        </w:rPr>
        <w:t xml:space="preserve"> НОО или освоившие</w:t>
      </w:r>
      <w:r>
        <w:rPr>
          <w:rFonts w:ascii="Times New Roman" w:hAnsi="Times New Roman"/>
          <w:sz w:val="28"/>
        </w:rPr>
        <w:t xml:space="preserve"> ООП НОО или</w:t>
      </w:r>
      <w:r>
        <w:rPr>
          <w:rFonts w:ascii="Times New Roman" w:hAnsi="Times New Roman"/>
          <w:sz w:val="28"/>
        </w:rPr>
        <w:t xml:space="preserve"> федеральную образовательную программу начального общего образования (далее - ФОП НОО).</w:t>
      </w:r>
    </w:p>
    <w:p w14:paraId="0B000000">
      <w:pPr>
        <w:rPr>
          <w:rFonts w:ascii="Times New Roman" w:hAnsi="Times New Roman"/>
          <w:sz w:val="28"/>
        </w:rPr>
      </w:pPr>
      <w:r>
        <w:rPr>
          <w:rFonts w:ascii="Times New Roman" w:hAnsi="Times New Roman"/>
          <w:sz w:val="28"/>
        </w:rPr>
        <w:t xml:space="preserve">3. Каждый вариант </w:t>
      </w:r>
      <w:r>
        <w:rPr>
          <w:rFonts w:ascii="Times New Roman" w:hAnsi="Times New Roman"/>
          <w:sz w:val="28"/>
        </w:rPr>
        <w:t>АО</w:t>
      </w:r>
      <w:r>
        <w:rPr>
          <w:rFonts w:ascii="Times New Roman" w:hAnsi="Times New Roman"/>
          <w:sz w:val="28"/>
        </w:rPr>
        <w:t>О</w:t>
      </w:r>
      <w:r>
        <w:rPr>
          <w:rFonts w:ascii="Times New Roman" w:hAnsi="Times New Roman"/>
          <w:sz w:val="28"/>
        </w:rPr>
        <w:t>П ООО</w:t>
      </w:r>
      <w:r>
        <w:rPr>
          <w:rFonts w:ascii="Times New Roman" w:hAnsi="Times New Roman"/>
          <w:sz w:val="28"/>
        </w:rPr>
        <w:t>для обучающихся с НОДА</w:t>
      </w:r>
      <w:r>
        <w:rPr>
          <w:rFonts w:ascii="Times New Roman" w:hAnsi="Times New Roman"/>
          <w:sz w:val="28"/>
        </w:rPr>
        <w:t xml:space="preserve"> разработан с учетом особенностей психофизич</w:t>
      </w:r>
      <w:r>
        <w:rPr>
          <w:rFonts w:ascii="Times New Roman" w:hAnsi="Times New Roman"/>
          <w:sz w:val="28"/>
        </w:rPr>
        <w:t xml:space="preserve">еского развития, индивидуальных </w:t>
      </w:r>
      <w:r>
        <w:rPr>
          <w:rFonts w:ascii="Times New Roman" w:hAnsi="Times New Roman"/>
          <w:sz w:val="28"/>
        </w:rPr>
        <w:t xml:space="preserve">возможностей обучающихся </w:t>
      </w:r>
      <w:r>
        <w:rPr>
          <w:rFonts w:ascii="Times New Roman" w:hAnsi="Times New Roman"/>
          <w:sz w:val="28"/>
        </w:rPr>
        <w:t>с НОДА</w:t>
      </w:r>
      <w:r>
        <w:rPr>
          <w:rFonts w:ascii="Times New Roman" w:hAnsi="Times New Roman"/>
          <w:sz w:val="28"/>
        </w:rPr>
        <w:t>, и обеспечивает освоение содержания образования, коррекцию нарушений ра</w:t>
      </w:r>
      <w:r>
        <w:rPr>
          <w:rFonts w:ascii="Times New Roman" w:hAnsi="Times New Roman"/>
          <w:sz w:val="28"/>
        </w:rPr>
        <w:t xml:space="preserve">звития и социальную адаптацию. </w:t>
      </w:r>
      <w:r>
        <w:rPr>
          <w:rFonts w:ascii="Times New Roman" w:hAnsi="Times New Roman"/>
          <w:sz w:val="28"/>
        </w:rPr>
        <w:t>А</w:t>
      </w:r>
      <w:r>
        <w:rPr>
          <w:rFonts w:ascii="Times New Roman" w:hAnsi="Times New Roman"/>
          <w:sz w:val="28"/>
        </w:rPr>
        <w:t>О</w:t>
      </w:r>
      <w:r>
        <w:rPr>
          <w:rFonts w:ascii="Times New Roman" w:hAnsi="Times New Roman"/>
          <w:sz w:val="28"/>
        </w:rPr>
        <w:t xml:space="preserve">ОП ООО </w:t>
      </w:r>
      <w:r>
        <w:rPr>
          <w:rFonts w:ascii="Times New Roman" w:hAnsi="Times New Roman"/>
          <w:sz w:val="28"/>
        </w:rPr>
        <w:t>для обучающихся с НОДА</w:t>
      </w:r>
      <w:r>
        <w:rPr>
          <w:rFonts w:ascii="Times New Roman" w:hAnsi="Times New Roman"/>
          <w:sz w:val="28"/>
        </w:rPr>
        <w:t>,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14:paraId="0C000000">
      <w:pPr>
        <w:rPr>
          <w:rFonts w:ascii="Times New Roman" w:hAnsi="Times New Roman"/>
          <w:sz w:val="28"/>
        </w:rPr>
      </w:pPr>
      <w:r>
        <w:rPr>
          <w:rFonts w:ascii="Times New Roman" w:hAnsi="Times New Roman"/>
          <w:sz w:val="28"/>
        </w:rPr>
        <w:t xml:space="preserve">4. </w:t>
      </w:r>
      <w:r>
        <w:rPr>
          <w:rFonts w:ascii="Times New Roman" w:hAnsi="Times New Roman"/>
          <w:sz w:val="28"/>
        </w:rPr>
        <w:t>АООП ООО</w:t>
      </w:r>
      <w:r>
        <w:rPr>
          <w:rFonts w:ascii="Times New Roman" w:hAnsi="Times New Roman"/>
          <w:sz w:val="28"/>
        </w:rPr>
        <w:t>для обучающихся с НОДА</w:t>
      </w:r>
      <w:r>
        <w:rPr>
          <w:rFonts w:ascii="Times New Roman" w:hAnsi="Times New Roman"/>
          <w:sz w:val="28"/>
        </w:rPr>
        <w:t xml:space="preserve"> разработана</w:t>
      </w:r>
      <w:r>
        <w:rPr>
          <w:rFonts w:ascii="Times New Roman" w:hAnsi="Times New Roman"/>
          <w:sz w:val="28"/>
        </w:rPr>
        <w:t xml:space="preserve"> в соответствии с федеральным государственным образовательным стандартом основного общего образования (далее - ФГОС ООО) и ФАОП ООО. </w:t>
      </w:r>
      <w:r>
        <w:rPr>
          <w:rFonts w:ascii="Times New Roman" w:hAnsi="Times New Roman"/>
          <w:sz w:val="28"/>
        </w:rPr>
        <w:t>С</w:t>
      </w:r>
      <w:r>
        <w:rPr>
          <w:rFonts w:ascii="Times New Roman" w:hAnsi="Times New Roman"/>
          <w:sz w:val="28"/>
        </w:rPr>
        <w:t xml:space="preserve">одержание и планируемые результаты разработанной АООП ООО </w:t>
      </w:r>
      <w:r>
        <w:rPr>
          <w:rFonts w:ascii="Times New Roman" w:hAnsi="Times New Roman"/>
          <w:sz w:val="28"/>
        </w:rPr>
        <w:t xml:space="preserve">для обучающихся с НОДА </w:t>
      </w:r>
      <w:r>
        <w:rPr>
          <w:rFonts w:ascii="Times New Roman" w:hAnsi="Times New Roman"/>
          <w:sz w:val="28"/>
        </w:rPr>
        <w:t>соответствую</w:t>
      </w:r>
      <w:r>
        <w:rPr>
          <w:rFonts w:ascii="Times New Roman" w:hAnsi="Times New Roman"/>
          <w:sz w:val="28"/>
        </w:rPr>
        <w:t>т</w:t>
      </w:r>
      <w:r>
        <w:rPr>
          <w:rFonts w:ascii="Times New Roman" w:hAnsi="Times New Roman"/>
          <w:sz w:val="28"/>
        </w:rPr>
        <w:t xml:space="preserve"> содержани</w:t>
      </w:r>
      <w:r>
        <w:rPr>
          <w:rFonts w:ascii="Times New Roman" w:hAnsi="Times New Roman"/>
          <w:sz w:val="28"/>
        </w:rPr>
        <w:t>ю</w:t>
      </w:r>
      <w:r>
        <w:rPr>
          <w:rFonts w:ascii="Times New Roman" w:hAnsi="Times New Roman"/>
          <w:sz w:val="28"/>
        </w:rPr>
        <w:t xml:space="preserve"> и планируемы</w:t>
      </w:r>
      <w:r>
        <w:rPr>
          <w:rFonts w:ascii="Times New Roman" w:hAnsi="Times New Roman"/>
          <w:sz w:val="28"/>
        </w:rPr>
        <w:t>м результатам</w:t>
      </w:r>
      <w:r>
        <w:rPr>
          <w:rFonts w:ascii="Times New Roman" w:hAnsi="Times New Roman"/>
          <w:sz w:val="28"/>
        </w:rPr>
        <w:t xml:space="preserve"> ФАОП ООО.</w:t>
      </w:r>
    </w:p>
    <w:p w14:paraId="0D000000">
      <w:pPr>
        <w:rPr>
          <w:rFonts w:ascii="Times New Roman" w:hAnsi="Times New Roman"/>
          <w:sz w:val="28"/>
        </w:rPr>
      </w:pPr>
      <w:r>
        <w:rPr>
          <w:rFonts w:ascii="Times New Roman" w:hAnsi="Times New Roman"/>
          <w:sz w:val="28"/>
        </w:rPr>
        <w:t xml:space="preserve">5. При разработке АООП ООО </w:t>
      </w:r>
      <w:r>
        <w:rPr>
          <w:rFonts w:ascii="Times New Roman" w:hAnsi="Times New Roman"/>
          <w:sz w:val="28"/>
        </w:rPr>
        <w:t>МБОУ "Гудермесская СШ № 9</w:t>
      </w:r>
      <w:r>
        <w:rPr>
          <w:rFonts w:ascii="Times New Roman" w:hAnsi="Times New Roman"/>
          <w:sz w:val="28"/>
        </w:rPr>
        <w:t xml:space="preserve"> предусматривает непосредственное применение при реализации обязательной части АООП ООО </w:t>
      </w:r>
      <w:r>
        <w:rPr>
          <w:rFonts w:ascii="Times New Roman" w:hAnsi="Times New Roman"/>
          <w:sz w:val="28"/>
        </w:rPr>
        <w:t xml:space="preserve">для обучающихся с НОДА </w:t>
      </w:r>
      <w:r>
        <w:rPr>
          <w:rFonts w:ascii="Times New Roman" w:hAnsi="Times New Roman"/>
          <w:sz w:val="28"/>
        </w:rPr>
        <w:t>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rFonts w:ascii="Times New Roman" w:hAnsi="Times New Roman"/>
          <w:sz w:val="28"/>
          <w:vertAlign w:val="superscript"/>
        </w:rPr>
        <w:t>3</w:t>
      </w:r>
      <w:r>
        <w:rPr>
          <w:rFonts w:ascii="Times New Roman" w:hAnsi="Times New Roman"/>
          <w:sz w:val="28"/>
        </w:rPr>
        <w:t>.</w:t>
      </w:r>
    </w:p>
    <w:p w14:paraId="0E000000">
      <w:pPr>
        <w:rPr>
          <w:rFonts w:ascii="Times New Roman" w:hAnsi="Times New Roman"/>
          <w:sz w:val="28"/>
        </w:rPr>
      </w:pPr>
      <w:r>
        <w:rPr>
          <w:rFonts w:ascii="Times New Roman" w:hAnsi="Times New Roman"/>
          <w:sz w:val="28"/>
        </w:rPr>
        <w:t xml:space="preserve">6. Каждый вариант </w:t>
      </w:r>
      <w:r>
        <w:rPr>
          <w:rFonts w:ascii="Times New Roman" w:hAnsi="Times New Roman"/>
          <w:sz w:val="28"/>
        </w:rPr>
        <w:t>АО</w:t>
      </w:r>
      <w:r>
        <w:rPr>
          <w:rFonts w:ascii="Times New Roman" w:hAnsi="Times New Roman"/>
          <w:sz w:val="28"/>
        </w:rPr>
        <w:t>О</w:t>
      </w:r>
      <w:r>
        <w:rPr>
          <w:rFonts w:ascii="Times New Roman" w:hAnsi="Times New Roman"/>
          <w:sz w:val="28"/>
        </w:rPr>
        <w:t xml:space="preserve">П ООО </w:t>
      </w:r>
      <w:r>
        <w:rPr>
          <w:rFonts w:ascii="Times New Roman" w:hAnsi="Times New Roman"/>
          <w:sz w:val="28"/>
        </w:rPr>
        <w:t xml:space="preserve">для обучающихся с НОДА </w:t>
      </w:r>
      <w:r>
        <w:rPr>
          <w:rFonts w:ascii="Times New Roman" w:hAnsi="Times New Roman"/>
          <w:sz w:val="28"/>
        </w:rPr>
        <w:t xml:space="preserve">включает три </w:t>
      </w:r>
      <w:r>
        <w:rPr>
          <w:rFonts w:ascii="Times New Roman" w:hAnsi="Times New Roman"/>
          <w:sz w:val="28"/>
        </w:rPr>
        <w:t>раздела: целевой, содержательный, организационный.</w:t>
      </w:r>
    </w:p>
    <w:p w14:paraId="0F000000">
      <w:pPr>
        <w:rPr>
          <w:rFonts w:ascii="Times New Roman" w:hAnsi="Times New Roman"/>
          <w:sz w:val="28"/>
        </w:rPr>
      </w:pPr>
      <w:r>
        <w:rPr>
          <w:rFonts w:ascii="Times New Roman" w:hAnsi="Times New Roman"/>
          <w:sz w:val="28"/>
        </w:rPr>
        <w:t>7. Целевой раздел определяет общее назначение, цели, задачи и пла</w:t>
      </w:r>
      <w:r>
        <w:rPr>
          <w:rFonts w:ascii="Times New Roman" w:hAnsi="Times New Roman"/>
          <w:sz w:val="28"/>
        </w:rPr>
        <w:t xml:space="preserve">нируемые результаты реализации </w:t>
      </w:r>
      <w:r>
        <w:rPr>
          <w:rFonts w:ascii="Times New Roman" w:hAnsi="Times New Roman"/>
          <w:sz w:val="28"/>
        </w:rPr>
        <w:t>А</w:t>
      </w:r>
      <w:r>
        <w:rPr>
          <w:rFonts w:ascii="Times New Roman" w:hAnsi="Times New Roman"/>
          <w:sz w:val="28"/>
        </w:rPr>
        <w:t>О</w:t>
      </w:r>
      <w:r>
        <w:rPr>
          <w:rFonts w:ascii="Times New Roman" w:hAnsi="Times New Roman"/>
          <w:sz w:val="28"/>
        </w:rPr>
        <w:t>ОП ООО</w:t>
      </w:r>
      <w:r>
        <w:rPr>
          <w:rFonts w:ascii="Times New Roman" w:hAnsi="Times New Roman"/>
          <w:sz w:val="28"/>
        </w:rPr>
        <w:t>для обучающихся с НОДА</w:t>
      </w:r>
      <w:r>
        <w:rPr>
          <w:rFonts w:ascii="Times New Roman" w:hAnsi="Times New Roman"/>
          <w:sz w:val="28"/>
        </w:rPr>
        <w:t>, а также способы определения достижения этих целей и результатов.</w:t>
      </w:r>
    </w:p>
    <w:p w14:paraId="10000000">
      <w:pPr>
        <w:rPr>
          <w:rFonts w:ascii="Times New Roman" w:hAnsi="Times New Roman"/>
          <w:sz w:val="28"/>
        </w:rPr>
      </w:pPr>
      <w:r>
        <w:rPr>
          <w:rFonts w:ascii="Times New Roman" w:hAnsi="Times New Roman"/>
          <w:sz w:val="28"/>
        </w:rPr>
        <w:t xml:space="preserve">8. Целевой раздел </w:t>
      </w:r>
      <w:r>
        <w:rPr>
          <w:rFonts w:ascii="Times New Roman" w:hAnsi="Times New Roman"/>
          <w:sz w:val="28"/>
        </w:rPr>
        <w:t>А</w:t>
      </w:r>
      <w:r>
        <w:rPr>
          <w:rFonts w:ascii="Times New Roman" w:hAnsi="Times New Roman"/>
          <w:sz w:val="28"/>
        </w:rPr>
        <w:t>О</w:t>
      </w:r>
      <w:r>
        <w:rPr>
          <w:rFonts w:ascii="Times New Roman" w:hAnsi="Times New Roman"/>
          <w:sz w:val="28"/>
        </w:rPr>
        <w:t>ОП ООО</w:t>
      </w:r>
      <w:r>
        <w:rPr>
          <w:rFonts w:ascii="Times New Roman" w:hAnsi="Times New Roman"/>
          <w:sz w:val="28"/>
        </w:rPr>
        <w:t>для обучающихся с НОДА</w:t>
      </w:r>
      <w:r>
        <w:rPr>
          <w:rFonts w:ascii="Times New Roman" w:hAnsi="Times New Roman"/>
          <w:sz w:val="28"/>
        </w:rPr>
        <w:t xml:space="preserve"> включает: пояснительную записку;</w:t>
      </w:r>
    </w:p>
    <w:p w14:paraId="11000000">
      <w:pPr>
        <w:rPr>
          <w:rFonts w:ascii="Times New Roman" w:hAnsi="Times New Roman"/>
          <w:sz w:val="28"/>
        </w:rPr>
      </w:pPr>
      <w:r>
        <w:rPr>
          <w:rFonts w:ascii="Times New Roman" w:hAnsi="Times New Roman"/>
          <w:sz w:val="28"/>
        </w:rPr>
        <w:t>планируемые ре</w:t>
      </w:r>
      <w:r>
        <w:rPr>
          <w:rFonts w:ascii="Times New Roman" w:hAnsi="Times New Roman"/>
          <w:sz w:val="28"/>
        </w:rPr>
        <w:t xml:space="preserve">зультаты освоения обучающимися </w:t>
      </w:r>
      <w:r>
        <w:rPr>
          <w:rFonts w:ascii="Times New Roman" w:hAnsi="Times New Roman"/>
          <w:sz w:val="28"/>
        </w:rPr>
        <w:t>А</w:t>
      </w:r>
      <w:r>
        <w:rPr>
          <w:rFonts w:ascii="Times New Roman" w:hAnsi="Times New Roman"/>
          <w:sz w:val="28"/>
        </w:rPr>
        <w:t>О</w:t>
      </w:r>
      <w:r>
        <w:rPr>
          <w:rFonts w:ascii="Times New Roman" w:hAnsi="Times New Roman"/>
          <w:sz w:val="28"/>
        </w:rPr>
        <w:t>ОП ООО;</w:t>
      </w:r>
    </w:p>
    <w:p w14:paraId="12000000">
      <w:pPr>
        <w:rPr>
          <w:rFonts w:ascii="Times New Roman" w:hAnsi="Times New Roman"/>
          <w:sz w:val="28"/>
        </w:rPr>
      </w:pPr>
      <w:r>
        <w:rPr>
          <w:rFonts w:ascii="Times New Roman" w:hAnsi="Times New Roman"/>
          <w:sz w:val="28"/>
        </w:rPr>
        <w:t>систему оценки достижения пл</w:t>
      </w:r>
      <w:r>
        <w:rPr>
          <w:rFonts w:ascii="Times New Roman" w:hAnsi="Times New Roman"/>
          <w:sz w:val="28"/>
        </w:rPr>
        <w:t xml:space="preserve">анируемых результатов освоения </w:t>
      </w:r>
      <w:r>
        <w:rPr>
          <w:rFonts w:ascii="Times New Roman" w:hAnsi="Times New Roman"/>
          <w:sz w:val="28"/>
        </w:rPr>
        <w:t>А</w:t>
      </w:r>
      <w:r>
        <w:rPr>
          <w:rFonts w:ascii="Times New Roman" w:hAnsi="Times New Roman"/>
          <w:sz w:val="28"/>
        </w:rPr>
        <w:t>О</w:t>
      </w:r>
      <w:r>
        <w:rPr>
          <w:rFonts w:ascii="Times New Roman" w:hAnsi="Times New Roman"/>
          <w:sz w:val="28"/>
        </w:rPr>
        <w:t>ОП ООО.</w:t>
      </w:r>
    </w:p>
    <w:p w14:paraId="13000000">
      <w:pPr>
        <w:rPr>
          <w:rFonts w:ascii="Times New Roman" w:hAnsi="Times New Roman"/>
          <w:sz w:val="28"/>
        </w:rPr>
      </w:pPr>
      <w:r>
        <w:rPr>
          <w:rFonts w:ascii="Times New Roman" w:hAnsi="Times New Roman"/>
          <w:sz w:val="28"/>
        </w:rPr>
        <w:t xml:space="preserve">9. Содержательный раздел </w:t>
      </w:r>
      <w:r>
        <w:rPr>
          <w:rFonts w:ascii="Times New Roman" w:hAnsi="Times New Roman"/>
          <w:sz w:val="28"/>
        </w:rPr>
        <w:t>А</w:t>
      </w:r>
      <w:r>
        <w:rPr>
          <w:rFonts w:ascii="Times New Roman" w:hAnsi="Times New Roman"/>
          <w:sz w:val="28"/>
        </w:rPr>
        <w:t>О</w:t>
      </w:r>
      <w:r>
        <w:rPr>
          <w:rFonts w:ascii="Times New Roman" w:hAnsi="Times New Roman"/>
          <w:sz w:val="28"/>
        </w:rPr>
        <w:t>ОП ООО</w:t>
      </w:r>
      <w:r>
        <w:rPr>
          <w:rFonts w:ascii="Times New Roman" w:hAnsi="Times New Roman"/>
          <w:sz w:val="28"/>
        </w:rPr>
        <w:t>для обучающихся с НОДА</w:t>
      </w:r>
      <w:r>
        <w:rPr>
          <w:rFonts w:ascii="Times New Roman" w:hAnsi="Times New Roman"/>
          <w:sz w:val="28"/>
        </w:rPr>
        <w:t xml:space="preserve"> включает программы, ориентированные на достижение предметных, метапредметных и личностных результатов:</w:t>
      </w:r>
    </w:p>
    <w:p w14:paraId="14000000">
      <w:pPr>
        <w:rPr>
          <w:rFonts w:ascii="Times New Roman" w:hAnsi="Times New Roman"/>
          <w:sz w:val="28"/>
        </w:rPr>
      </w:pPr>
      <w:r>
        <w:rPr>
          <w:rFonts w:ascii="Times New Roman" w:hAnsi="Times New Roman"/>
          <w:sz w:val="28"/>
        </w:rPr>
        <w:t>рабочие программы учебных предметов;</w:t>
      </w:r>
    </w:p>
    <w:p w14:paraId="15000000">
      <w:pPr>
        <w:rPr>
          <w:rFonts w:ascii="Times New Roman" w:hAnsi="Times New Roman"/>
          <w:sz w:val="28"/>
        </w:rPr>
      </w:pPr>
      <w:r>
        <w:rPr>
          <w:rFonts w:ascii="Times New Roman" w:hAnsi="Times New Roman"/>
          <w:sz w:val="28"/>
        </w:rPr>
        <w:t>программу формирования универсальных учебных действий у обучающихся;</w:t>
      </w:r>
    </w:p>
    <w:p w14:paraId="16000000">
      <w:pPr>
        <w:rPr>
          <w:rFonts w:ascii="Times New Roman" w:hAnsi="Times New Roman"/>
          <w:sz w:val="28"/>
        </w:rPr>
      </w:pPr>
      <w:r>
        <w:rPr>
          <w:rFonts w:ascii="Times New Roman" w:hAnsi="Times New Roman"/>
          <w:sz w:val="28"/>
        </w:rPr>
        <w:t xml:space="preserve">программу коррекционной работы; </w:t>
      </w:r>
    </w:p>
    <w:p w14:paraId="17000000">
      <w:pPr>
        <w:rPr>
          <w:rFonts w:ascii="Times New Roman" w:hAnsi="Times New Roman"/>
          <w:sz w:val="28"/>
        </w:rPr>
      </w:pPr>
      <w:r>
        <w:rPr>
          <w:rFonts w:ascii="Times New Roman" w:hAnsi="Times New Roman"/>
          <w:sz w:val="28"/>
        </w:rPr>
        <w:t>рабочую программу воспитания.</w:t>
      </w:r>
    </w:p>
    <w:p w14:paraId="18000000">
      <w:pPr>
        <w:rPr>
          <w:rFonts w:ascii="Times New Roman" w:hAnsi="Times New Roman"/>
          <w:sz w:val="28"/>
        </w:rPr>
      </w:pPr>
      <w:r>
        <w:rPr>
          <w:rFonts w:ascii="Times New Roman" w:hAnsi="Times New Roman"/>
          <w:sz w:val="28"/>
        </w:rPr>
        <w:t>10. Р</w:t>
      </w:r>
      <w:r>
        <w:rPr>
          <w:rFonts w:ascii="Times New Roman" w:hAnsi="Times New Roman"/>
          <w:sz w:val="28"/>
        </w:rPr>
        <w:t>абочие программы учебных предметов обеспечивают достижение планируемых результатов осво</w:t>
      </w:r>
      <w:r>
        <w:rPr>
          <w:rFonts w:ascii="Times New Roman" w:hAnsi="Times New Roman"/>
          <w:sz w:val="28"/>
        </w:rPr>
        <w:t xml:space="preserve">ения </w:t>
      </w:r>
      <w:r>
        <w:rPr>
          <w:rFonts w:ascii="Times New Roman" w:hAnsi="Times New Roman"/>
          <w:sz w:val="28"/>
        </w:rPr>
        <w:t>АО</w:t>
      </w:r>
      <w:r>
        <w:rPr>
          <w:rFonts w:ascii="Times New Roman" w:hAnsi="Times New Roman"/>
          <w:sz w:val="28"/>
        </w:rPr>
        <w:t>О</w:t>
      </w:r>
      <w:r>
        <w:rPr>
          <w:rFonts w:ascii="Times New Roman" w:hAnsi="Times New Roman"/>
          <w:sz w:val="28"/>
        </w:rPr>
        <w:t xml:space="preserve">П ООО </w:t>
      </w:r>
      <w:r>
        <w:rPr>
          <w:rFonts w:ascii="Times New Roman" w:hAnsi="Times New Roman"/>
          <w:sz w:val="28"/>
        </w:rPr>
        <w:t xml:space="preserve">для обучающихся с НОДА </w:t>
      </w:r>
      <w:r>
        <w:rPr>
          <w:rFonts w:ascii="Times New Roman" w:hAnsi="Times New Roman"/>
          <w:sz w:val="28"/>
        </w:rPr>
        <w:t>и разработаны на основе требований ФГОС ООО к результатам освоения программы основного общего образования.</w:t>
      </w:r>
    </w:p>
    <w:p w14:paraId="19000000">
      <w:pPr>
        <w:rPr>
          <w:rFonts w:ascii="Times New Roman" w:hAnsi="Times New Roman"/>
          <w:sz w:val="28"/>
        </w:rPr>
      </w:pPr>
      <w:r>
        <w:rPr>
          <w:rFonts w:ascii="Times New Roman" w:hAnsi="Times New Roman"/>
          <w:sz w:val="28"/>
        </w:rPr>
        <w:t>11. Программа формирования универсальных учебных действий у обучающихся содержит:</w:t>
      </w:r>
    </w:p>
    <w:p w14:paraId="1A000000">
      <w:pPr>
        <w:rPr>
          <w:rFonts w:ascii="Times New Roman" w:hAnsi="Times New Roman"/>
          <w:sz w:val="28"/>
        </w:rPr>
      </w:pPr>
      <w:r>
        <w:rPr>
          <w:rFonts w:ascii="Times New Roman" w:hAnsi="Times New Roman"/>
          <w:sz w:val="28"/>
        </w:rPr>
        <w:t>описание взаимосвязи универсальных учебных действий с содержанием учебных предметов;</w:t>
      </w:r>
    </w:p>
    <w:p w14:paraId="1B000000">
      <w:pPr>
        <w:rPr>
          <w:rFonts w:ascii="Times New Roman" w:hAnsi="Times New Roman"/>
          <w:sz w:val="28"/>
        </w:rPr>
      </w:pPr>
      <w:r>
        <w:rPr>
          <w:rFonts w:ascii="Times New Roman" w:hAnsi="Times New Roman"/>
          <w:sz w:val="28"/>
        </w:rPr>
        <w:t>характеристики регулятивных, познавательных, коммуникативных универсальных учебных действий обучающихся.</w:t>
      </w:r>
    </w:p>
    <w:p w14:paraId="1C000000">
      <w:pPr>
        <w:rPr>
          <w:rFonts w:ascii="Times New Roman" w:hAnsi="Times New Roman"/>
          <w:sz w:val="28"/>
        </w:rPr>
      </w:pPr>
      <w:r>
        <w:rPr>
          <w:rFonts w:ascii="Times New Roman" w:hAnsi="Times New Roman"/>
          <w:sz w:val="28"/>
        </w:rPr>
        <w:t>12. Р</w:t>
      </w:r>
      <w:r>
        <w:rPr>
          <w:rFonts w:ascii="Times New Roman" w:hAnsi="Times New Roman"/>
          <w:sz w:val="28"/>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w:t>
      </w:r>
      <w:r>
        <w:rPr>
          <w:rFonts w:ascii="Times New Roman" w:hAnsi="Times New Roman"/>
          <w:sz w:val="28"/>
        </w:rPr>
        <w:t>колений, единство народов России.</w:t>
      </w:r>
    </w:p>
    <w:p w14:paraId="1D000000">
      <w:pPr>
        <w:rPr>
          <w:rFonts w:ascii="Times New Roman" w:hAnsi="Times New Roman"/>
          <w:sz w:val="28"/>
        </w:rPr>
      </w:pPr>
      <w:r>
        <w:rPr>
          <w:rFonts w:ascii="Times New Roman" w:hAnsi="Times New Roman"/>
          <w:sz w:val="28"/>
        </w:rPr>
        <w:t xml:space="preserve">13. </w:t>
      </w:r>
      <w:r>
        <w:rPr>
          <w:rFonts w:ascii="Times New Roman" w:hAnsi="Times New Roman"/>
          <w:sz w:val="28"/>
        </w:rPr>
        <w:t>Р</w:t>
      </w:r>
      <w:r>
        <w:rPr>
          <w:rFonts w:ascii="Times New Roman" w:hAnsi="Times New Roman"/>
          <w:sz w:val="28"/>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14:paraId="1E000000">
      <w:pPr>
        <w:rPr>
          <w:rFonts w:ascii="Times New Roman" w:hAnsi="Times New Roman"/>
          <w:sz w:val="28"/>
        </w:rPr>
      </w:pPr>
      <w:r>
        <w:rPr>
          <w:rFonts w:ascii="Times New Roman" w:hAnsi="Times New Roman"/>
          <w:sz w:val="28"/>
        </w:rPr>
        <w:t xml:space="preserve">14. </w:t>
      </w:r>
      <w:r>
        <w:rPr>
          <w:rFonts w:ascii="Times New Roman" w:hAnsi="Times New Roman"/>
          <w:sz w:val="28"/>
        </w:rPr>
        <w:t>Р</w:t>
      </w:r>
      <w:r>
        <w:rPr>
          <w:rFonts w:ascii="Times New Roman" w:hAnsi="Times New Roman"/>
          <w:sz w:val="28"/>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rFonts w:ascii="Times New Roman" w:hAnsi="Times New Roman"/>
          <w:sz w:val="28"/>
          <w:vertAlign w:val="superscript"/>
        </w:rPr>
        <w:t>11</w:t>
      </w:r>
      <w:r>
        <w:rPr>
          <w:rFonts w:ascii="Times New Roman" w:hAnsi="Times New Roman"/>
          <w:sz w:val="28"/>
        </w:rPr>
        <w:t>.</w:t>
      </w:r>
    </w:p>
    <w:p w14:paraId="1F000000">
      <w:pPr>
        <w:rPr>
          <w:rFonts w:ascii="Times New Roman" w:hAnsi="Times New Roman"/>
          <w:sz w:val="28"/>
        </w:rPr>
      </w:pPr>
      <w:r>
        <w:rPr>
          <w:rFonts w:ascii="Times New Roman" w:hAnsi="Times New Roman"/>
          <w:sz w:val="28"/>
        </w:rPr>
        <w:t xml:space="preserve">15. </w:t>
      </w:r>
      <w:r>
        <w:rPr>
          <w:rFonts w:ascii="Times New Roman" w:hAnsi="Times New Roman"/>
          <w:sz w:val="28"/>
        </w:rPr>
        <w:t>Р</w:t>
      </w:r>
      <w:r>
        <w:rPr>
          <w:rFonts w:ascii="Times New Roman" w:hAnsi="Times New Roman"/>
          <w:sz w:val="28"/>
        </w:rPr>
        <w:t xml:space="preserve">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w:t>
      </w:r>
      <w:r>
        <w:rPr>
          <w:rFonts w:ascii="Times New Roman" w:hAnsi="Times New Roman"/>
          <w:sz w:val="28"/>
        </w:rPr>
        <w:t>российском обществе</w:t>
      </w:r>
      <w:r>
        <w:rPr>
          <w:rFonts w:ascii="Times New Roman" w:hAnsi="Times New Roman"/>
          <w:sz w:val="28"/>
          <w:vertAlign w:val="superscript"/>
        </w:rPr>
        <w:t>12</w:t>
      </w:r>
      <w:r>
        <w:rPr>
          <w:rFonts w:ascii="Times New Roman" w:hAnsi="Times New Roman"/>
          <w:sz w:val="28"/>
        </w:rPr>
        <w:t>.</w:t>
      </w:r>
    </w:p>
    <w:p w14:paraId="20000000">
      <w:pPr>
        <w:rPr>
          <w:rFonts w:ascii="Times New Roman" w:hAnsi="Times New Roman"/>
          <w:sz w:val="28"/>
        </w:rPr>
      </w:pPr>
      <w:r>
        <w:rPr>
          <w:rFonts w:ascii="Times New Roman" w:hAnsi="Times New Roman"/>
          <w:sz w:val="28"/>
        </w:rPr>
        <w:t xml:space="preserve">16. Организационный раздел </w:t>
      </w:r>
      <w:r>
        <w:rPr>
          <w:rFonts w:ascii="Times New Roman" w:hAnsi="Times New Roman"/>
          <w:sz w:val="28"/>
        </w:rPr>
        <w:t>АО</w:t>
      </w:r>
      <w:r>
        <w:rPr>
          <w:rFonts w:ascii="Times New Roman" w:hAnsi="Times New Roman"/>
          <w:sz w:val="28"/>
        </w:rPr>
        <w:t>О</w:t>
      </w:r>
      <w:r>
        <w:rPr>
          <w:rFonts w:ascii="Times New Roman" w:hAnsi="Times New Roman"/>
          <w:sz w:val="28"/>
        </w:rPr>
        <w:t>П ООО</w:t>
      </w:r>
      <w:r>
        <w:rPr>
          <w:rFonts w:ascii="Times New Roman" w:hAnsi="Times New Roman"/>
          <w:sz w:val="28"/>
        </w:rPr>
        <w:t>для обучающихся с НОДА</w:t>
      </w:r>
      <w:r>
        <w:rPr>
          <w:rFonts w:ascii="Times New Roman" w:hAnsi="Times New Roman"/>
          <w:sz w:val="28"/>
        </w:rPr>
        <w:t>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14:paraId="21000000">
      <w:pPr>
        <w:rPr>
          <w:rFonts w:ascii="Times New Roman" w:hAnsi="Times New Roman"/>
          <w:sz w:val="28"/>
        </w:rPr>
      </w:pPr>
      <w:r>
        <w:rPr>
          <w:rFonts w:ascii="Times New Roman" w:hAnsi="Times New Roman"/>
          <w:sz w:val="28"/>
        </w:rPr>
        <w:t>учебный план;</w:t>
      </w:r>
    </w:p>
    <w:p w14:paraId="22000000">
      <w:pPr>
        <w:rPr>
          <w:rFonts w:ascii="Times New Roman" w:hAnsi="Times New Roman"/>
          <w:sz w:val="28"/>
        </w:rPr>
      </w:pPr>
      <w:r>
        <w:rPr>
          <w:rFonts w:ascii="Times New Roman" w:hAnsi="Times New Roman"/>
          <w:sz w:val="28"/>
        </w:rPr>
        <w:t>план внеурочной деятельности;</w:t>
      </w:r>
    </w:p>
    <w:p w14:paraId="23000000">
      <w:pPr>
        <w:rPr>
          <w:rFonts w:ascii="Times New Roman" w:hAnsi="Times New Roman"/>
          <w:sz w:val="28"/>
        </w:rPr>
      </w:pPr>
      <w:r>
        <w:rPr>
          <w:rFonts w:ascii="Times New Roman" w:hAnsi="Times New Roman"/>
          <w:sz w:val="28"/>
        </w:rPr>
        <w:t>календарный учебный график;</w:t>
      </w:r>
    </w:p>
    <w:p w14:paraId="24000000">
      <w:pPr>
        <w:rPr>
          <w:rFonts w:ascii="Times New Roman" w:hAnsi="Times New Roman"/>
          <w:sz w:val="28"/>
        </w:rPr>
      </w:pPr>
      <w:r>
        <w:rPr>
          <w:rFonts w:ascii="Times New Roman" w:hAnsi="Times New Roman"/>
          <w:sz w:val="28"/>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МБОУ "Гудермесская СШ № 9 принимает участие в учебном году или периоде обучения.</w:t>
      </w:r>
    </w:p>
    <w:p w14:paraId="25000000">
      <w:pPr>
        <w:pStyle w:val="Style_1"/>
        <w:rPr>
          <w:rFonts w:ascii="Times New Roman" w:hAnsi="Times New Roman"/>
          <w:sz w:val="28"/>
        </w:rPr>
      </w:pPr>
    </w:p>
    <w:p w14:paraId="26000000">
      <w:pPr>
        <w:pStyle w:val="Style_1"/>
        <w:rPr>
          <w:rFonts w:ascii="Times New Roman" w:hAnsi="Times New Roman"/>
          <w:sz w:val="28"/>
          <w:u w:val="none"/>
        </w:rPr>
      </w:pPr>
      <w:r>
        <w:rPr>
          <w:rFonts w:ascii="Times New Roman" w:hAnsi="Times New Roman"/>
          <w:sz w:val="28"/>
          <w:u w:val="none"/>
        </w:rPr>
        <w:t xml:space="preserve">I. Целевой раздел </w:t>
      </w:r>
      <w:r>
        <w:rPr>
          <w:rFonts w:ascii="Times New Roman" w:hAnsi="Times New Roman"/>
          <w:sz w:val="28"/>
          <w:u w:val="none"/>
        </w:rPr>
        <w:t>А</w:t>
      </w:r>
      <w:r>
        <w:rPr>
          <w:rFonts w:ascii="Times New Roman" w:hAnsi="Times New Roman"/>
          <w:sz w:val="28"/>
          <w:u w:val="none"/>
        </w:rPr>
        <w:t>О</w:t>
      </w:r>
      <w:r>
        <w:rPr>
          <w:rFonts w:ascii="Times New Roman" w:hAnsi="Times New Roman"/>
          <w:sz w:val="28"/>
          <w:u w:val="none"/>
        </w:rPr>
        <w:t>ОП ООО для обучающихся с нарушениям</w:t>
      </w:r>
      <w:r>
        <w:rPr>
          <w:rFonts w:ascii="Times New Roman" w:hAnsi="Times New Roman"/>
          <w:sz w:val="28"/>
          <w:u w:val="none"/>
        </w:rPr>
        <w:t xml:space="preserve">и опорно-двигательного аппарата </w:t>
      </w:r>
      <w:r>
        <w:rPr>
          <w:rFonts w:ascii="Times New Roman" w:hAnsi="Times New Roman"/>
          <w:sz w:val="28"/>
          <w:u w:val="none"/>
        </w:rPr>
        <w:t>(вариант 6.1)</w:t>
      </w:r>
    </w:p>
    <w:p w14:paraId="27000000">
      <w:pPr>
        <w:rPr>
          <w:rFonts w:ascii="Times New Roman" w:hAnsi="Times New Roman"/>
          <w:sz w:val="28"/>
        </w:rPr>
      </w:pPr>
    </w:p>
    <w:p w14:paraId="28000000">
      <w:pPr>
        <w:rPr>
          <w:rFonts w:ascii="Times New Roman" w:hAnsi="Times New Roman"/>
          <w:sz w:val="28"/>
        </w:rPr>
      </w:pPr>
      <w:r>
        <w:rPr>
          <w:rFonts w:ascii="Times New Roman" w:hAnsi="Times New Roman"/>
          <w:sz w:val="28"/>
        </w:rPr>
        <w:t>1</w:t>
      </w:r>
      <w:r>
        <w:rPr>
          <w:rFonts w:ascii="Times New Roman" w:hAnsi="Times New Roman"/>
          <w:sz w:val="28"/>
        </w:rPr>
        <w:t>. Пояснительная записка.</w:t>
      </w:r>
    </w:p>
    <w:p w14:paraId="29000000">
      <w:pPr>
        <w:rPr>
          <w:rFonts w:ascii="Times New Roman" w:hAnsi="Times New Roman"/>
          <w:sz w:val="28"/>
        </w:rPr>
      </w:pPr>
      <w:r>
        <w:rPr>
          <w:rFonts w:ascii="Times New Roman" w:hAnsi="Times New Roman"/>
          <w:sz w:val="28"/>
        </w:rPr>
        <w:t>1</w:t>
      </w:r>
      <w:r>
        <w:rPr>
          <w:rFonts w:ascii="Times New Roman" w:hAnsi="Times New Roman"/>
          <w:sz w:val="28"/>
        </w:rPr>
        <w:t>.1. 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2A000000">
      <w:pPr>
        <w:rPr>
          <w:rFonts w:ascii="Times New Roman" w:hAnsi="Times New Roman"/>
          <w:sz w:val="28"/>
        </w:rPr>
      </w:pPr>
      <w:r>
        <w:rPr>
          <w:rFonts w:ascii="Times New Roman" w:hAnsi="Times New Roman"/>
          <w:sz w:val="28"/>
        </w:rPr>
        <w:t>1</w:t>
      </w:r>
      <w:r>
        <w:rPr>
          <w:rFonts w:ascii="Times New Roman" w:hAnsi="Times New Roman"/>
          <w:sz w:val="28"/>
        </w:rPr>
        <w:t xml:space="preserve">.2. </w:t>
      </w:r>
      <w:r>
        <w:rPr>
          <w:rFonts w:ascii="Times New Roman" w:hAnsi="Times New Roman"/>
          <w:sz w:val="28"/>
        </w:rPr>
        <w:t>А</w:t>
      </w:r>
      <w:r>
        <w:rPr>
          <w:rFonts w:ascii="Times New Roman" w:hAnsi="Times New Roman"/>
          <w:sz w:val="28"/>
        </w:rPr>
        <w:t>О</w:t>
      </w:r>
      <w:r>
        <w:rPr>
          <w:rFonts w:ascii="Times New Roman" w:hAnsi="Times New Roman"/>
          <w:sz w:val="28"/>
        </w:rPr>
        <w:t xml:space="preserve">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w:t>
      </w:r>
      <w:r>
        <w:rPr>
          <w:rFonts w:ascii="Times New Roman" w:hAnsi="Times New Roman"/>
          <w:sz w:val="28"/>
        </w:rPr>
        <w:t>социализации</w:t>
      </w:r>
      <w:r>
        <w:rPr>
          <w:rFonts w:ascii="Times New Roman" w:hAnsi="Times New Roman"/>
          <w:sz w:val="28"/>
        </w:rPr>
        <w:t xml:space="preserve">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p>
    <w:p w14:paraId="2B000000">
      <w:pPr>
        <w:rPr>
          <w:rFonts w:ascii="Times New Roman" w:hAnsi="Times New Roman"/>
          <w:sz w:val="28"/>
        </w:rPr>
      </w:pPr>
      <w:r>
        <w:rPr>
          <w:rFonts w:ascii="Times New Roman" w:hAnsi="Times New Roman"/>
          <w:sz w:val="28"/>
        </w:rPr>
        <w:t>Взаимосвязь варианта адаптированной образовательной программы с типом образовательной организации отс</w:t>
      </w:r>
      <w:r>
        <w:rPr>
          <w:rFonts w:ascii="Times New Roman" w:hAnsi="Times New Roman"/>
          <w:sz w:val="28"/>
        </w:rPr>
        <w:t xml:space="preserve">утствует. Варианты 6.1. и 6.2. </w:t>
      </w:r>
      <w:r>
        <w:rPr>
          <w:rFonts w:ascii="Times New Roman" w:hAnsi="Times New Roman"/>
          <w:sz w:val="28"/>
        </w:rPr>
        <w:t>АО</w:t>
      </w:r>
      <w:r>
        <w:rPr>
          <w:rFonts w:ascii="Times New Roman" w:hAnsi="Times New Roman"/>
          <w:sz w:val="28"/>
        </w:rPr>
        <w:t>О</w:t>
      </w:r>
      <w:r>
        <w:rPr>
          <w:rFonts w:ascii="Times New Roman" w:hAnsi="Times New Roman"/>
          <w:sz w:val="28"/>
        </w:rPr>
        <w:t>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14:paraId="2C000000">
      <w:pPr>
        <w:rPr>
          <w:rFonts w:ascii="Times New Roman" w:hAnsi="Times New Roman"/>
          <w:sz w:val="28"/>
        </w:rPr>
      </w:pPr>
      <w:r>
        <w:rPr>
          <w:rFonts w:ascii="Times New Roman" w:hAnsi="Times New Roman"/>
          <w:sz w:val="28"/>
        </w:rPr>
        <w:t xml:space="preserve">157.3. Целями реализации </w:t>
      </w:r>
      <w:r>
        <w:rPr>
          <w:rFonts w:ascii="Times New Roman" w:hAnsi="Times New Roman"/>
          <w:sz w:val="28"/>
        </w:rPr>
        <w:t>АО</w:t>
      </w:r>
      <w:r>
        <w:rPr>
          <w:rFonts w:ascii="Times New Roman" w:hAnsi="Times New Roman"/>
          <w:sz w:val="28"/>
        </w:rPr>
        <w:t>О</w:t>
      </w:r>
      <w:r>
        <w:rPr>
          <w:rFonts w:ascii="Times New Roman" w:hAnsi="Times New Roman"/>
          <w:sz w:val="28"/>
        </w:rPr>
        <w:t>П ООО для обучающихся с НОДА (вариант 6.1) являются:</w:t>
      </w:r>
    </w:p>
    <w:p w14:paraId="2D000000">
      <w:pPr>
        <w:rPr>
          <w:rFonts w:ascii="Times New Roman" w:hAnsi="Times New Roman"/>
          <w:sz w:val="28"/>
        </w:rPr>
      </w:pPr>
      <w:r>
        <w:rPr>
          <w:rFonts w:ascii="Times New Roman" w:hAnsi="Times New Roman"/>
          <w:sz w:val="28"/>
        </w:rP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14:paraId="2E000000">
      <w:pPr>
        <w:rPr>
          <w:rFonts w:ascii="Times New Roman" w:hAnsi="Times New Roman"/>
          <w:sz w:val="28"/>
        </w:rPr>
      </w:pPr>
      <w:r>
        <w:rPr>
          <w:rFonts w:ascii="Times New Roman" w:hAnsi="Times New Roman"/>
          <w:sz w:val="28"/>
        </w:rPr>
        <w:t xml:space="preserve">создание условий для становления и формирования личности обучающегося с </w:t>
      </w:r>
      <w:r>
        <w:rPr>
          <w:rFonts w:ascii="Times New Roman" w:hAnsi="Times New Roman"/>
          <w:sz w:val="28"/>
        </w:rPr>
        <w:t>учетом имеющихся ограничений в двигательной сфере;</w:t>
      </w:r>
    </w:p>
    <w:p w14:paraId="2F000000">
      <w:pPr>
        <w:rPr>
          <w:rFonts w:ascii="Times New Roman" w:hAnsi="Times New Roman"/>
          <w:sz w:val="28"/>
        </w:rPr>
      </w:pPr>
      <w:r>
        <w:rPr>
          <w:rFonts w:ascii="Times New Roman" w:hAnsi="Times New Roman"/>
          <w:sz w:val="28"/>
        </w:rP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14:paraId="30000000">
      <w:pPr>
        <w:rPr>
          <w:rFonts w:ascii="Times New Roman" w:hAnsi="Times New Roman"/>
          <w:sz w:val="28"/>
        </w:rPr>
      </w:pPr>
      <w:r>
        <w:rPr>
          <w:rFonts w:ascii="Times New Roman" w:hAnsi="Times New Roman"/>
          <w:sz w:val="28"/>
        </w:rPr>
        <w:t>157.4. Достижение</w:t>
      </w:r>
      <w:r>
        <w:rPr>
          <w:rFonts w:ascii="Times New Roman" w:hAnsi="Times New Roman"/>
          <w:sz w:val="28"/>
        </w:rPr>
        <w:t xml:space="preserve"> поставленных целей реализации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w:t>
      </w:r>
      <w:r>
        <w:rPr>
          <w:rFonts w:ascii="Times New Roman" w:hAnsi="Times New Roman"/>
          <w:sz w:val="28"/>
        </w:rPr>
        <w:t>О</w:t>
      </w:r>
      <w:r>
        <w:rPr>
          <w:rFonts w:ascii="Times New Roman" w:hAnsi="Times New Roman"/>
          <w:sz w:val="28"/>
        </w:rPr>
        <w:t>ДА (вариант 6.1) предусматривает решение следующих основных задач:</w:t>
      </w:r>
    </w:p>
    <w:p w14:paraId="31000000">
      <w:pPr>
        <w:rPr>
          <w:rFonts w:ascii="Times New Roman" w:hAnsi="Times New Roman"/>
          <w:sz w:val="28"/>
        </w:rPr>
      </w:pPr>
      <w:r>
        <w:rPr>
          <w:rFonts w:ascii="Times New Roman" w:hAnsi="Times New Roman"/>
          <w:sz w:val="28"/>
        </w:rP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14:paraId="32000000">
      <w:pPr>
        <w:rPr>
          <w:rFonts w:ascii="Times New Roman" w:hAnsi="Times New Roman"/>
          <w:sz w:val="28"/>
        </w:rPr>
      </w:pPr>
      <w:r>
        <w:rPr>
          <w:rFonts w:ascii="Times New Roman" w:hAnsi="Times New Roman"/>
          <w:sz w:val="28"/>
        </w:rPr>
        <w:t>обеспечение индивидуализированного психолого-педагогического сопровождения каждого обучающегося с НОДА и реализации ПКР;</w:t>
      </w:r>
    </w:p>
    <w:p w14:paraId="33000000">
      <w:pPr>
        <w:rPr>
          <w:rFonts w:ascii="Times New Roman" w:hAnsi="Times New Roman"/>
          <w:sz w:val="28"/>
        </w:rPr>
      </w:pPr>
      <w:r>
        <w:rPr>
          <w:rFonts w:ascii="Times New Roman" w:hAnsi="Times New Roman"/>
          <w:sz w:val="28"/>
        </w:rPr>
        <w:t xml:space="preserve">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w:t>
      </w:r>
      <w:r>
        <w:rPr>
          <w:rFonts w:ascii="Times New Roman" w:hAnsi="Times New Roman"/>
          <w:sz w:val="28"/>
        </w:rPr>
        <w:t>обучающимся</w:t>
      </w:r>
      <w:r>
        <w:rPr>
          <w:rFonts w:ascii="Times New Roman" w:hAnsi="Times New Roman"/>
          <w:sz w:val="28"/>
        </w:rPr>
        <w:t xml:space="preserve"> с НОДА;</w:t>
      </w:r>
    </w:p>
    <w:p w14:paraId="34000000">
      <w:pPr>
        <w:rPr>
          <w:rFonts w:ascii="Times New Roman" w:hAnsi="Times New Roman"/>
          <w:sz w:val="28"/>
        </w:rPr>
      </w:pPr>
      <w:r>
        <w:rPr>
          <w:rFonts w:ascii="Times New Roman" w:hAnsi="Times New Roman"/>
          <w:sz w:val="28"/>
        </w:rP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14:paraId="35000000">
      <w:pPr>
        <w:rPr>
          <w:rFonts w:ascii="Times New Roman" w:hAnsi="Times New Roman"/>
          <w:sz w:val="28"/>
        </w:rPr>
      </w:pPr>
      <w:r>
        <w:rPr>
          <w:rFonts w:ascii="Times New Roman" w:hAnsi="Times New Roman"/>
          <w:sz w:val="28"/>
        </w:rP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14:paraId="36000000">
      <w:pPr>
        <w:rPr>
          <w:rFonts w:ascii="Times New Roman" w:hAnsi="Times New Roman"/>
          <w:sz w:val="28"/>
        </w:rPr>
      </w:pPr>
      <w:r>
        <w:rPr>
          <w:rFonts w:ascii="Times New Roman" w:hAnsi="Times New Roman"/>
          <w:sz w:val="28"/>
        </w:rPr>
        <w:t>сохранение и укрепление физического, психологического и социального здоровья обучающ</w:t>
      </w:r>
      <w:r>
        <w:rPr>
          <w:rFonts w:ascii="Times New Roman" w:hAnsi="Times New Roman"/>
          <w:sz w:val="28"/>
        </w:rPr>
        <w:t>ихся с НО</w:t>
      </w:r>
      <w:r>
        <w:rPr>
          <w:rFonts w:ascii="Times New Roman" w:hAnsi="Times New Roman"/>
          <w:sz w:val="28"/>
        </w:rPr>
        <w:t>ДА, коррекция отклонений в развитии, обеспечение безопасности;</w:t>
      </w:r>
    </w:p>
    <w:p w14:paraId="37000000">
      <w:pPr>
        <w:rPr>
          <w:rFonts w:ascii="Times New Roman" w:hAnsi="Times New Roman"/>
          <w:sz w:val="28"/>
        </w:rPr>
      </w:pPr>
      <w:r>
        <w:rPr>
          <w:rFonts w:ascii="Times New Roman" w:hAnsi="Times New Roman"/>
          <w:sz w:val="28"/>
        </w:rP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14:paraId="38000000">
      <w:pPr>
        <w:rPr>
          <w:rFonts w:ascii="Times New Roman" w:hAnsi="Times New Roman"/>
          <w:sz w:val="28"/>
        </w:rPr>
      </w:pPr>
      <w:r>
        <w:rPr>
          <w:rFonts w:ascii="Times New Roman" w:hAnsi="Times New Roman"/>
          <w:sz w:val="28"/>
        </w:rPr>
        <w:t xml:space="preserve">157.5. </w:t>
      </w:r>
      <w:r>
        <w:rPr>
          <w:rFonts w:ascii="Times New Roman" w:hAnsi="Times New Roman"/>
          <w:sz w:val="28"/>
        </w:rPr>
        <w:t>АО</w:t>
      </w:r>
      <w:r>
        <w:rPr>
          <w:rFonts w:ascii="Times New Roman" w:hAnsi="Times New Roman"/>
          <w:sz w:val="28"/>
        </w:rPr>
        <w:t>О</w:t>
      </w:r>
      <w:r>
        <w:rPr>
          <w:rFonts w:ascii="Times New Roman" w:hAnsi="Times New Roman"/>
          <w:sz w:val="28"/>
        </w:rPr>
        <w:t>П ООО для обучающихся с НОДА (вариант 6.1) учитывает следующие принципы:</w:t>
      </w:r>
    </w:p>
    <w:p w14:paraId="39000000">
      <w:pPr>
        <w:rPr>
          <w:rFonts w:ascii="Times New Roman" w:hAnsi="Times New Roman"/>
          <w:sz w:val="28"/>
        </w:rPr>
      </w:pPr>
      <w:r>
        <w:rPr>
          <w:rFonts w:ascii="Times New Roman" w:hAnsi="Times New Roman"/>
          <w:sz w:val="28"/>
        </w:rPr>
        <w:t xml:space="preserve">принцип учета ФГОС ООО: </w:t>
      </w:r>
      <w:r>
        <w:rPr>
          <w:rFonts w:ascii="Times New Roman" w:hAnsi="Times New Roman"/>
          <w:sz w:val="28"/>
        </w:rPr>
        <w:t>АО</w:t>
      </w:r>
      <w:r>
        <w:rPr>
          <w:rFonts w:ascii="Times New Roman" w:hAnsi="Times New Roman"/>
          <w:sz w:val="28"/>
        </w:rPr>
        <w:t>О</w:t>
      </w:r>
      <w:r>
        <w:rPr>
          <w:rFonts w:ascii="Times New Roman" w:hAnsi="Times New Roman"/>
          <w:sz w:val="28"/>
        </w:rPr>
        <w:t>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3A000000">
      <w:pPr>
        <w:rPr>
          <w:rFonts w:ascii="Times New Roman" w:hAnsi="Times New Roman"/>
          <w:sz w:val="28"/>
        </w:rPr>
      </w:pPr>
      <w:r>
        <w:rPr>
          <w:rFonts w:ascii="Times New Roman" w:hAnsi="Times New Roman"/>
          <w:sz w:val="28"/>
        </w:rPr>
        <w:t>принцип учета языка обучения: с учетом условий функционирован</w:t>
      </w:r>
      <w:r>
        <w:rPr>
          <w:rFonts w:ascii="Times New Roman" w:hAnsi="Times New Roman"/>
          <w:sz w:val="28"/>
        </w:rPr>
        <w:t xml:space="preserve">ия образовательной организации </w:t>
      </w:r>
      <w:r>
        <w:rPr>
          <w:rFonts w:ascii="Times New Roman" w:hAnsi="Times New Roman"/>
          <w:sz w:val="28"/>
        </w:rPr>
        <w:t>А</w:t>
      </w:r>
      <w:r>
        <w:rPr>
          <w:rFonts w:ascii="Times New Roman" w:hAnsi="Times New Roman"/>
          <w:sz w:val="28"/>
        </w:rPr>
        <w:t>О</w:t>
      </w:r>
      <w:r>
        <w:rPr>
          <w:rFonts w:ascii="Times New Roman" w:hAnsi="Times New Roman"/>
          <w:sz w:val="28"/>
        </w:rPr>
        <w:t xml:space="preserve">ОП ООО характеризует право получения образования на родном языке из числа языков народов Российской Федерации и </w:t>
      </w:r>
      <w:r>
        <w:rPr>
          <w:rFonts w:ascii="Times New Roman" w:hAnsi="Times New Roman"/>
          <w:sz w:val="28"/>
        </w:rPr>
        <w:t>отражает механизмы реализации данного принципа в учебных планах, планах внеурочной деятельности;</w:t>
      </w:r>
    </w:p>
    <w:p w14:paraId="3B000000">
      <w:pPr>
        <w:rPr>
          <w:rFonts w:ascii="Times New Roman" w:hAnsi="Times New Roman"/>
          <w:sz w:val="28"/>
        </w:rPr>
      </w:pPr>
      <w:r>
        <w:rPr>
          <w:rFonts w:ascii="Times New Roman" w:hAnsi="Times New Roman"/>
          <w:sz w:val="28"/>
        </w:rPr>
        <w:t>принцип учета веду</w:t>
      </w:r>
      <w:r>
        <w:rPr>
          <w:rFonts w:ascii="Times New Roman" w:hAnsi="Times New Roman"/>
          <w:sz w:val="28"/>
        </w:rPr>
        <w:t xml:space="preserve">щей деятельности обучающегося: </w:t>
      </w:r>
      <w:r>
        <w:rPr>
          <w:rFonts w:ascii="Times New Roman" w:hAnsi="Times New Roman"/>
          <w:sz w:val="28"/>
        </w:rPr>
        <w:t>А</w:t>
      </w:r>
      <w:r>
        <w:rPr>
          <w:rFonts w:ascii="Times New Roman" w:hAnsi="Times New Roman"/>
          <w:sz w:val="28"/>
        </w:rPr>
        <w:t>О</w:t>
      </w:r>
      <w:r>
        <w:rPr>
          <w:rFonts w:ascii="Times New Roman" w:hAnsi="Times New Roman"/>
          <w:sz w:val="28"/>
        </w:rPr>
        <w:t>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C000000">
      <w:pPr>
        <w:rPr>
          <w:rFonts w:ascii="Times New Roman" w:hAnsi="Times New Roman"/>
          <w:sz w:val="28"/>
        </w:rPr>
      </w:pPr>
      <w:r>
        <w:rPr>
          <w:rFonts w:ascii="Times New Roman" w:hAnsi="Times New Roman"/>
          <w:sz w:val="28"/>
        </w:rPr>
        <w:t>прин</w:t>
      </w:r>
      <w:r>
        <w:rPr>
          <w:rFonts w:ascii="Times New Roman" w:hAnsi="Times New Roman"/>
          <w:sz w:val="28"/>
        </w:rPr>
        <w:t xml:space="preserve">цип индивидуализации обучения: </w:t>
      </w:r>
      <w:r>
        <w:rPr>
          <w:rFonts w:ascii="Times New Roman" w:hAnsi="Times New Roman"/>
          <w:sz w:val="28"/>
        </w:rPr>
        <w:t>А</w:t>
      </w:r>
      <w:r>
        <w:rPr>
          <w:rFonts w:ascii="Times New Roman" w:hAnsi="Times New Roman"/>
          <w:sz w:val="28"/>
        </w:rPr>
        <w:t>О</w:t>
      </w:r>
      <w:r>
        <w:rPr>
          <w:rFonts w:ascii="Times New Roman" w:hAnsi="Times New Roman"/>
          <w:sz w:val="28"/>
        </w:rPr>
        <w:t>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p>
    <w:p w14:paraId="3D000000">
      <w:pPr>
        <w:rPr>
          <w:rFonts w:ascii="Times New Roman" w:hAnsi="Times New Roman"/>
          <w:sz w:val="28"/>
        </w:rPr>
      </w:pPr>
      <w:r>
        <w:rPr>
          <w:rFonts w:ascii="Times New Roman" w:hAnsi="Times New Roman"/>
          <w:sz w:val="28"/>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3E000000">
      <w:pPr>
        <w:rPr>
          <w:rFonts w:ascii="Times New Roman" w:hAnsi="Times New Roman"/>
          <w:sz w:val="28"/>
        </w:rPr>
      </w:pPr>
      <w:r>
        <w:rPr>
          <w:rFonts w:ascii="Times New Roman" w:hAnsi="Times New Roman"/>
          <w:sz w:val="28"/>
        </w:rPr>
        <w:t>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w:t>
      </w:r>
    </w:p>
    <w:p w14:paraId="3F000000">
      <w:pPr>
        <w:rPr>
          <w:rFonts w:ascii="Times New Roman" w:hAnsi="Times New Roman"/>
          <w:sz w:val="28"/>
        </w:rPr>
      </w:pPr>
      <w:r>
        <w:rPr>
          <w:rFonts w:ascii="Times New Roman" w:hAnsi="Times New Roman"/>
          <w:sz w:val="28"/>
        </w:rPr>
        <w:t>принцип обеспечения фундаментального характера образования, учета специфики изучаемых учебных предметов;</w:t>
      </w:r>
    </w:p>
    <w:p w14:paraId="40000000">
      <w:pPr>
        <w:rPr>
          <w:rFonts w:ascii="Times New Roman" w:hAnsi="Times New Roman"/>
          <w:sz w:val="28"/>
        </w:rPr>
      </w:pPr>
      <w:r>
        <w:rPr>
          <w:rFonts w:ascii="Times New Roman" w:hAnsi="Times New Roman"/>
          <w:sz w:val="28"/>
        </w:rPr>
        <w:t>принцип инт</w:t>
      </w:r>
      <w:r>
        <w:rPr>
          <w:rFonts w:ascii="Times New Roman" w:hAnsi="Times New Roman"/>
          <w:sz w:val="28"/>
        </w:rPr>
        <w:t xml:space="preserve">еграции обучения и воспитания: </w:t>
      </w:r>
      <w:r>
        <w:rPr>
          <w:rFonts w:ascii="Times New Roman" w:hAnsi="Times New Roman"/>
          <w:sz w:val="28"/>
        </w:rPr>
        <w:t>А</w:t>
      </w:r>
      <w:r>
        <w:rPr>
          <w:rFonts w:ascii="Times New Roman" w:hAnsi="Times New Roman"/>
          <w:sz w:val="28"/>
        </w:rPr>
        <w:t>О</w:t>
      </w:r>
      <w:r>
        <w:rPr>
          <w:rFonts w:ascii="Times New Roman" w:hAnsi="Times New Roman"/>
          <w:sz w:val="28"/>
        </w:rPr>
        <w:t>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41000000">
      <w:pPr>
        <w:rPr>
          <w:rFonts w:ascii="Times New Roman" w:hAnsi="Times New Roman"/>
          <w:sz w:val="28"/>
        </w:rPr>
      </w:pPr>
      <w:r>
        <w:rPr>
          <w:rFonts w:ascii="Times New Roman" w:hAnsi="Times New Roman"/>
          <w:sz w:val="28"/>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42000000">
      <w:pPr>
        <w:rPr>
          <w:rFonts w:ascii="Times New Roman" w:hAnsi="Times New Roman"/>
          <w:sz w:val="28"/>
        </w:rPr>
      </w:pPr>
      <w:r>
        <w:rPr>
          <w:rFonts w:ascii="Times New Roman" w:hAnsi="Times New Roman"/>
          <w:sz w:val="28"/>
        </w:rPr>
        <w:t>принцип системности коррекционных, профилактических и развивающих</w:t>
      </w:r>
    </w:p>
    <w:p w14:paraId="43000000">
      <w:pPr>
        <w:ind w:firstLine="0"/>
        <w:rPr>
          <w:rFonts w:ascii="Times New Roman" w:hAnsi="Times New Roman"/>
          <w:sz w:val="28"/>
        </w:rPr>
      </w:pPr>
      <w:r>
        <w:rPr>
          <w:rFonts w:ascii="Times New Roman" w:hAnsi="Times New Roman"/>
          <w:sz w:val="28"/>
        </w:rPr>
        <w:t>задач;</w:t>
      </w:r>
    </w:p>
    <w:p w14:paraId="44000000">
      <w:pPr>
        <w:rPr>
          <w:rFonts w:ascii="Times New Roman" w:hAnsi="Times New Roman"/>
          <w:sz w:val="28"/>
        </w:rPr>
      </w:pPr>
      <w:r>
        <w:rPr>
          <w:rFonts w:ascii="Times New Roman" w:hAnsi="Times New Roman"/>
          <w:sz w:val="28"/>
        </w:rP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14:paraId="45000000">
      <w:pPr>
        <w:rPr>
          <w:rFonts w:ascii="Times New Roman" w:hAnsi="Times New Roman"/>
          <w:sz w:val="28"/>
        </w:rPr>
      </w:pPr>
      <w:r>
        <w:rPr>
          <w:rFonts w:ascii="Times New Roman" w:hAnsi="Times New Roman"/>
          <w:sz w:val="28"/>
        </w:rP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14:paraId="46000000">
      <w:pPr>
        <w:rPr>
          <w:rFonts w:ascii="Times New Roman" w:hAnsi="Times New Roman"/>
          <w:sz w:val="28"/>
        </w:rPr>
      </w:pPr>
      <w:r>
        <w:rPr>
          <w:rFonts w:ascii="Times New Roman" w:hAnsi="Times New Roman"/>
          <w:sz w:val="28"/>
        </w:rPr>
        <w:t xml:space="preserve">принцип инклюзивности, направленный на продуктивное включение каждого </w:t>
      </w:r>
      <w:r>
        <w:rPr>
          <w:rFonts w:ascii="Times New Roman" w:hAnsi="Times New Roman"/>
          <w:sz w:val="28"/>
        </w:rPr>
        <w:t>обучающегося с НОДА в образовательный процесс вне зависимости от его ограничений и стартовых возможностей.</w:t>
      </w:r>
    </w:p>
    <w:p w14:paraId="47000000">
      <w:pPr>
        <w:rPr>
          <w:rFonts w:ascii="Times New Roman" w:hAnsi="Times New Roman"/>
          <w:sz w:val="28"/>
        </w:rPr>
      </w:pPr>
      <w:r>
        <w:rPr>
          <w:rFonts w:ascii="Times New Roman" w:hAnsi="Times New Roman"/>
          <w:sz w:val="28"/>
        </w:rPr>
        <w:t>157.6. О</w:t>
      </w:r>
      <w:r>
        <w:rPr>
          <w:rFonts w:ascii="Times New Roman" w:hAnsi="Times New Roman"/>
          <w:sz w:val="28"/>
        </w:rPr>
        <w:t>О</w:t>
      </w:r>
      <w:r>
        <w:rPr>
          <w:rFonts w:ascii="Times New Roman" w:hAnsi="Times New Roman"/>
          <w:sz w:val="28"/>
        </w:rPr>
        <w:t>ОО для обучающихся с НОДА (вариант 6.1) учитывает возрастные и психологические особенности обучающихся.</w:t>
      </w:r>
    </w:p>
    <w:p w14:paraId="48000000">
      <w:pPr>
        <w:rPr>
          <w:rFonts w:ascii="Times New Roman" w:hAnsi="Times New Roman"/>
          <w:sz w:val="28"/>
        </w:rPr>
      </w:pP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14:paraId="49000000">
      <w:pPr>
        <w:rPr>
          <w:rFonts w:ascii="Times New Roman" w:hAnsi="Times New Roman"/>
          <w:sz w:val="28"/>
        </w:rPr>
      </w:pPr>
      <w:r>
        <w:rPr>
          <w:rFonts w:ascii="Times New Roman" w:hAnsi="Times New Roman"/>
          <w:sz w:val="28"/>
        </w:rPr>
        <w:t xml:space="preserve">157.7. В целях удовлетворения образовательных потребностей и </w:t>
      </w:r>
      <w:r>
        <w:rPr>
          <w:rFonts w:ascii="Times New Roman" w:hAnsi="Times New Roman"/>
          <w:sz w:val="28"/>
        </w:rPr>
        <w:t>интересов</w:t>
      </w:r>
      <w:r>
        <w:rPr>
          <w:rFonts w:ascii="Times New Roman" w:hAnsi="Times New Roman"/>
          <w:sz w:val="28"/>
        </w:rPr>
        <w:t xml:space="preserve">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p>
    <w:p w14:paraId="4A000000">
      <w:pPr>
        <w:rPr>
          <w:rFonts w:ascii="Times New Roman" w:hAnsi="Times New Roman"/>
          <w:sz w:val="28"/>
        </w:rPr>
      </w:pPr>
      <w:r>
        <w:rPr>
          <w:rFonts w:ascii="Times New Roman" w:hAnsi="Times New Roman"/>
          <w:sz w:val="28"/>
        </w:rPr>
        <w:t>158. П</w:t>
      </w:r>
      <w:r>
        <w:rPr>
          <w:rFonts w:ascii="Times New Roman" w:hAnsi="Times New Roman"/>
          <w:sz w:val="28"/>
        </w:rPr>
        <w:t xml:space="preserve">ланируемые результаты освоения </w:t>
      </w:r>
      <w:r>
        <w:rPr>
          <w:rFonts w:ascii="Times New Roman" w:hAnsi="Times New Roman"/>
          <w:sz w:val="28"/>
        </w:rPr>
        <w:t>А</w:t>
      </w:r>
      <w:r>
        <w:rPr>
          <w:rFonts w:ascii="Times New Roman" w:hAnsi="Times New Roman"/>
          <w:sz w:val="28"/>
        </w:rPr>
        <w:t>О</w:t>
      </w:r>
      <w:r>
        <w:rPr>
          <w:rFonts w:ascii="Times New Roman" w:hAnsi="Times New Roman"/>
          <w:sz w:val="28"/>
        </w:rPr>
        <w:t>ОП ООО.</w:t>
      </w:r>
    </w:p>
    <w:p w14:paraId="4B000000">
      <w:pPr>
        <w:rPr>
          <w:rFonts w:ascii="Times New Roman" w:hAnsi="Times New Roman"/>
          <w:sz w:val="28"/>
        </w:rPr>
      </w:pPr>
      <w:r>
        <w:rPr>
          <w:rFonts w:ascii="Times New Roman" w:hAnsi="Times New Roman"/>
          <w:sz w:val="28"/>
        </w:rPr>
        <w:t>158.1. Личностные, метапредметные и предметные результат</w:t>
      </w:r>
      <w:r>
        <w:rPr>
          <w:rFonts w:ascii="Times New Roman" w:hAnsi="Times New Roman"/>
          <w:sz w:val="28"/>
        </w:rPr>
        <w:t xml:space="preserve">ы освоения обучающимися с НОДА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(вариант 6.1) соответствуют ФГОС ООО с учетом их особых образовательных потребностей.</w:t>
      </w:r>
    </w:p>
    <w:p w14:paraId="4C000000">
      <w:pPr>
        <w:rPr>
          <w:rFonts w:ascii="Times New Roman" w:hAnsi="Times New Roman"/>
          <w:sz w:val="28"/>
        </w:rPr>
      </w:pPr>
      <w:r>
        <w:rPr>
          <w:rFonts w:ascii="Times New Roman" w:hAnsi="Times New Roman"/>
          <w:sz w:val="28"/>
        </w:rP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14:paraId="4D000000">
      <w:pPr>
        <w:rPr>
          <w:rFonts w:ascii="Times New Roman" w:hAnsi="Times New Roman"/>
          <w:sz w:val="28"/>
        </w:rPr>
      </w:pPr>
      <w:r>
        <w:rPr>
          <w:rFonts w:ascii="Times New Roman" w:hAnsi="Times New Roman"/>
          <w:sz w:val="28"/>
        </w:rPr>
        <w:t>К жизненным компетенциям, необходимым для повышения качества жизни лиц с НОДА, можно отнести следующие:</w:t>
      </w:r>
    </w:p>
    <w:p w14:paraId="4E000000">
      <w:pPr>
        <w:rPr>
          <w:rFonts w:ascii="Times New Roman" w:hAnsi="Times New Roman"/>
          <w:sz w:val="28"/>
        </w:rPr>
      </w:pPr>
      <w:r>
        <w:rPr>
          <w:rFonts w:ascii="Times New Roman" w:hAnsi="Times New Roman"/>
          <w:sz w:val="28"/>
        </w:rPr>
        <w:t>сформированность навыков пространственной и социально-бытовой ориентировки, мобильность;</w:t>
      </w:r>
    </w:p>
    <w:p w14:paraId="4F000000">
      <w:pPr>
        <w:rPr>
          <w:rFonts w:ascii="Times New Roman" w:hAnsi="Times New Roman"/>
          <w:sz w:val="28"/>
        </w:rPr>
      </w:pPr>
      <w:r>
        <w:rPr>
          <w:rFonts w:ascii="Times New Roman" w:hAnsi="Times New Roman"/>
          <w:sz w:val="28"/>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14:paraId="50000000">
      <w:pPr>
        <w:rPr>
          <w:rFonts w:ascii="Times New Roman" w:hAnsi="Times New Roman"/>
          <w:sz w:val="28"/>
        </w:rPr>
      </w:pPr>
      <w:r>
        <w:rPr>
          <w:rFonts w:ascii="Times New Roman" w:hAnsi="Times New Roman"/>
          <w:sz w:val="28"/>
        </w:rP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НОДА;</w:t>
      </w:r>
    </w:p>
    <w:p w14:paraId="51000000">
      <w:pPr>
        <w:rPr>
          <w:rFonts w:ascii="Times New Roman" w:hAnsi="Times New Roman"/>
          <w:sz w:val="28"/>
        </w:rPr>
      </w:pPr>
      <w:r>
        <w:rPr>
          <w:rFonts w:ascii="Times New Roman" w:hAnsi="Times New Roman"/>
          <w:sz w:val="28"/>
        </w:rP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 либо проблемной ситуации;</w:t>
      </w:r>
    </w:p>
    <w:p w14:paraId="52000000">
      <w:pPr>
        <w:rPr>
          <w:rFonts w:ascii="Times New Roman" w:hAnsi="Times New Roman"/>
          <w:sz w:val="28"/>
        </w:rPr>
      </w:pPr>
      <w:r>
        <w:rPr>
          <w:rFonts w:ascii="Times New Roman" w:hAnsi="Times New Roman"/>
          <w:sz w:val="28"/>
        </w:rPr>
        <w:t xml:space="preserve">сформированность осмысленных представлений о реальной картине мира (соблюдение правил безопасности жизнедеятельности, уточнение, расширение, </w:t>
      </w:r>
      <w:r>
        <w:rPr>
          <w:rFonts w:ascii="Times New Roman" w:hAnsi="Times New Roman"/>
          <w:sz w:val="28"/>
        </w:rPr>
        <w:t>упорядочивание представлений об окружающем природном и социальном мире);</w:t>
      </w:r>
    </w:p>
    <w:p w14:paraId="53000000">
      <w:pPr>
        <w:rPr>
          <w:rFonts w:ascii="Times New Roman" w:hAnsi="Times New Roman"/>
          <w:sz w:val="28"/>
        </w:rPr>
      </w:pPr>
      <w:r>
        <w:rPr>
          <w:rFonts w:ascii="Times New Roman" w:hAnsi="Times New Roman"/>
          <w:sz w:val="28"/>
        </w:rP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14:paraId="54000000">
      <w:pPr>
        <w:rPr>
          <w:rFonts w:ascii="Times New Roman" w:hAnsi="Times New Roman"/>
          <w:sz w:val="28"/>
        </w:rPr>
      </w:pPr>
      <w:r>
        <w:rPr>
          <w:rFonts w:ascii="Times New Roman" w:hAnsi="Times New Roman"/>
          <w:sz w:val="28"/>
        </w:rP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14:paraId="55000000">
      <w:pPr>
        <w:rPr>
          <w:rFonts w:ascii="Times New Roman" w:hAnsi="Times New Roman"/>
          <w:sz w:val="28"/>
        </w:rPr>
      </w:pPr>
      <w:r>
        <w:rPr>
          <w:rFonts w:ascii="Times New Roman" w:hAnsi="Times New Roman"/>
          <w:sz w:val="28"/>
        </w:rPr>
        <w:t xml:space="preserve">158.2. Планируемые результаты освоения обучающимися с </w:t>
      </w:r>
      <w:r>
        <w:rPr>
          <w:rFonts w:ascii="Times New Roman" w:hAnsi="Times New Roman"/>
          <w:sz w:val="28"/>
        </w:rPr>
        <w:t>НОДА</w:t>
      </w:r>
      <w:r>
        <w:rPr>
          <w:rFonts w:ascii="Times New Roman" w:hAnsi="Times New Roman"/>
          <w:sz w:val="28"/>
        </w:rPr>
        <w:t xml:space="preserve"> АООП ООО дополняются результатами освоения ПКР.</w:t>
      </w:r>
    </w:p>
    <w:p w14:paraId="56000000">
      <w:pPr>
        <w:rPr>
          <w:rFonts w:ascii="Times New Roman" w:hAnsi="Times New Roman"/>
          <w:sz w:val="28"/>
        </w:rPr>
      </w:pPr>
      <w:r>
        <w:rPr>
          <w:rFonts w:ascii="Times New Roman" w:hAnsi="Times New Roman"/>
          <w:sz w:val="28"/>
        </w:rPr>
        <w:t>159. Система оценки достижения пл</w:t>
      </w:r>
      <w:r>
        <w:rPr>
          <w:rFonts w:ascii="Times New Roman" w:hAnsi="Times New Roman"/>
          <w:sz w:val="28"/>
        </w:rPr>
        <w:t xml:space="preserve">анируемых результатов освоения </w:t>
      </w:r>
      <w:r>
        <w:rPr>
          <w:rFonts w:ascii="Times New Roman" w:hAnsi="Times New Roman"/>
          <w:sz w:val="28"/>
        </w:rPr>
        <w:t>А</w:t>
      </w:r>
      <w:r>
        <w:rPr>
          <w:rFonts w:ascii="Times New Roman" w:hAnsi="Times New Roman"/>
          <w:sz w:val="28"/>
        </w:rPr>
        <w:t>О</w:t>
      </w:r>
      <w:r>
        <w:rPr>
          <w:rFonts w:ascii="Times New Roman" w:hAnsi="Times New Roman"/>
          <w:sz w:val="28"/>
        </w:rPr>
        <w:t>ОП ООО.</w:t>
      </w:r>
    </w:p>
    <w:p w14:paraId="57000000">
      <w:pPr>
        <w:rPr>
          <w:rFonts w:ascii="Times New Roman" w:hAnsi="Times New Roman"/>
          <w:sz w:val="28"/>
        </w:rPr>
      </w:pPr>
      <w:r>
        <w:rPr>
          <w:rFonts w:ascii="Times New Roman" w:hAnsi="Times New Roman"/>
          <w:sz w:val="28"/>
        </w:rPr>
        <w:t>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w:t>
      </w:r>
      <w:r>
        <w:rPr>
          <w:rFonts w:ascii="Times New Roman" w:hAnsi="Times New Roman"/>
          <w:sz w:val="28"/>
        </w:rPr>
        <w:t xml:space="preserve">анируемых результатов освоения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14:paraId="58000000">
      <w:pPr>
        <w:rPr>
          <w:rFonts w:ascii="Times New Roman" w:hAnsi="Times New Roman"/>
          <w:sz w:val="28"/>
        </w:rPr>
      </w:pPr>
      <w:r>
        <w:rPr>
          <w:rFonts w:ascii="Times New Roman" w:hAnsi="Times New Roman"/>
          <w:sz w:val="28"/>
        </w:rPr>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14:paraId="59000000">
      <w:pPr>
        <w:rPr>
          <w:rFonts w:ascii="Times New Roman" w:hAnsi="Times New Roman"/>
          <w:sz w:val="28"/>
        </w:rPr>
      </w:pPr>
      <w:r>
        <w:rPr>
          <w:rFonts w:ascii="Times New Roman" w:hAnsi="Times New Roman"/>
          <w:sz w:val="28"/>
        </w:rPr>
        <w:t>организацию и проведение оценочных мероприятий в индивидуальной форме;</w:t>
      </w:r>
    </w:p>
    <w:p w14:paraId="5A000000">
      <w:pPr>
        <w:rPr>
          <w:rFonts w:ascii="Times New Roman" w:hAnsi="Times New Roman"/>
          <w:sz w:val="28"/>
        </w:rPr>
      </w:pPr>
      <w:r>
        <w:rPr>
          <w:rFonts w:ascii="Times New Roman" w:hAnsi="Times New Roman"/>
          <w:sz w:val="28"/>
        </w:rPr>
        <w:t>изменение временного режима, предусмотренного процедурой проведения оценочных, контрольных работ;</w:t>
      </w:r>
    </w:p>
    <w:p w14:paraId="5B000000">
      <w:pPr>
        <w:rPr>
          <w:rFonts w:ascii="Times New Roman" w:hAnsi="Times New Roman"/>
          <w:sz w:val="28"/>
        </w:rPr>
      </w:pPr>
      <w:r>
        <w:rPr>
          <w:rFonts w:ascii="Times New Roman" w:hAnsi="Times New Roman"/>
          <w:sz w:val="28"/>
        </w:rPr>
        <w:t>адаптацию предлагаемого обучающемуся тестового (контрольно-оценочного) материала;</w:t>
      </w:r>
    </w:p>
    <w:p w14:paraId="5C000000">
      <w:pPr>
        <w:rPr>
          <w:rFonts w:ascii="Times New Roman" w:hAnsi="Times New Roman"/>
          <w:sz w:val="28"/>
        </w:rPr>
      </w:pPr>
      <w:r>
        <w:rPr>
          <w:rFonts w:ascii="Times New Roman" w:hAnsi="Times New Roman"/>
          <w:sz w:val="28"/>
        </w:rP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14:paraId="5D000000">
      <w:pPr>
        <w:rPr>
          <w:rFonts w:ascii="Times New Roman" w:hAnsi="Times New Roman"/>
          <w:sz w:val="28"/>
        </w:rPr>
      </w:pPr>
      <w:r>
        <w:rPr>
          <w:rFonts w:ascii="Times New Roman" w:hAnsi="Times New Roman"/>
          <w:sz w:val="28"/>
        </w:rPr>
        <w:t>159.1.2. При организации оценочных процедур дл</w:t>
      </w:r>
      <w:r>
        <w:rPr>
          <w:rFonts w:ascii="Times New Roman" w:hAnsi="Times New Roman"/>
          <w:sz w:val="28"/>
        </w:rPr>
        <w:t xml:space="preserve">я обучающихся в соответствии с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14:paraId="5E000000">
      <w:pPr>
        <w:rPr>
          <w:rFonts w:ascii="Times New Roman" w:hAnsi="Times New Roman"/>
          <w:sz w:val="28"/>
        </w:rPr>
      </w:pPr>
      <w:r>
        <w:rPr>
          <w:rFonts w:ascii="Times New Roman" w:hAnsi="Times New Roman"/>
          <w:sz w:val="28"/>
        </w:rPr>
        <w:t>специально организованную среду и рабочее место в соответствии с особенностями ограничений здоровья обучающегося с НОДА;</w:t>
      </w:r>
    </w:p>
    <w:p w14:paraId="5F000000">
      <w:pPr>
        <w:rPr>
          <w:rFonts w:ascii="Times New Roman" w:hAnsi="Times New Roman"/>
          <w:sz w:val="28"/>
        </w:rPr>
      </w:pPr>
      <w:r>
        <w:rPr>
          <w:rFonts w:ascii="Times New Roman" w:hAnsi="Times New Roman"/>
          <w:sz w:val="28"/>
        </w:rP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14:paraId="60000000">
      <w:pPr>
        <w:rPr>
          <w:rFonts w:ascii="Times New Roman" w:hAnsi="Times New Roman"/>
          <w:sz w:val="28"/>
        </w:rPr>
      </w:pPr>
      <w:r>
        <w:rPr>
          <w:rFonts w:ascii="Times New Roman" w:hAnsi="Times New Roman"/>
          <w:sz w:val="28"/>
        </w:rPr>
        <w:t>использование ассистивных средств и технологий;</w:t>
      </w:r>
    </w:p>
    <w:p w14:paraId="61000000">
      <w:pPr>
        <w:rPr>
          <w:rFonts w:ascii="Times New Roman" w:hAnsi="Times New Roman"/>
          <w:sz w:val="28"/>
        </w:rPr>
      </w:pPr>
      <w:r>
        <w:rPr>
          <w:rFonts w:ascii="Times New Roman" w:hAnsi="Times New Roman"/>
          <w:sz w:val="28"/>
        </w:rPr>
        <w:t>возможность организации короткого перерыва (10-15 мин) при нарастании в поведении обучающегося проявлений утомления, истощения.</w:t>
      </w:r>
    </w:p>
    <w:p w14:paraId="62000000">
      <w:pPr>
        <w:rPr>
          <w:rFonts w:ascii="Times New Roman" w:hAnsi="Times New Roman"/>
          <w:sz w:val="28"/>
        </w:rPr>
      </w:pPr>
      <w:r>
        <w:rPr>
          <w:rFonts w:ascii="Times New Roman" w:hAnsi="Times New Roman"/>
          <w:sz w:val="28"/>
        </w:rPr>
        <w:t>159.2. Основными направлениями и целями оценочной деятельности в образовательной организации являются:</w:t>
      </w:r>
    </w:p>
    <w:p w14:paraId="63000000">
      <w:pPr>
        <w:rPr>
          <w:rFonts w:ascii="Times New Roman" w:hAnsi="Times New Roman"/>
          <w:sz w:val="28"/>
        </w:rPr>
      </w:pPr>
      <w:r>
        <w:rPr>
          <w:rFonts w:ascii="Times New Roman" w:hAnsi="Times New Roman"/>
          <w:sz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64000000">
      <w:pPr>
        <w:rPr>
          <w:rFonts w:ascii="Times New Roman" w:hAnsi="Times New Roman"/>
          <w:sz w:val="28"/>
        </w:rPr>
      </w:pPr>
      <w:r>
        <w:rPr>
          <w:rFonts w:ascii="Times New Roman" w:hAnsi="Times New Roman"/>
          <w:sz w:val="28"/>
        </w:rPr>
        <w:t>оценка результатов деятельности образовательной организации как основа аккредитационных процедур.</w:t>
      </w:r>
    </w:p>
    <w:p w14:paraId="65000000">
      <w:pPr>
        <w:rPr>
          <w:rFonts w:ascii="Times New Roman" w:hAnsi="Times New Roman"/>
          <w:sz w:val="28"/>
        </w:rPr>
      </w:pPr>
      <w:r>
        <w:rPr>
          <w:rFonts w:ascii="Times New Roman" w:hAnsi="Times New Roman"/>
          <w:sz w:val="28"/>
        </w:rPr>
        <w:t>159.3. Основным объектом системы оценки, ее содержательной и критериальной базой выступают требования ФГОС ООО, которые конкретизируются в планируемых рез</w:t>
      </w:r>
      <w:r>
        <w:rPr>
          <w:rFonts w:ascii="Times New Roman" w:hAnsi="Times New Roman"/>
          <w:sz w:val="28"/>
        </w:rPr>
        <w:t xml:space="preserve">ультатах освоения обучающимися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(вариант 6.1). Система оценки включает процедуры внутренней и внешней оценки.</w:t>
      </w:r>
    </w:p>
    <w:p w14:paraId="66000000">
      <w:pPr>
        <w:rPr>
          <w:rFonts w:ascii="Times New Roman" w:hAnsi="Times New Roman"/>
          <w:sz w:val="28"/>
        </w:rPr>
      </w:pPr>
      <w:r>
        <w:rPr>
          <w:rFonts w:ascii="Times New Roman" w:hAnsi="Times New Roman"/>
          <w:sz w:val="28"/>
        </w:rPr>
        <w:t>159.4. Внутренняя оценка включает:</w:t>
      </w:r>
    </w:p>
    <w:p w14:paraId="67000000">
      <w:pPr>
        <w:rPr>
          <w:rFonts w:ascii="Times New Roman" w:hAnsi="Times New Roman"/>
          <w:sz w:val="28"/>
        </w:rPr>
      </w:pPr>
      <w:r>
        <w:rPr>
          <w:rFonts w:ascii="Times New Roman" w:hAnsi="Times New Roman"/>
          <w:sz w:val="28"/>
        </w:rPr>
        <w:t>стартовую диагностику;</w:t>
      </w:r>
    </w:p>
    <w:p w14:paraId="68000000">
      <w:pPr>
        <w:rPr>
          <w:rFonts w:ascii="Times New Roman" w:hAnsi="Times New Roman"/>
          <w:sz w:val="28"/>
        </w:rPr>
      </w:pPr>
      <w:r>
        <w:rPr>
          <w:rFonts w:ascii="Times New Roman" w:hAnsi="Times New Roman"/>
          <w:sz w:val="28"/>
        </w:rPr>
        <w:t>текущую и тематическую оценку;</w:t>
      </w:r>
    </w:p>
    <w:p w14:paraId="69000000">
      <w:pPr>
        <w:rPr>
          <w:rFonts w:ascii="Times New Roman" w:hAnsi="Times New Roman"/>
          <w:sz w:val="28"/>
        </w:rPr>
      </w:pPr>
      <w:r>
        <w:rPr>
          <w:rFonts w:ascii="Times New Roman" w:hAnsi="Times New Roman"/>
          <w:sz w:val="28"/>
        </w:rPr>
        <w:t>психолого-педагогическое наблюдение;</w:t>
      </w:r>
    </w:p>
    <w:p w14:paraId="6A000000">
      <w:pPr>
        <w:rPr>
          <w:rFonts w:ascii="Times New Roman" w:hAnsi="Times New Roman"/>
          <w:sz w:val="28"/>
        </w:rPr>
      </w:pPr>
      <w:r>
        <w:rPr>
          <w:rFonts w:ascii="Times New Roman" w:hAnsi="Times New Roman"/>
          <w:sz w:val="28"/>
        </w:rPr>
        <w:t>внутренний мониторинг образовательных достижений обучающихся.</w:t>
      </w:r>
    </w:p>
    <w:p w14:paraId="6B000000">
      <w:pPr>
        <w:rPr>
          <w:rFonts w:ascii="Times New Roman" w:hAnsi="Times New Roman"/>
          <w:sz w:val="28"/>
        </w:rPr>
      </w:pPr>
      <w:r>
        <w:rPr>
          <w:rFonts w:ascii="Times New Roman" w:hAnsi="Times New Roman"/>
          <w:sz w:val="28"/>
        </w:rPr>
        <w:t>159.5. Внешняя оценка включает: независимую оценку качества образования</w:t>
      </w:r>
      <w:r>
        <w:rPr>
          <w:rFonts w:ascii="Times New Roman" w:hAnsi="Times New Roman"/>
          <w:sz w:val="28"/>
          <w:vertAlign w:val="superscript"/>
        </w:rPr>
        <w:t>55</w:t>
      </w:r>
      <w:r>
        <w:rPr>
          <w:rFonts w:ascii="Times New Roman" w:hAnsi="Times New Roman"/>
          <w:sz w:val="28"/>
        </w:rPr>
        <w:t>;</w:t>
      </w:r>
    </w:p>
    <w:p w14:paraId="6C000000">
      <w:pPr>
        <w:rPr>
          <w:rFonts w:ascii="Times New Roman" w:hAnsi="Times New Roman"/>
          <w:sz w:val="28"/>
        </w:rPr>
      </w:pPr>
      <w:r>
        <w:rPr>
          <w:rFonts w:ascii="Times New Roman" w:hAnsi="Times New Roman"/>
          <w:sz w:val="28"/>
        </w:rPr>
        <w:t>мониторинговые исследования муниципального, регионального и федерального уровней.</w:t>
      </w:r>
    </w:p>
    <w:p w14:paraId="6D000000">
      <w:pPr>
        <w:rPr>
          <w:rFonts w:ascii="Times New Roman" w:hAnsi="Times New Roman"/>
          <w:sz w:val="28"/>
        </w:rPr>
      </w:pPr>
      <w:r>
        <w:rPr>
          <w:rFonts w:ascii="Times New Roman" w:hAnsi="Times New Roman"/>
          <w:sz w:val="28"/>
        </w:rPr>
        <w:t>159.6.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E000000">
      <w:pPr>
        <w:rPr>
          <w:rFonts w:ascii="Times New Roman" w:hAnsi="Times New Roman"/>
          <w:sz w:val="28"/>
        </w:rPr>
      </w:pPr>
      <w:r>
        <w:rPr>
          <w:rFonts w:ascii="Times New Roman" w:hAnsi="Times New Roman"/>
          <w:sz w:val="28"/>
        </w:rPr>
        <w:t>159.7.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6F000000">
      <w:pPr>
        <w:rPr>
          <w:rFonts w:ascii="Times New Roman" w:hAnsi="Times New Roman"/>
          <w:sz w:val="28"/>
        </w:rPr>
      </w:pPr>
      <w:r>
        <w:rPr>
          <w:rFonts w:ascii="Times New Roman" w:hAnsi="Times New Roman"/>
          <w:sz w:val="28"/>
        </w:rPr>
        <w:t xml:space="preserve">159.8.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w:t>
      </w:r>
      <w:r>
        <w:rPr>
          <w:rFonts w:ascii="Times New Roman" w:hAnsi="Times New Roman"/>
          <w:sz w:val="28"/>
        </w:rPr>
        <w:t>измерений.</w:t>
      </w:r>
    </w:p>
    <w:p w14:paraId="70000000">
      <w:pPr>
        <w:rPr>
          <w:rFonts w:ascii="Times New Roman" w:hAnsi="Times New Roman"/>
          <w:sz w:val="28"/>
        </w:rPr>
      </w:pPr>
      <w:r>
        <w:rPr>
          <w:rFonts w:ascii="Times New Roman" w:hAnsi="Times New Roman"/>
          <w:sz w:val="28"/>
        </w:rPr>
        <w:t>159.9.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71000000">
      <w:pPr>
        <w:rPr>
          <w:rFonts w:ascii="Times New Roman" w:hAnsi="Times New Roman"/>
          <w:sz w:val="28"/>
        </w:rPr>
      </w:pPr>
      <w:r>
        <w:rPr>
          <w:rFonts w:ascii="Times New Roman" w:hAnsi="Times New Roman"/>
          <w:sz w:val="28"/>
        </w:rPr>
        <w:t>159.10. Комплексный подход к оценке образовательных достижений реализуется через:</w:t>
      </w:r>
    </w:p>
    <w:p w14:paraId="72000000">
      <w:pPr>
        <w:rPr>
          <w:rFonts w:ascii="Times New Roman" w:hAnsi="Times New Roman"/>
          <w:sz w:val="28"/>
        </w:rPr>
      </w:pPr>
      <w:r>
        <w:rPr>
          <w:rFonts w:ascii="Times New Roman" w:hAnsi="Times New Roman"/>
          <w:sz w:val="28"/>
        </w:rPr>
        <w:t>оценку предметных и метапредметных результатов;</w:t>
      </w:r>
    </w:p>
    <w:p w14:paraId="73000000">
      <w:pPr>
        <w:rPr>
          <w:rFonts w:ascii="Times New Roman" w:hAnsi="Times New Roman"/>
          <w:sz w:val="28"/>
        </w:rPr>
      </w:pPr>
      <w:r>
        <w:rPr>
          <w:rFonts w:ascii="Times New Roman" w:hAnsi="Times New Roman"/>
          <w:sz w:val="28"/>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4000000">
      <w:pPr>
        <w:rPr>
          <w:rFonts w:ascii="Times New Roman" w:hAnsi="Times New Roman"/>
          <w:sz w:val="28"/>
        </w:rPr>
      </w:pPr>
      <w:r>
        <w:rPr>
          <w:rFonts w:ascii="Times New Roman" w:hAnsi="Times New Roman"/>
          <w:sz w:val="28"/>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75000000">
      <w:pPr>
        <w:rPr>
          <w:rFonts w:ascii="Times New Roman" w:hAnsi="Times New Roman"/>
          <w:sz w:val="28"/>
        </w:rPr>
      </w:pPr>
      <w:r>
        <w:rPr>
          <w:rFonts w:ascii="Times New Roman" w:hAnsi="Times New Roman"/>
          <w:sz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76000000">
      <w:pPr>
        <w:rPr>
          <w:rFonts w:ascii="Times New Roman" w:hAnsi="Times New Roman"/>
          <w:sz w:val="28"/>
        </w:rPr>
      </w:pPr>
      <w:r>
        <w:rPr>
          <w:rFonts w:ascii="Times New Roman" w:hAnsi="Times New Roman"/>
          <w:sz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77000000">
      <w:pPr>
        <w:rPr>
          <w:rFonts w:ascii="Times New Roman" w:hAnsi="Times New Roman"/>
          <w:sz w:val="28"/>
        </w:rPr>
      </w:pPr>
      <w:r>
        <w:rPr>
          <w:rFonts w:ascii="Times New Roman" w:hAnsi="Times New Roman"/>
          <w:sz w:val="28"/>
        </w:rPr>
        <w:t>159.11.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14:paraId="78000000">
      <w:pPr>
        <w:rPr>
          <w:rFonts w:ascii="Times New Roman" w:hAnsi="Times New Roman"/>
          <w:sz w:val="28"/>
        </w:rPr>
      </w:pPr>
      <w:r>
        <w:rPr>
          <w:rFonts w:ascii="Times New Roman" w:hAnsi="Times New Roman"/>
          <w:sz w:val="28"/>
        </w:rPr>
        <w:t>159.12.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79000000">
      <w:pPr>
        <w:rPr>
          <w:rFonts w:ascii="Times New Roman" w:hAnsi="Times New Roman"/>
          <w:sz w:val="28"/>
        </w:rPr>
      </w:pPr>
      <w:r>
        <w:rPr>
          <w:rFonts w:ascii="Times New Roman" w:hAnsi="Times New Roman"/>
          <w:sz w:val="28"/>
        </w:rPr>
        <w:t>159.13.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14:paraId="7A000000">
      <w:pPr>
        <w:rPr>
          <w:rFonts w:ascii="Times New Roman" w:hAnsi="Times New Roman"/>
          <w:sz w:val="28"/>
        </w:rPr>
      </w:pPr>
      <w:r>
        <w:rPr>
          <w:rFonts w:ascii="Times New Roman" w:hAnsi="Times New Roman"/>
          <w:sz w:val="28"/>
        </w:rPr>
        <w:t xml:space="preserve">159.14. Результаты, полученные в ходе как внешних, так и внутренних мониторингов, допускается использовать только в виде агрегированных </w:t>
      </w:r>
      <w:r>
        <w:rPr>
          <w:rFonts w:ascii="Times New Roman" w:hAnsi="Times New Roman"/>
          <w:sz w:val="28"/>
        </w:rPr>
        <w:t>(усредненных, анонимных) данных.</w:t>
      </w:r>
    </w:p>
    <w:p w14:paraId="7B000000">
      <w:pPr>
        <w:rPr>
          <w:rFonts w:ascii="Times New Roman" w:hAnsi="Times New Roman"/>
          <w:sz w:val="28"/>
        </w:rPr>
      </w:pPr>
      <w:r>
        <w:rPr>
          <w:rFonts w:ascii="Times New Roman" w:hAnsi="Times New Roman"/>
          <w:sz w:val="28"/>
        </w:rPr>
        <w:t>159.15. Оценка метапредметных результатов представляет собой оценку достижения пл</w:t>
      </w:r>
      <w:r>
        <w:rPr>
          <w:rFonts w:ascii="Times New Roman" w:hAnsi="Times New Roman"/>
          <w:sz w:val="28"/>
        </w:rPr>
        <w:t xml:space="preserve">анируемых результатов освоения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7C000000">
      <w:pPr>
        <w:rPr>
          <w:rFonts w:ascii="Times New Roman" w:hAnsi="Times New Roman"/>
          <w:sz w:val="28"/>
        </w:rPr>
      </w:pPr>
      <w:r>
        <w:rPr>
          <w:rFonts w:ascii="Times New Roman" w:hAnsi="Times New Roman"/>
          <w:sz w:val="28"/>
        </w:rPr>
        <w:t>159.16. Формирование метапредметных результатов обеспечивается комплексом освоения программ учебных предметов и внеурочной деятельности.</w:t>
      </w:r>
    </w:p>
    <w:p w14:paraId="7D000000">
      <w:pPr>
        <w:rPr>
          <w:rFonts w:ascii="Times New Roman" w:hAnsi="Times New Roman"/>
          <w:sz w:val="28"/>
        </w:rPr>
      </w:pPr>
      <w:r>
        <w:rPr>
          <w:rFonts w:ascii="Times New Roman" w:hAnsi="Times New Roman"/>
          <w:sz w:val="28"/>
        </w:rPr>
        <w:t>159.17. Основным объектом оценки метапредметных результатов является овладение:</w:t>
      </w:r>
    </w:p>
    <w:p w14:paraId="7E000000">
      <w:pPr>
        <w:rPr>
          <w:rFonts w:ascii="Times New Roman" w:hAnsi="Times New Roman"/>
          <w:sz w:val="28"/>
        </w:rPr>
      </w:pPr>
      <w:r>
        <w:rPr>
          <w:rFonts w:ascii="Times New Roman" w:hAnsi="Times New Roman"/>
          <w:sz w:val="28"/>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7F000000">
      <w:pPr>
        <w:rPr>
          <w:rFonts w:ascii="Times New Roman" w:hAnsi="Times New Roman"/>
          <w:sz w:val="28"/>
        </w:rPr>
      </w:pPr>
      <w:r>
        <w:rPr>
          <w:rFonts w:ascii="Times New Roman" w:hAnsi="Times New Roman"/>
          <w:sz w:val="28"/>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80000000">
      <w:pPr>
        <w:rPr>
          <w:rFonts w:ascii="Times New Roman" w:hAnsi="Times New Roman"/>
          <w:sz w:val="28"/>
        </w:rPr>
      </w:pPr>
      <w:r>
        <w:rPr>
          <w:rFonts w:ascii="Times New Roman" w:hAnsi="Times New Roman"/>
          <w:sz w:val="28"/>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81000000">
      <w:pPr>
        <w:rPr>
          <w:rFonts w:ascii="Times New Roman" w:hAnsi="Times New Roman"/>
          <w:sz w:val="28"/>
        </w:rPr>
      </w:pPr>
      <w:r>
        <w:rPr>
          <w:rFonts w:ascii="Times New Roman" w:hAnsi="Times New Roman"/>
          <w:sz w:val="28"/>
        </w:rPr>
        <w:t>159.18.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82000000">
      <w:pPr>
        <w:rPr>
          <w:rFonts w:ascii="Times New Roman" w:hAnsi="Times New Roman"/>
          <w:sz w:val="28"/>
        </w:rPr>
      </w:pPr>
      <w:r>
        <w:rPr>
          <w:rFonts w:ascii="Times New Roman" w:hAnsi="Times New Roman"/>
          <w:sz w:val="28"/>
        </w:rPr>
        <w:t>159.19. Рекомендуемые формы оценки:</w:t>
      </w:r>
    </w:p>
    <w:p w14:paraId="83000000">
      <w:pPr>
        <w:rPr>
          <w:rFonts w:ascii="Times New Roman" w:hAnsi="Times New Roman"/>
          <w:sz w:val="28"/>
        </w:rPr>
      </w:pPr>
      <w:r>
        <w:rPr>
          <w:rFonts w:ascii="Times New Roman" w:hAnsi="Times New Roman"/>
          <w:sz w:val="28"/>
        </w:rPr>
        <w:t>для проверки читательской грамотности - письменная работа на межпредметной основе;</w:t>
      </w:r>
    </w:p>
    <w:p w14:paraId="84000000">
      <w:pPr>
        <w:rPr>
          <w:rFonts w:ascii="Times New Roman" w:hAnsi="Times New Roman"/>
          <w:sz w:val="28"/>
        </w:rPr>
      </w:pPr>
      <w:r>
        <w:rPr>
          <w:rFonts w:ascii="Times New Roman" w:hAnsi="Times New Roman"/>
          <w:sz w:val="28"/>
        </w:rPr>
        <w:t>для проверки цифровой грамотности - практическая работа в сочетании с письменной (компьютеризованной) частью;</w:t>
      </w:r>
    </w:p>
    <w:p w14:paraId="85000000">
      <w:pPr>
        <w:rPr>
          <w:rFonts w:ascii="Times New Roman" w:hAnsi="Times New Roman"/>
          <w:sz w:val="28"/>
        </w:rPr>
      </w:pPr>
      <w:r>
        <w:rPr>
          <w:rFonts w:ascii="Times New Roman" w:hAnsi="Times New Roman"/>
          <w:sz w:val="28"/>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86000000">
      <w:pPr>
        <w:rPr>
          <w:rFonts w:ascii="Times New Roman" w:hAnsi="Times New Roman"/>
          <w:sz w:val="28"/>
        </w:rPr>
      </w:pPr>
      <w:r>
        <w:rPr>
          <w:rFonts w:ascii="Times New Roman" w:hAnsi="Times New Roman"/>
          <w:sz w:val="28"/>
        </w:rPr>
        <w:t>Каждый из перечисленных видов диагностики проводится с периодичностью не менее чем один раз в два года.</w:t>
      </w:r>
    </w:p>
    <w:p w14:paraId="87000000">
      <w:pPr>
        <w:rPr>
          <w:rFonts w:ascii="Times New Roman" w:hAnsi="Times New Roman"/>
          <w:sz w:val="28"/>
        </w:rPr>
      </w:pPr>
      <w:r>
        <w:rPr>
          <w:rFonts w:ascii="Times New Roman" w:hAnsi="Times New Roman"/>
          <w:sz w:val="28"/>
        </w:rPr>
        <w:t>159.20.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88000000">
      <w:pPr>
        <w:rPr>
          <w:rFonts w:ascii="Times New Roman" w:hAnsi="Times New Roman"/>
          <w:sz w:val="28"/>
        </w:rPr>
      </w:pPr>
      <w:r>
        <w:rPr>
          <w:rFonts w:ascii="Times New Roman" w:hAnsi="Times New Roman"/>
          <w:sz w:val="28"/>
        </w:rPr>
        <w:t>159.20.1. Выбор темы проекта осуществляется обучающимися.</w:t>
      </w:r>
    </w:p>
    <w:p w14:paraId="89000000">
      <w:pPr>
        <w:rPr>
          <w:rFonts w:ascii="Times New Roman" w:hAnsi="Times New Roman"/>
          <w:sz w:val="28"/>
        </w:rPr>
      </w:pPr>
      <w:r>
        <w:rPr>
          <w:rFonts w:ascii="Times New Roman" w:hAnsi="Times New Roman"/>
          <w:sz w:val="28"/>
        </w:rPr>
        <w:t>159.20.2. Результатом проекта является одна из следующих работ:</w:t>
      </w:r>
    </w:p>
    <w:p w14:paraId="8A000000">
      <w:pPr>
        <w:rPr>
          <w:rFonts w:ascii="Times New Roman" w:hAnsi="Times New Roman"/>
          <w:sz w:val="28"/>
        </w:rPr>
      </w:pPr>
      <w:r>
        <w:rPr>
          <w:rFonts w:ascii="Times New Roman" w:hAnsi="Times New Roman"/>
          <w:sz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8B000000">
      <w:pPr>
        <w:rPr>
          <w:rFonts w:ascii="Times New Roman" w:hAnsi="Times New Roman"/>
          <w:sz w:val="28"/>
        </w:rPr>
      </w:pPr>
      <w:r>
        <w:rPr>
          <w:rFonts w:ascii="Times New Roman" w:hAnsi="Times New Roman"/>
          <w:sz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14:paraId="8C000000">
      <w:pPr>
        <w:rPr>
          <w:rFonts w:ascii="Times New Roman" w:hAnsi="Times New Roman"/>
          <w:sz w:val="28"/>
        </w:rPr>
      </w:pPr>
      <w:r>
        <w:rPr>
          <w:rFonts w:ascii="Times New Roman" w:hAnsi="Times New Roman"/>
          <w:sz w:val="28"/>
        </w:rPr>
        <w:t>159.20.3. Требования к организации проектной деятельности, к содержанию и направленности проекта разрабатываются образовательной организацией.</w:t>
      </w:r>
    </w:p>
    <w:p w14:paraId="8D000000">
      <w:pPr>
        <w:rPr>
          <w:rFonts w:ascii="Times New Roman" w:hAnsi="Times New Roman"/>
          <w:sz w:val="28"/>
        </w:rPr>
      </w:pPr>
      <w:r>
        <w:rPr>
          <w:rFonts w:ascii="Times New Roman" w:hAnsi="Times New Roman"/>
          <w:sz w:val="28"/>
        </w:rPr>
        <w:t>159.20.4. Проект оценивается по следующим критериям:</w:t>
      </w:r>
    </w:p>
    <w:p w14:paraId="8E000000">
      <w:pPr>
        <w:rPr>
          <w:rFonts w:ascii="Times New Roman" w:hAnsi="Times New Roman"/>
          <w:sz w:val="28"/>
        </w:rPr>
      </w:pPr>
      <w:r>
        <w:rPr>
          <w:rFonts w:ascii="Times New Roman" w:hAnsi="Times New Roman"/>
          <w:sz w:val="28"/>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8F000000">
      <w:pPr>
        <w:rPr>
          <w:rFonts w:ascii="Times New Roman" w:hAnsi="Times New Roman"/>
          <w:sz w:val="28"/>
        </w:rPr>
      </w:pPr>
      <w:r>
        <w:rPr>
          <w:rFonts w:ascii="Times New Roman" w:hAnsi="Times New Roman"/>
          <w:sz w:val="28"/>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90000000">
      <w:pPr>
        <w:rPr>
          <w:rFonts w:ascii="Times New Roman" w:hAnsi="Times New Roman"/>
          <w:sz w:val="28"/>
        </w:rPr>
      </w:pPr>
      <w:r>
        <w:rPr>
          <w:rFonts w:ascii="Times New Roman" w:hAnsi="Times New Roman"/>
          <w:sz w:val="28"/>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91000000">
      <w:pPr>
        <w:rPr>
          <w:rFonts w:ascii="Times New Roman" w:hAnsi="Times New Roman"/>
          <w:sz w:val="28"/>
        </w:rPr>
      </w:pPr>
      <w:r>
        <w:rPr>
          <w:rFonts w:ascii="Times New Roman" w:hAnsi="Times New Roman"/>
          <w:sz w:val="28"/>
        </w:rPr>
        <w:t>сформированность коммуникативных универсальных учебных действий:</w:t>
      </w:r>
    </w:p>
    <w:p w14:paraId="92000000">
      <w:pPr>
        <w:rPr>
          <w:rFonts w:ascii="Times New Roman" w:hAnsi="Times New Roman"/>
          <w:sz w:val="28"/>
        </w:rPr>
      </w:pPr>
      <w:r>
        <w:rPr>
          <w:rFonts w:ascii="Times New Roman" w:hAnsi="Times New Roman"/>
          <w:sz w:val="28"/>
        </w:rPr>
        <w:t>умение ясно изложить и оформить выполненную работу, представить ее результаты, аргументированно ответить на вопросы.</w:t>
      </w:r>
    </w:p>
    <w:p w14:paraId="93000000">
      <w:pPr>
        <w:rPr>
          <w:rFonts w:ascii="Times New Roman" w:hAnsi="Times New Roman"/>
          <w:sz w:val="28"/>
        </w:rPr>
      </w:pPr>
      <w:r>
        <w:rPr>
          <w:rFonts w:ascii="Times New Roman" w:hAnsi="Times New Roman"/>
          <w:sz w:val="28"/>
        </w:rPr>
        <w:t xml:space="preserve">159.21. </w:t>
      </w:r>
      <w:r>
        <w:rPr>
          <w:rFonts w:ascii="Times New Roman" w:hAnsi="Times New Roman"/>
          <w:sz w:val="28"/>
        </w:rPr>
        <w:t xml:space="preserve">Предметные результаты освоения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94000000">
      <w:pPr>
        <w:rPr>
          <w:rFonts w:ascii="Times New Roman" w:hAnsi="Times New Roman"/>
          <w:sz w:val="28"/>
        </w:rPr>
      </w:pPr>
      <w:r>
        <w:rPr>
          <w:rFonts w:ascii="Times New Roman" w:hAnsi="Times New Roman"/>
          <w:sz w:val="28"/>
        </w:rPr>
        <w:t>159.22. Оценка предметных результатов представляет собой оценку достижения обучающимися планируемых результатов по отдельным учебным предметам.</w:t>
      </w:r>
    </w:p>
    <w:p w14:paraId="95000000">
      <w:pPr>
        <w:rPr>
          <w:rFonts w:ascii="Times New Roman" w:hAnsi="Times New Roman"/>
          <w:sz w:val="28"/>
        </w:rPr>
      </w:pPr>
      <w:r>
        <w:rPr>
          <w:rFonts w:ascii="Times New Roman" w:hAnsi="Times New Roman"/>
          <w:sz w:val="28"/>
        </w:rPr>
        <w:t>159.23.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96000000">
      <w:pPr>
        <w:rPr>
          <w:rFonts w:ascii="Times New Roman" w:hAnsi="Times New Roman"/>
          <w:sz w:val="28"/>
        </w:rPr>
      </w:pPr>
      <w:r>
        <w:rPr>
          <w:rFonts w:ascii="Times New Roman" w:hAnsi="Times New Roman"/>
          <w:sz w:val="28"/>
        </w:rPr>
        <w:t>159.24. Для оценки предметных результатов используются критерии: знание и понимание, применение, функциональность.</w:t>
      </w:r>
    </w:p>
    <w:p w14:paraId="97000000">
      <w:pPr>
        <w:rPr>
          <w:rFonts w:ascii="Times New Roman" w:hAnsi="Times New Roman"/>
          <w:sz w:val="28"/>
        </w:rPr>
      </w:pPr>
      <w:r>
        <w:rPr>
          <w:rFonts w:ascii="Times New Roman" w:hAnsi="Times New Roman"/>
          <w:sz w:val="28"/>
        </w:rPr>
        <w:t>159.24.1.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98000000">
      <w:pPr>
        <w:rPr>
          <w:rFonts w:ascii="Times New Roman" w:hAnsi="Times New Roman"/>
          <w:sz w:val="28"/>
        </w:rPr>
      </w:pPr>
      <w:r>
        <w:rPr>
          <w:rFonts w:ascii="Times New Roman" w:hAnsi="Times New Roman"/>
          <w:sz w:val="28"/>
        </w:rPr>
        <w:t>159.24.2. Обобщенный критерий “применение” включает:</w:t>
      </w:r>
    </w:p>
    <w:p w14:paraId="99000000">
      <w:pPr>
        <w:rPr>
          <w:rFonts w:ascii="Times New Roman" w:hAnsi="Times New Roman"/>
          <w:sz w:val="28"/>
        </w:rPr>
      </w:pPr>
      <w:r>
        <w:rPr>
          <w:rFonts w:ascii="Times New Roman" w:hAnsi="Times New Roman"/>
          <w:sz w:val="28"/>
        </w:rPr>
        <w:t>использование изучаемого материала при решении учебных задач,</w:t>
      </w:r>
    </w:p>
    <w:p w14:paraId="9A000000">
      <w:pPr>
        <w:rPr>
          <w:rFonts w:ascii="Times New Roman" w:hAnsi="Times New Roman"/>
          <w:sz w:val="28"/>
        </w:rPr>
      </w:pPr>
      <w:r>
        <w:rPr>
          <w:rFonts w:ascii="Times New Roman" w:hAnsi="Times New Roman"/>
          <w:sz w:val="28"/>
        </w:rP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9B000000">
      <w:pPr>
        <w:rPr>
          <w:rFonts w:ascii="Times New Roman" w:hAnsi="Times New Roman"/>
          <w:sz w:val="28"/>
        </w:rPr>
      </w:pPr>
      <w:r>
        <w:rPr>
          <w:rFonts w:ascii="Times New Roman" w:hAnsi="Times New Roman"/>
          <w:sz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9C000000">
      <w:pPr>
        <w:rPr>
          <w:rFonts w:ascii="Times New Roman" w:hAnsi="Times New Roman"/>
          <w:sz w:val="28"/>
        </w:rPr>
      </w:pPr>
      <w:r>
        <w:rPr>
          <w:rFonts w:ascii="Times New Roman" w:hAnsi="Times New Roman"/>
          <w:sz w:val="28"/>
        </w:rPr>
        <w:t>159.24.3.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9D000000">
      <w:pPr>
        <w:rPr>
          <w:rFonts w:ascii="Times New Roman" w:hAnsi="Times New Roman"/>
          <w:sz w:val="28"/>
        </w:rPr>
      </w:pPr>
      <w:r>
        <w:rPr>
          <w:rFonts w:ascii="Times New Roman" w:hAnsi="Times New Roman"/>
          <w:sz w:val="28"/>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9E000000">
      <w:pPr>
        <w:rPr>
          <w:rFonts w:ascii="Times New Roman" w:hAnsi="Times New Roman"/>
          <w:sz w:val="28"/>
        </w:rPr>
      </w:pPr>
      <w:r>
        <w:rPr>
          <w:rFonts w:ascii="Times New Roman" w:hAnsi="Times New Roman"/>
          <w:sz w:val="28"/>
        </w:rPr>
        <w:t>159.25.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9F000000">
      <w:pPr>
        <w:rPr>
          <w:rFonts w:ascii="Times New Roman" w:hAnsi="Times New Roman"/>
          <w:sz w:val="28"/>
        </w:rPr>
      </w:pPr>
      <w:r>
        <w:rPr>
          <w:rFonts w:ascii="Times New Roman" w:hAnsi="Times New Roman"/>
          <w:sz w:val="28"/>
        </w:rPr>
        <w:t>159.26. Особенности оценки по отдельному учебному предмету фиксируются в приложении к АООП ООО.</w:t>
      </w:r>
    </w:p>
    <w:p w14:paraId="A0000000">
      <w:pPr>
        <w:rPr>
          <w:rFonts w:ascii="Times New Roman" w:hAnsi="Times New Roman"/>
          <w:sz w:val="28"/>
        </w:rPr>
      </w:pPr>
      <w:r>
        <w:rPr>
          <w:rFonts w:ascii="Times New Roman" w:hAnsi="Times New Roman"/>
          <w:sz w:val="28"/>
        </w:rPr>
        <w:t>Описание оценки предметных результатов по отдельному учебному предмету включает:</w:t>
      </w:r>
    </w:p>
    <w:p w14:paraId="A1000000">
      <w:pPr>
        <w:rPr>
          <w:rFonts w:ascii="Times New Roman" w:hAnsi="Times New Roman"/>
          <w:sz w:val="28"/>
        </w:rPr>
      </w:pPr>
      <w:r>
        <w:rPr>
          <w:rFonts w:ascii="Times New Roman" w:hAnsi="Times New Roman"/>
          <w:sz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A2000000">
      <w:pPr>
        <w:rPr>
          <w:rFonts w:ascii="Times New Roman" w:hAnsi="Times New Roman"/>
          <w:sz w:val="28"/>
        </w:rPr>
      </w:pPr>
      <w:r>
        <w:rPr>
          <w:rFonts w:ascii="Times New Roman" w:hAnsi="Times New Roman"/>
          <w:sz w:val="28"/>
        </w:rPr>
        <w:t xml:space="preserve">требования к выставлению отметок за промежуточную аттестацию (при </w:t>
      </w:r>
      <w:r>
        <w:rPr>
          <w:rFonts w:ascii="Times New Roman" w:hAnsi="Times New Roman"/>
          <w:sz w:val="28"/>
        </w:rPr>
        <w:t>необходимости с учетом степени значимости отметок за отдельные оценочные процедуры);</w:t>
      </w:r>
    </w:p>
    <w:p w14:paraId="A3000000">
      <w:pPr>
        <w:rPr>
          <w:rFonts w:ascii="Times New Roman" w:hAnsi="Times New Roman"/>
          <w:sz w:val="28"/>
        </w:rPr>
      </w:pPr>
      <w:r>
        <w:rPr>
          <w:rFonts w:ascii="Times New Roman" w:hAnsi="Times New Roman"/>
          <w:sz w:val="28"/>
        </w:rPr>
        <w:t>график контрольных мероприятий.</w:t>
      </w:r>
    </w:p>
    <w:p w14:paraId="A4000000">
      <w:pPr>
        <w:rPr>
          <w:rFonts w:ascii="Times New Roman" w:hAnsi="Times New Roman"/>
          <w:sz w:val="28"/>
        </w:rPr>
      </w:pPr>
      <w:r>
        <w:rPr>
          <w:rFonts w:ascii="Times New Roman" w:hAnsi="Times New Roman"/>
          <w:sz w:val="28"/>
        </w:rP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14:paraId="A5000000">
      <w:pPr>
        <w:rPr>
          <w:rFonts w:ascii="Times New Roman" w:hAnsi="Times New Roman"/>
          <w:sz w:val="28"/>
        </w:rPr>
      </w:pPr>
      <w:r>
        <w:rPr>
          <w:rFonts w:ascii="Times New Roman" w:hAnsi="Times New Roman"/>
          <w:sz w:val="28"/>
        </w:rP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14:paraId="A6000000">
      <w:pPr>
        <w:rPr>
          <w:rFonts w:ascii="Times New Roman" w:hAnsi="Times New Roman"/>
          <w:sz w:val="28"/>
        </w:rPr>
      </w:pPr>
      <w:r>
        <w:rPr>
          <w:rFonts w:ascii="Times New Roman" w:hAnsi="Times New Roman"/>
          <w:sz w:val="28"/>
        </w:rPr>
        <w:t>При оценке результатов письменных работ не снижается отметка за: неправильное написание строк (зубчатость, выгнутость, вогнутость, косое расположение букв, несоблюдение и пропуск строки, несоблюдение полей);</w:t>
      </w:r>
    </w:p>
    <w:p w14:paraId="A7000000">
      <w:pPr>
        <w:rPr>
          <w:rFonts w:ascii="Times New Roman" w:hAnsi="Times New Roman"/>
          <w:sz w:val="28"/>
        </w:rPr>
      </w:pPr>
      <w:r>
        <w:rPr>
          <w:rFonts w:ascii="Times New Roman" w:hAnsi="Times New Roman"/>
          <w:sz w:val="28"/>
        </w:rPr>
        <w:t>выпадение элементов букв или их незаконченность, лишние дополнения букв, неодинаковый их наклон и другие особенности;</w:t>
      </w:r>
    </w:p>
    <w:p w14:paraId="A8000000">
      <w:pPr>
        <w:rPr>
          <w:rFonts w:ascii="Times New Roman" w:hAnsi="Times New Roman"/>
          <w:sz w:val="28"/>
        </w:rPr>
      </w:pPr>
      <w:r>
        <w:rPr>
          <w:rFonts w:ascii="Times New Roman" w:hAnsi="Times New Roman"/>
          <w:sz w:val="28"/>
        </w:rPr>
        <w:t>нарушения размеров букв и соотношения их по высоте и ширине; смешение сходных по начертанию букв;</w:t>
      </w:r>
    </w:p>
    <w:p w14:paraId="A9000000">
      <w:pPr>
        <w:rPr>
          <w:rFonts w:ascii="Times New Roman" w:hAnsi="Times New Roman"/>
          <w:sz w:val="28"/>
        </w:rPr>
      </w:pPr>
      <w:r>
        <w:rPr>
          <w:rFonts w:ascii="Times New Roman" w:hAnsi="Times New Roman"/>
          <w:sz w:val="28"/>
        </w:rPr>
        <w:t>прерывистость письма или повторение отдельных его элементов за счет насильственных движений.</w:t>
      </w:r>
    </w:p>
    <w:p w14:paraId="AA000000">
      <w:pPr>
        <w:rPr>
          <w:rFonts w:ascii="Times New Roman" w:hAnsi="Times New Roman"/>
          <w:sz w:val="28"/>
        </w:rPr>
      </w:pPr>
      <w:r>
        <w:rPr>
          <w:rFonts w:ascii="Times New Roman" w:hAnsi="Times New Roman"/>
          <w:sz w:val="28"/>
        </w:rP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14:paraId="AB000000">
      <w:pPr>
        <w:rPr>
          <w:rFonts w:ascii="Times New Roman" w:hAnsi="Times New Roman"/>
          <w:sz w:val="28"/>
        </w:rPr>
      </w:pPr>
      <w:r>
        <w:rPr>
          <w:rFonts w:ascii="Times New Roman" w:hAnsi="Times New Roman"/>
          <w:sz w:val="28"/>
        </w:rP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14:paraId="AC000000">
      <w:pPr>
        <w:rPr>
          <w:rFonts w:ascii="Times New Roman" w:hAnsi="Times New Roman"/>
          <w:sz w:val="28"/>
        </w:rPr>
      </w:pPr>
      <w:r>
        <w:rPr>
          <w:rFonts w:ascii="Times New Roman" w:hAnsi="Times New Roman"/>
          <w:sz w:val="28"/>
        </w:rPr>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AD000000">
      <w:pPr>
        <w:rPr>
          <w:rFonts w:ascii="Times New Roman" w:hAnsi="Times New Roman"/>
          <w:sz w:val="28"/>
        </w:rPr>
      </w:pPr>
      <w:r>
        <w:rPr>
          <w:rFonts w:ascii="Times New Roman" w:hAnsi="Times New Roman"/>
          <w:sz w:val="28"/>
        </w:rPr>
        <w:t>159.27.1.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AE000000">
      <w:pPr>
        <w:rPr>
          <w:rFonts w:ascii="Times New Roman" w:hAnsi="Times New Roman"/>
          <w:sz w:val="28"/>
        </w:rPr>
      </w:pPr>
      <w:r>
        <w:rPr>
          <w:rFonts w:ascii="Times New Roman" w:hAnsi="Times New Roman"/>
          <w:sz w:val="28"/>
        </w:rPr>
        <w:t>159.27.2.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AF000000">
      <w:pPr>
        <w:rPr>
          <w:rFonts w:ascii="Times New Roman" w:hAnsi="Times New Roman"/>
          <w:sz w:val="28"/>
        </w:rPr>
      </w:pPr>
      <w:r>
        <w:rPr>
          <w:rFonts w:ascii="Times New Roman" w:hAnsi="Times New Roman"/>
          <w:sz w:val="28"/>
        </w:rPr>
        <w:t xml:space="preserve">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w:t>
      </w:r>
      <w:r>
        <w:rPr>
          <w:rFonts w:ascii="Times New Roman" w:hAnsi="Times New Roman"/>
          <w:sz w:val="28"/>
        </w:rPr>
        <w:t>индивидуализации учебного процесса.</w:t>
      </w:r>
    </w:p>
    <w:p w14:paraId="B0000000">
      <w:pPr>
        <w:rPr>
          <w:rFonts w:ascii="Times New Roman" w:hAnsi="Times New Roman"/>
          <w:sz w:val="28"/>
        </w:rPr>
      </w:pPr>
      <w:r>
        <w:rPr>
          <w:rFonts w:ascii="Times New Roman" w:hAnsi="Times New Roman"/>
          <w:sz w:val="28"/>
        </w:rPr>
        <w:t>159.28. Текущая оценка представляет собой процедуру оценки индивидуального продвижения обучающегося в освоении программы учебного предмета.</w:t>
      </w:r>
    </w:p>
    <w:p w14:paraId="B1000000">
      <w:pPr>
        <w:rPr>
          <w:rFonts w:ascii="Times New Roman" w:hAnsi="Times New Roman"/>
          <w:sz w:val="28"/>
        </w:rPr>
      </w:pPr>
      <w:r>
        <w:rPr>
          <w:rFonts w:ascii="Times New Roman" w:hAnsi="Times New Roman"/>
          <w:sz w:val="28"/>
        </w:rPr>
        <w:t>159.28.1.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B2000000">
      <w:pPr>
        <w:rPr>
          <w:rFonts w:ascii="Times New Roman" w:hAnsi="Times New Roman"/>
          <w:sz w:val="28"/>
        </w:rPr>
      </w:pPr>
      <w:r>
        <w:rPr>
          <w:rFonts w:ascii="Times New Roman" w:hAnsi="Times New Roman"/>
          <w:sz w:val="28"/>
        </w:rPr>
        <w:t>159.28.2.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B3000000">
      <w:pPr>
        <w:rPr>
          <w:rFonts w:ascii="Times New Roman" w:hAnsi="Times New Roman"/>
          <w:sz w:val="28"/>
        </w:rPr>
      </w:pPr>
      <w:r>
        <w:rPr>
          <w:rFonts w:ascii="Times New Roman" w:hAnsi="Times New Roman"/>
          <w:sz w:val="28"/>
        </w:rPr>
        <w:t>159.28.3.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B4000000">
      <w:pPr>
        <w:rPr>
          <w:rFonts w:ascii="Times New Roman" w:hAnsi="Times New Roman"/>
          <w:sz w:val="28"/>
        </w:rPr>
      </w:pPr>
      <w:r>
        <w:rPr>
          <w:rFonts w:ascii="Times New Roman" w:hAnsi="Times New Roman"/>
          <w:sz w:val="28"/>
        </w:rPr>
        <w:t>159.28.4. Результаты текущей оценки являются основой для индивидуализации учебного процесса.</w:t>
      </w:r>
    </w:p>
    <w:p w14:paraId="B5000000">
      <w:pPr>
        <w:rPr>
          <w:rFonts w:ascii="Times New Roman" w:hAnsi="Times New Roman"/>
          <w:sz w:val="28"/>
        </w:rPr>
      </w:pPr>
      <w:r>
        <w:rPr>
          <w:rFonts w:ascii="Times New Roman" w:hAnsi="Times New Roman"/>
          <w:sz w:val="28"/>
        </w:rPr>
        <w:t>159.29. Тематическая оценка представляет собой процедуру оценки уровня достижения тематических планируемых результатов по учебному предмету.</w:t>
      </w:r>
    </w:p>
    <w:p w14:paraId="B6000000">
      <w:pPr>
        <w:rPr>
          <w:rFonts w:ascii="Times New Roman" w:hAnsi="Times New Roman"/>
          <w:sz w:val="28"/>
        </w:rPr>
      </w:pPr>
      <w:r>
        <w:rPr>
          <w:rFonts w:ascii="Times New Roman" w:hAnsi="Times New Roman"/>
          <w:sz w:val="28"/>
        </w:rPr>
        <w:t>159.30. Внутренний мониторинг представляет собой следующие процедуры:</w:t>
      </w:r>
    </w:p>
    <w:p w14:paraId="B7000000">
      <w:pPr>
        <w:rPr>
          <w:rFonts w:ascii="Times New Roman" w:hAnsi="Times New Roman"/>
          <w:sz w:val="28"/>
        </w:rPr>
      </w:pPr>
      <w:r>
        <w:rPr>
          <w:rFonts w:ascii="Times New Roman" w:hAnsi="Times New Roman"/>
          <w:sz w:val="28"/>
        </w:rPr>
        <w:t>стартовая диагностика;</w:t>
      </w:r>
    </w:p>
    <w:p w14:paraId="B8000000">
      <w:pPr>
        <w:rPr>
          <w:rFonts w:ascii="Times New Roman" w:hAnsi="Times New Roman"/>
          <w:sz w:val="28"/>
        </w:rPr>
      </w:pPr>
      <w:r>
        <w:rPr>
          <w:rFonts w:ascii="Times New Roman" w:hAnsi="Times New Roman"/>
          <w:sz w:val="28"/>
        </w:rPr>
        <w:t>оценка уровня достижения предметных и метапредметных результатов;</w:t>
      </w:r>
    </w:p>
    <w:p w14:paraId="B9000000">
      <w:pPr>
        <w:rPr>
          <w:rFonts w:ascii="Times New Roman" w:hAnsi="Times New Roman"/>
          <w:sz w:val="28"/>
        </w:rPr>
      </w:pPr>
      <w:r>
        <w:rPr>
          <w:rFonts w:ascii="Times New Roman" w:hAnsi="Times New Roman"/>
          <w:sz w:val="28"/>
        </w:rPr>
        <w:t>оценка уровня функциональной грамотности;</w:t>
      </w:r>
    </w:p>
    <w:p w14:paraId="BA000000">
      <w:pPr>
        <w:rPr>
          <w:rFonts w:ascii="Times New Roman" w:hAnsi="Times New Roman"/>
          <w:sz w:val="28"/>
        </w:rPr>
      </w:pPr>
      <w:r>
        <w:rPr>
          <w:rFonts w:ascii="Times New Roman" w:hAnsi="Times New Roman"/>
          <w:sz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BB000000">
      <w:pPr>
        <w:rPr>
          <w:rFonts w:ascii="Times New Roman" w:hAnsi="Times New Roman"/>
          <w:sz w:val="28"/>
        </w:rPr>
      </w:pPr>
      <w:r>
        <w:rPr>
          <w:rFonts w:ascii="Times New Roman" w:hAnsi="Times New Roman"/>
          <w:sz w:val="28"/>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BC000000">
      <w:pPr>
        <w:rPr>
          <w:rFonts w:ascii="Times New Roman" w:hAnsi="Times New Roman"/>
          <w:sz w:val="28"/>
        </w:rPr>
      </w:pPr>
      <w:r>
        <w:rPr>
          <w:rFonts w:ascii="Times New Roman" w:hAnsi="Times New Roman"/>
          <w:sz w:val="28"/>
        </w:rPr>
        <w:t>159.31. Система оценки достижения обучающимися с НОДА планируемых р</w:t>
      </w:r>
      <w:r>
        <w:rPr>
          <w:rFonts w:ascii="Times New Roman" w:hAnsi="Times New Roman"/>
          <w:sz w:val="28"/>
        </w:rPr>
        <w:t xml:space="preserve">езультатов освоения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(вариант 6.1) должна предусматривать оценку достижения обучающимися с НОДА планируемых результатов освоения ПКР.</w:t>
      </w:r>
    </w:p>
    <w:p w14:paraId="BD000000">
      <w:pPr>
        <w:rPr>
          <w:rFonts w:ascii="Times New Roman" w:hAnsi="Times New Roman"/>
          <w:sz w:val="28"/>
        </w:rPr>
      </w:pPr>
      <w:r>
        <w:rPr>
          <w:rFonts w:ascii="Times New Roman" w:hAnsi="Times New Roman"/>
          <w:sz w:val="28"/>
        </w:rPr>
        <w:t>159.31.1.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14:paraId="BE000000">
      <w:pPr>
        <w:rPr>
          <w:rFonts w:ascii="Times New Roman" w:hAnsi="Times New Roman"/>
          <w:sz w:val="28"/>
        </w:rPr>
      </w:pPr>
      <w:r>
        <w:rPr>
          <w:rFonts w:ascii="Times New Roman" w:hAnsi="Times New Roman"/>
          <w:sz w:val="28"/>
        </w:rPr>
        <w:t xml:space="preserve">159.31.2. Для оценки эффективности реализации коррекционной работы могут </w:t>
      </w:r>
      <w:r>
        <w:rPr>
          <w:rFonts w:ascii="Times New Roman" w:hAnsi="Times New Roman"/>
          <w:sz w:val="28"/>
        </w:rPr>
        <w:t>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14:paraId="BF000000">
      <w:pPr>
        <w:rPr>
          <w:rFonts w:ascii="Times New Roman" w:hAnsi="Times New Roman"/>
          <w:sz w:val="28"/>
        </w:rPr>
      </w:pPr>
      <w:r>
        <w:rPr>
          <w:rFonts w:ascii="Times New Roman" w:hAnsi="Times New Roman"/>
          <w:sz w:val="28"/>
        </w:rPr>
        <w:t>Оценка осуществляется по следующим направлениям:</w:t>
      </w:r>
    </w:p>
    <w:p w14:paraId="C0000000">
      <w:pPr>
        <w:rPr>
          <w:rFonts w:ascii="Times New Roman" w:hAnsi="Times New Roman"/>
          <w:sz w:val="28"/>
        </w:rPr>
      </w:pPr>
      <w:r>
        <w:rPr>
          <w:rFonts w:ascii="Times New Roman" w:hAnsi="Times New Roman"/>
          <w:sz w:val="28"/>
        </w:rPr>
        <w:t>адаптация обучающегося с НОДА к среде образовательной организации;</w:t>
      </w:r>
    </w:p>
    <w:p w14:paraId="C1000000">
      <w:pPr>
        <w:rPr>
          <w:rFonts w:ascii="Times New Roman" w:hAnsi="Times New Roman"/>
          <w:sz w:val="28"/>
        </w:rPr>
      </w:pPr>
      <w:r>
        <w:rPr>
          <w:rFonts w:ascii="Times New Roman" w:hAnsi="Times New Roman"/>
          <w:sz w:val="28"/>
        </w:rPr>
        <w:t>динамика когнитивного, личностного, эмоционального развития обучающегося с НОДА;</w:t>
      </w:r>
    </w:p>
    <w:p w14:paraId="C2000000">
      <w:pPr>
        <w:rPr>
          <w:rFonts w:ascii="Times New Roman" w:hAnsi="Times New Roman"/>
          <w:sz w:val="28"/>
        </w:rPr>
      </w:pPr>
      <w:r>
        <w:rPr>
          <w:rFonts w:ascii="Times New Roman" w:hAnsi="Times New Roman"/>
          <w:sz w:val="28"/>
        </w:rPr>
        <w:t>оптимизация неадекватных профессиональных намерений обучающихся с НОДА;</w:t>
      </w:r>
    </w:p>
    <w:p w14:paraId="C3000000">
      <w:pPr>
        <w:rPr>
          <w:rFonts w:ascii="Times New Roman" w:hAnsi="Times New Roman"/>
          <w:sz w:val="28"/>
        </w:rPr>
      </w:pPr>
      <w:r>
        <w:rPr>
          <w:rFonts w:ascii="Times New Roman" w:hAnsi="Times New Roman"/>
          <w:sz w:val="28"/>
        </w:rPr>
        <w:t>оптимизация детско-родительских отношений, в том числе через преодоление особенностей семейного воспитания.</w:t>
      </w:r>
    </w:p>
    <w:p w14:paraId="C4000000">
      <w:pPr>
        <w:rPr>
          <w:rFonts w:ascii="Times New Roman" w:hAnsi="Times New Roman"/>
          <w:sz w:val="28"/>
        </w:rPr>
      </w:pPr>
      <w:r>
        <w:rPr>
          <w:rFonts w:ascii="Times New Roman" w:hAnsi="Times New Roman"/>
          <w:sz w:val="28"/>
        </w:rPr>
        <w:t>159.31.3. 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14:paraId="C5000000">
      <w:pPr>
        <w:rPr>
          <w:rFonts w:ascii="Times New Roman" w:hAnsi="Times New Roman"/>
          <w:sz w:val="28"/>
        </w:rPr>
      </w:pPr>
      <w:r>
        <w:rPr>
          <w:rFonts w:ascii="Times New Roman" w:hAnsi="Times New Roman"/>
          <w:sz w:val="28"/>
        </w:rPr>
        <w:t>159.31.4.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14:paraId="C6000000">
      <w:pPr>
        <w:rPr>
          <w:rFonts w:ascii="Times New Roman" w:hAnsi="Times New Roman"/>
          <w:sz w:val="28"/>
        </w:rPr>
      </w:pPr>
    </w:p>
    <w:p w14:paraId="C7000000">
      <w:pPr>
        <w:pStyle w:val="Style_1"/>
        <w:rPr>
          <w:rFonts w:ascii="Times New Roman" w:hAnsi="Times New Roman"/>
          <w:sz w:val="28"/>
          <w:u w:val="none"/>
        </w:rPr>
      </w:pPr>
      <w:r>
        <w:rPr>
          <w:rFonts w:ascii="Times New Roman" w:hAnsi="Times New Roman"/>
          <w:sz w:val="28"/>
          <w:u w:val="none"/>
        </w:rPr>
        <w:t>II. Содержательный раздел ФАОП ООО для обучающихся с НОДА</w:t>
      </w:r>
      <w:r>
        <w:rPr>
          <w:rFonts w:ascii="Times New Roman" w:hAnsi="Times New Roman"/>
          <w:sz w:val="28"/>
          <w:u w:val="none"/>
        </w:rPr>
        <w:br/>
      </w:r>
      <w:r>
        <w:rPr>
          <w:rFonts w:ascii="Times New Roman" w:hAnsi="Times New Roman"/>
          <w:sz w:val="28"/>
          <w:u w:val="none"/>
        </w:rPr>
        <w:t>(вариант 6.1)</w:t>
      </w:r>
    </w:p>
    <w:p w14:paraId="C8000000">
      <w:pPr>
        <w:rPr>
          <w:rFonts w:ascii="Times New Roman" w:hAnsi="Times New Roman"/>
          <w:sz w:val="28"/>
        </w:rPr>
      </w:pPr>
      <w:r>
        <w:rPr>
          <w:rFonts w:ascii="Times New Roman" w:hAnsi="Times New Roman"/>
          <w:sz w:val="28"/>
        </w:rPr>
        <w:t xml:space="preserve">160. </w:t>
      </w:r>
      <w:r>
        <w:rPr>
          <w:rFonts w:ascii="Times New Roman" w:hAnsi="Times New Roman"/>
          <w:sz w:val="28"/>
        </w:rPr>
        <w:t>Р</w:t>
      </w:r>
      <w:r>
        <w:rPr>
          <w:rFonts w:ascii="Times New Roman" w:hAnsi="Times New Roman"/>
          <w:sz w:val="28"/>
        </w:rPr>
        <w:t>абочие программы учебных предметов.</w:t>
      </w:r>
    </w:p>
    <w:p w14:paraId="C9000000">
      <w:pPr>
        <w:rPr>
          <w:rFonts w:ascii="Times New Roman" w:hAnsi="Times New Roman"/>
          <w:sz w:val="28"/>
        </w:rPr>
      </w:pPr>
      <w:r>
        <w:rPr>
          <w:rFonts w:ascii="Times New Roman" w:hAnsi="Times New Roman"/>
          <w:sz w:val="28"/>
        </w:rPr>
        <w:t xml:space="preserve">160.1. При реализации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(вариант 6.1)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w:t>
      </w:r>
      <w:r>
        <w:rPr>
          <w:rFonts w:ascii="Times New Roman" w:hAnsi="Times New Roman"/>
          <w:sz w:val="28"/>
        </w:rPr>
        <w:t xml:space="preserve"> </w:t>
      </w:r>
      <w:r>
        <w:rPr>
          <w:rFonts w:ascii="Times New Roman" w:hAnsi="Times New Roman"/>
          <w:sz w:val="28"/>
        </w:rPr>
        <w:t>предусмотренные федеральной образовательной программы основ</w:t>
      </w:r>
      <w:r>
        <w:rPr>
          <w:rFonts w:ascii="Times New Roman" w:hAnsi="Times New Roman"/>
          <w:sz w:val="28"/>
        </w:rPr>
        <w:t>ного общего образования (</w:t>
      </w:r>
      <w:r>
        <w:rPr>
          <w:rFonts w:ascii="Times New Roman" w:hAnsi="Times New Roman"/>
          <w:sz w:val="28"/>
        </w:rPr>
        <w:t>ФОП ООО)</w:t>
      </w:r>
      <w:r>
        <w:rPr>
          <w:rFonts w:ascii="Times New Roman" w:hAnsi="Times New Roman"/>
          <w:sz w:val="28"/>
        </w:rPr>
        <w:t>.</w:t>
      </w:r>
    </w:p>
    <w:p w14:paraId="CA000000">
      <w:pPr>
        <w:rPr>
          <w:rFonts w:ascii="Times New Roman" w:hAnsi="Times New Roman"/>
          <w:sz w:val="28"/>
        </w:rPr>
      </w:pPr>
      <w:r>
        <w:rPr>
          <w:rFonts w:ascii="Times New Roman" w:hAnsi="Times New Roman"/>
          <w:sz w:val="28"/>
        </w:rPr>
        <w:t>160.2.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двигательными нарушениями.</w:t>
      </w:r>
    </w:p>
    <w:p w14:paraId="CB000000">
      <w:pPr>
        <w:rPr>
          <w:rFonts w:ascii="Times New Roman" w:hAnsi="Times New Roman"/>
          <w:sz w:val="28"/>
        </w:rPr>
      </w:pPr>
      <w:r>
        <w:rPr>
          <w:rFonts w:ascii="Times New Roman" w:hAnsi="Times New Roman"/>
          <w:sz w:val="28"/>
        </w:rPr>
        <w:t>161. Программа формирования универсальных учебных действий.</w:t>
      </w:r>
    </w:p>
    <w:p w14:paraId="CC000000">
      <w:pPr>
        <w:rPr>
          <w:rFonts w:ascii="Times New Roman" w:hAnsi="Times New Roman"/>
          <w:sz w:val="28"/>
        </w:rPr>
      </w:pPr>
      <w:r>
        <w:rPr>
          <w:rFonts w:ascii="Times New Roman" w:hAnsi="Times New Roman"/>
          <w:sz w:val="28"/>
        </w:rPr>
        <w:t>161.1. Программа формирования универсальных учебных</w:t>
      </w:r>
      <w:r>
        <w:rPr>
          <w:rFonts w:ascii="Times New Roman" w:hAnsi="Times New Roman"/>
          <w:sz w:val="28"/>
        </w:rPr>
        <w:t xml:space="preserve"> действий у обучающихся с НОДА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(вариант 6.1)</w:t>
      </w:r>
      <w:r>
        <w:rPr>
          <w:rFonts w:ascii="Times New Roman" w:hAnsi="Times New Roman"/>
          <w:sz w:val="28"/>
        </w:rPr>
        <w:t>.</w:t>
      </w:r>
    </w:p>
    <w:p w14:paraId="CD000000">
      <w:pPr>
        <w:rPr>
          <w:rFonts w:ascii="Times New Roman" w:hAnsi="Times New Roman"/>
          <w:sz w:val="28"/>
        </w:rPr>
      </w:pPr>
      <w:r>
        <w:rPr>
          <w:rFonts w:ascii="Times New Roman" w:hAnsi="Times New Roman"/>
          <w:sz w:val="28"/>
        </w:rPr>
        <w:t>161.2. 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w:t>
      </w:r>
      <w:r>
        <w:rPr>
          <w:rFonts w:ascii="Times New Roman" w:hAnsi="Times New Roman"/>
          <w:sz w:val="28"/>
        </w:rPr>
        <w:t>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14:paraId="CE000000">
      <w:pPr>
        <w:rPr>
          <w:rFonts w:ascii="Times New Roman" w:hAnsi="Times New Roman"/>
          <w:b w:val="1"/>
          <w:sz w:val="28"/>
        </w:rPr>
      </w:pPr>
      <w:r>
        <w:rPr>
          <w:rFonts w:ascii="Times New Roman" w:hAnsi="Times New Roman"/>
          <w:b w:val="1"/>
          <w:sz w:val="28"/>
        </w:rPr>
        <w:t xml:space="preserve">Программа формирования универсальных учебных действий у обучающихся с </w:t>
      </w:r>
      <w:r>
        <w:rPr>
          <w:rFonts w:ascii="Times New Roman" w:hAnsi="Times New Roman"/>
          <w:b w:val="1"/>
          <w:sz w:val="28"/>
        </w:rPr>
        <w:t>нарушениями опорно-двигательного аппарата</w:t>
      </w:r>
      <w:r>
        <w:rPr>
          <w:rFonts w:ascii="Times New Roman" w:hAnsi="Times New Roman"/>
          <w:b w:val="1"/>
          <w:sz w:val="28"/>
        </w:rPr>
        <w:t xml:space="preserve"> </w:t>
      </w:r>
      <w:r>
        <w:rPr>
          <w:rFonts w:ascii="Times New Roman" w:hAnsi="Times New Roman"/>
          <w:b w:val="1"/>
          <w:sz w:val="28"/>
        </w:rPr>
        <w:t>А</w:t>
      </w:r>
      <w:r>
        <w:rPr>
          <w:rFonts w:ascii="Times New Roman" w:hAnsi="Times New Roman"/>
          <w:b w:val="1"/>
          <w:sz w:val="28"/>
        </w:rPr>
        <w:t>О</w:t>
      </w:r>
      <w:r>
        <w:rPr>
          <w:rFonts w:ascii="Times New Roman" w:hAnsi="Times New Roman"/>
          <w:b w:val="1"/>
          <w:sz w:val="28"/>
        </w:rPr>
        <w:t xml:space="preserve">ОП ООО </w:t>
      </w:r>
      <w:r>
        <w:rPr>
          <w:rFonts w:ascii="Times New Roman" w:hAnsi="Times New Roman"/>
          <w:b w:val="1"/>
          <w:sz w:val="28"/>
        </w:rPr>
        <w:t>для</w:t>
      </w:r>
      <w:r>
        <w:rPr>
          <w:rFonts w:ascii="Times New Roman" w:hAnsi="Times New Roman"/>
          <w:b w:val="1"/>
          <w:sz w:val="28"/>
        </w:rPr>
        <w:t xml:space="preserve"> обучающихся с </w:t>
      </w:r>
      <w:r>
        <w:rPr>
          <w:rFonts w:ascii="Times New Roman" w:hAnsi="Times New Roman"/>
          <w:b w:val="1"/>
          <w:sz w:val="28"/>
        </w:rPr>
        <w:t>НОДА.</w:t>
      </w:r>
    </w:p>
    <w:p w14:paraId="CF000000">
      <w:pPr>
        <w:rPr>
          <w:rFonts w:ascii="Times New Roman" w:hAnsi="Times New Roman"/>
          <w:b w:val="1"/>
          <w:sz w:val="28"/>
        </w:rPr>
      </w:pPr>
      <w:r>
        <w:rPr>
          <w:rFonts w:ascii="Times New Roman" w:hAnsi="Times New Roman"/>
          <w:b w:val="1"/>
          <w:sz w:val="28"/>
        </w:rPr>
        <w:t>I. Целевой раздел</w:t>
      </w:r>
    </w:p>
    <w:p w14:paraId="D0000000">
      <w:pPr>
        <w:rPr>
          <w:rFonts w:ascii="Times New Roman" w:hAnsi="Times New Roman"/>
          <w:sz w:val="28"/>
        </w:rPr>
      </w:pPr>
      <w:r>
        <w:rPr>
          <w:rFonts w:ascii="Times New Roman" w:hAnsi="Times New Roman"/>
          <w:sz w:val="28"/>
        </w:rPr>
        <w:t xml:space="preserve">1. Программа формирования универсальных учебных действий (далее - УУД) </w:t>
      </w:r>
      <w:r>
        <w:rPr>
          <w:rFonts w:ascii="Times New Roman" w:hAnsi="Times New Roman"/>
          <w:sz w:val="28"/>
        </w:rPr>
        <w:t>у</w:t>
      </w:r>
      <w:r>
        <w:rPr>
          <w:rFonts w:ascii="Times New Roman" w:hAnsi="Times New Roman"/>
          <w:sz w:val="28"/>
        </w:rPr>
        <w:t xml:space="preserve"> обучающихся с </w:t>
      </w:r>
      <w:r>
        <w:rPr>
          <w:rFonts w:ascii="Times New Roman" w:hAnsi="Times New Roman"/>
          <w:sz w:val="28"/>
        </w:rPr>
        <w:t>НОДА</w:t>
      </w:r>
      <w:r>
        <w:rPr>
          <w:rFonts w:ascii="Times New Roman" w:hAnsi="Times New Roman"/>
          <w:sz w:val="28"/>
        </w:rPr>
        <w:t xml:space="preserve"> должна обеспечивать:</w:t>
      </w:r>
    </w:p>
    <w:p w14:paraId="D1000000">
      <w:pPr>
        <w:rPr>
          <w:rFonts w:ascii="Times New Roman" w:hAnsi="Times New Roman"/>
          <w:sz w:val="28"/>
        </w:rPr>
      </w:pPr>
      <w:r>
        <w:rPr>
          <w:rFonts w:ascii="Times New Roman" w:hAnsi="Times New Roman"/>
          <w:sz w:val="28"/>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14:paraId="D2000000">
      <w:pPr>
        <w:rPr>
          <w:rFonts w:ascii="Times New Roman" w:hAnsi="Times New Roman"/>
          <w:sz w:val="28"/>
        </w:rPr>
      </w:pPr>
      <w:r>
        <w:rPr>
          <w:rFonts w:ascii="Times New Roman" w:hAnsi="Times New Roman"/>
          <w:sz w:val="28"/>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D3000000">
      <w:pPr>
        <w:rPr>
          <w:rFonts w:ascii="Times New Roman" w:hAnsi="Times New Roman"/>
          <w:sz w:val="28"/>
        </w:rPr>
      </w:pPr>
      <w:r>
        <w:rPr>
          <w:rFonts w:ascii="Times New Roman" w:hAnsi="Times New Roman"/>
          <w:sz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D4000000">
      <w:pPr>
        <w:rPr>
          <w:rFonts w:ascii="Times New Roman" w:hAnsi="Times New Roman"/>
          <w:sz w:val="28"/>
        </w:rPr>
      </w:pPr>
      <w:r>
        <w:rPr>
          <w:rFonts w:ascii="Times New Roman" w:hAnsi="Times New Roman"/>
          <w:sz w:val="2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D5000000">
      <w:pPr>
        <w:rPr>
          <w:rFonts w:ascii="Times New Roman" w:hAnsi="Times New Roman"/>
          <w:sz w:val="28"/>
        </w:rPr>
      </w:pPr>
      <w:r>
        <w:rPr>
          <w:rFonts w:ascii="Times New Roman" w:hAnsi="Times New Roman"/>
          <w:sz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D6000000">
      <w:pPr>
        <w:rPr>
          <w:rFonts w:ascii="Times New Roman" w:hAnsi="Times New Roman"/>
          <w:sz w:val="28"/>
        </w:rPr>
      </w:pPr>
      <w:r>
        <w:rPr>
          <w:rFonts w:ascii="Times New Roman" w:hAnsi="Times New Roman"/>
          <w:sz w:val="28"/>
        </w:rPr>
        <w:t>формирование и развитие компетенций обучающихся в области использования ИКТ;</w:t>
      </w:r>
    </w:p>
    <w:p w14:paraId="D7000000">
      <w:pPr>
        <w:rPr>
          <w:rFonts w:ascii="Times New Roman" w:hAnsi="Times New Roman"/>
          <w:sz w:val="28"/>
        </w:rPr>
      </w:pPr>
      <w:r>
        <w:rPr>
          <w:rFonts w:ascii="Times New Roman" w:hAnsi="Times New Roman"/>
          <w:sz w:val="28"/>
        </w:rPr>
        <w:t xml:space="preserve">на уровне общего пользования, включая владение ИКТ, поиском, анализом и передачей информации, презентацией выполненных работ, основами </w:t>
      </w:r>
      <w:r>
        <w:rPr>
          <w:rFonts w:ascii="Times New Roman" w:hAnsi="Times New Roman"/>
          <w:sz w:val="28"/>
        </w:rPr>
        <w:t>информационной безопасности, умением безопасного использования средств ИКТ и сети Интернет формирование культуры пользования ИКТ;</w:t>
      </w:r>
    </w:p>
    <w:p w14:paraId="D8000000">
      <w:pPr>
        <w:rPr>
          <w:rFonts w:ascii="Times New Roman" w:hAnsi="Times New Roman"/>
          <w:sz w:val="28"/>
        </w:rPr>
      </w:pPr>
      <w:r>
        <w:rPr>
          <w:rFonts w:ascii="Times New Roman" w:hAnsi="Times New Roman"/>
          <w:sz w:val="28"/>
        </w:rPr>
        <w:t>формирование знаний и навыков в области финансовой грамотности и устойчивого развития общества;</w:t>
      </w:r>
    </w:p>
    <w:p w14:paraId="D9000000">
      <w:pPr>
        <w:rPr>
          <w:rFonts w:ascii="Times New Roman" w:hAnsi="Times New Roman"/>
          <w:sz w:val="28"/>
        </w:rPr>
      </w:pPr>
      <w:r>
        <w:rPr>
          <w:rFonts w:ascii="Times New Roman" w:hAnsi="Times New Roman"/>
          <w:sz w:val="28"/>
        </w:rP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14:paraId="DA000000">
      <w:pPr>
        <w:rPr>
          <w:rFonts w:ascii="Times New Roman" w:hAnsi="Times New Roman"/>
          <w:sz w:val="28"/>
        </w:rPr>
      </w:pPr>
      <w:r>
        <w:rPr>
          <w:rFonts w:ascii="Times New Roman" w:hAnsi="Times New Roman"/>
          <w:sz w:val="28"/>
        </w:rPr>
        <w:t xml:space="preserve">2. УУД позволяют решать широкий круг задач в различных предметных областях и являющиеся результатами </w:t>
      </w:r>
      <w:r>
        <w:rPr>
          <w:rFonts w:ascii="Times New Roman" w:hAnsi="Times New Roman"/>
          <w:sz w:val="28"/>
        </w:rPr>
        <w:t>освоения</w:t>
      </w:r>
      <w:r>
        <w:rPr>
          <w:rFonts w:ascii="Times New Roman" w:hAnsi="Times New Roman"/>
          <w:sz w:val="28"/>
        </w:rPr>
        <w:t xml:space="preserve"> обучающимися АООП ООО.</w:t>
      </w:r>
    </w:p>
    <w:p w14:paraId="DB000000">
      <w:pPr>
        <w:rPr>
          <w:rFonts w:ascii="Times New Roman" w:hAnsi="Times New Roman"/>
          <w:sz w:val="28"/>
        </w:rPr>
      </w:pPr>
      <w:r>
        <w:rPr>
          <w:rFonts w:ascii="Times New Roman" w:hAnsi="Times New Roman"/>
          <w:sz w:val="28"/>
        </w:rP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DC000000">
      <w:pPr>
        <w:rPr>
          <w:rFonts w:ascii="Times New Roman" w:hAnsi="Times New Roman"/>
          <w:sz w:val="28"/>
        </w:rPr>
      </w:pPr>
      <w:r>
        <w:rPr>
          <w:rFonts w:ascii="Times New Roman" w:hAnsi="Times New Roman"/>
          <w:sz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DD000000">
      <w:pPr>
        <w:rPr>
          <w:rFonts w:ascii="Times New Roman" w:hAnsi="Times New Roman"/>
          <w:sz w:val="28"/>
        </w:rPr>
      </w:pPr>
      <w:r>
        <w:rPr>
          <w:rFonts w:ascii="Times New Roman" w:hAnsi="Times New Roman"/>
          <w:sz w:val="28"/>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DE000000">
      <w:pPr>
        <w:rPr>
          <w:rFonts w:ascii="Times New Roman" w:hAnsi="Times New Roman"/>
          <w:sz w:val="28"/>
        </w:rPr>
      </w:pPr>
      <w:r>
        <w:rPr>
          <w:rFonts w:ascii="Times New Roman" w:hAnsi="Times New Roman"/>
          <w:sz w:val="28"/>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DF000000">
      <w:pPr>
        <w:rPr>
          <w:rFonts w:ascii="Times New Roman" w:hAnsi="Times New Roman"/>
          <w:b w:val="1"/>
          <w:sz w:val="28"/>
        </w:rPr>
      </w:pPr>
      <w:r>
        <w:rPr>
          <w:rFonts w:ascii="Times New Roman" w:hAnsi="Times New Roman"/>
          <w:b w:val="1"/>
          <w:sz w:val="28"/>
        </w:rPr>
        <w:t>II. Содержательный раздел</w:t>
      </w:r>
    </w:p>
    <w:p w14:paraId="E0000000">
      <w:pPr>
        <w:rPr>
          <w:rFonts w:ascii="Times New Roman" w:hAnsi="Times New Roman"/>
          <w:sz w:val="28"/>
        </w:rPr>
      </w:pPr>
      <w:r>
        <w:rPr>
          <w:rFonts w:ascii="Times New Roman" w:hAnsi="Times New Roman"/>
          <w:sz w:val="28"/>
        </w:rPr>
        <w:t>4. Описание взаимосвязи УУД с содержанием учебных предметов.</w:t>
      </w:r>
    </w:p>
    <w:p w14:paraId="E1000000">
      <w:pPr>
        <w:rPr>
          <w:rFonts w:ascii="Times New Roman" w:hAnsi="Times New Roman"/>
          <w:sz w:val="28"/>
        </w:rPr>
      </w:pPr>
      <w:r>
        <w:rPr>
          <w:rFonts w:ascii="Times New Roman" w:hAnsi="Times New Roman"/>
          <w:sz w:val="28"/>
        </w:rP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14:paraId="E2000000">
      <w:pPr>
        <w:rPr>
          <w:rFonts w:ascii="Times New Roman" w:hAnsi="Times New Roman"/>
          <w:sz w:val="28"/>
        </w:rPr>
      </w:pPr>
      <w:r>
        <w:rPr>
          <w:rFonts w:ascii="Times New Roman" w:hAnsi="Times New Roman"/>
          <w:sz w:val="28"/>
        </w:rPr>
        <w:t>4.2. Описание реализации требований формирования УУД в предметных результатах.</w:t>
      </w:r>
    </w:p>
    <w:p w14:paraId="E3000000">
      <w:pPr>
        <w:rPr>
          <w:rFonts w:ascii="Times New Roman" w:hAnsi="Times New Roman"/>
          <w:sz w:val="28"/>
        </w:rPr>
      </w:pPr>
      <w:r>
        <w:rPr>
          <w:rFonts w:ascii="Times New Roman" w:hAnsi="Times New Roman"/>
          <w:sz w:val="28"/>
        </w:rPr>
        <w:t>4.2.1. Русский язык и литература.</w:t>
      </w:r>
    </w:p>
    <w:p w14:paraId="E4000000">
      <w:pPr>
        <w:rPr>
          <w:rFonts w:ascii="Times New Roman" w:hAnsi="Times New Roman"/>
          <w:sz w:val="28"/>
        </w:rPr>
      </w:pPr>
      <w:r>
        <w:rPr>
          <w:rFonts w:ascii="Times New Roman" w:hAnsi="Times New Roman"/>
          <w:sz w:val="28"/>
        </w:rPr>
        <w:t>4.2.1.1. Формирование универсальных учебных познавательных действий.</w:t>
      </w:r>
    </w:p>
    <w:p w14:paraId="E5000000">
      <w:pPr>
        <w:rPr>
          <w:rFonts w:ascii="Times New Roman" w:hAnsi="Times New Roman"/>
          <w:sz w:val="28"/>
        </w:rPr>
      </w:pPr>
      <w:r>
        <w:rPr>
          <w:rFonts w:ascii="Times New Roman" w:hAnsi="Times New Roman"/>
          <w:sz w:val="28"/>
        </w:rPr>
        <w:t>4.2.1.1.1. Формирование базовых логических действий:</w:t>
      </w:r>
    </w:p>
    <w:p w14:paraId="E6000000">
      <w:pPr>
        <w:rPr>
          <w:rFonts w:ascii="Times New Roman" w:hAnsi="Times New Roman"/>
          <w:sz w:val="28"/>
        </w:rPr>
      </w:pPr>
      <w:r>
        <w:rPr>
          <w:rFonts w:ascii="Times New Roman" w:hAnsi="Times New Roman"/>
          <w:sz w:val="2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E7000000">
      <w:pPr>
        <w:rPr>
          <w:rFonts w:ascii="Times New Roman" w:hAnsi="Times New Roman"/>
          <w:sz w:val="28"/>
        </w:rPr>
      </w:pPr>
      <w:r>
        <w:rPr>
          <w:rFonts w:ascii="Times New Roman" w:hAnsi="Times New Roman"/>
          <w:sz w:val="28"/>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E8000000">
      <w:pPr>
        <w:rPr>
          <w:rFonts w:ascii="Times New Roman" w:hAnsi="Times New Roman"/>
          <w:sz w:val="28"/>
        </w:rPr>
      </w:pPr>
      <w:r>
        <w:rPr>
          <w:rFonts w:ascii="Times New Roman" w:hAnsi="Times New Roman"/>
          <w:sz w:val="2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E9000000">
      <w:pPr>
        <w:rPr>
          <w:rFonts w:ascii="Times New Roman" w:hAnsi="Times New Roman"/>
          <w:sz w:val="28"/>
        </w:rPr>
      </w:pPr>
      <w:r>
        <w:rPr>
          <w:rFonts w:ascii="Times New Roman" w:hAnsi="Times New Roman"/>
          <w:sz w:val="28"/>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EA000000">
      <w:pPr>
        <w:rPr>
          <w:rFonts w:ascii="Times New Roman" w:hAnsi="Times New Roman"/>
          <w:sz w:val="28"/>
        </w:rPr>
      </w:pPr>
      <w:r>
        <w:rPr>
          <w:rFonts w:ascii="Times New Roman" w:hAnsi="Times New Roman"/>
          <w:sz w:val="28"/>
        </w:rP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выделенных критериев;</w:t>
      </w:r>
    </w:p>
    <w:p w14:paraId="EB000000">
      <w:pPr>
        <w:rPr>
          <w:rFonts w:ascii="Times New Roman" w:hAnsi="Times New Roman"/>
          <w:sz w:val="28"/>
        </w:rPr>
      </w:pPr>
      <w:r>
        <w:rPr>
          <w:rFonts w:ascii="Times New Roman" w:hAnsi="Times New Roman"/>
          <w:sz w:val="28"/>
        </w:rP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EC000000">
      <w:pPr>
        <w:rPr>
          <w:rFonts w:ascii="Times New Roman" w:hAnsi="Times New Roman"/>
          <w:sz w:val="28"/>
        </w:rPr>
      </w:pPr>
      <w:r>
        <w:rPr>
          <w:rFonts w:ascii="Times New Roman" w:hAnsi="Times New Roman"/>
          <w:sz w:val="28"/>
        </w:rPr>
        <w:t>выявлять дефицит информации, данных, необходимых для решения поставленной учебной задачи;</w:t>
      </w:r>
    </w:p>
    <w:p w14:paraId="ED000000">
      <w:pPr>
        <w:rPr>
          <w:rFonts w:ascii="Times New Roman" w:hAnsi="Times New Roman"/>
          <w:sz w:val="28"/>
        </w:rPr>
      </w:pPr>
      <w:r>
        <w:rPr>
          <w:rFonts w:ascii="Times New Roman" w:hAnsi="Times New Roman"/>
          <w:sz w:val="28"/>
        </w:rPr>
        <w:t>устанавливать причинно-следственные связи при изучении литературных явлений и процессов.</w:t>
      </w:r>
    </w:p>
    <w:p w14:paraId="EE000000">
      <w:pPr>
        <w:rPr>
          <w:rFonts w:ascii="Times New Roman" w:hAnsi="Times New Roman"/>
          <w:sz w:val="28"/>
        </w:rPr>
      </w:pPr>
      <w:r>
        <w:rPr>
          <w:rFonts w:ascii="Times New Roman" w:hAnsi="Times New Roman"/>
          <w:sz w:val="28"/>
        </w:rPr>
        <w:t>4.2.1.1.2. Формирование базовых исследовательских действий:</w:t>
      </w:r>
    </w:p>
    <w:p w14:paraId="EF000000">
      <w:pPr>
        <w:rPr>
          <w:rFonts w:ascii="Times New Roman" w:hAnsi="Times New Roman"/>
          <w:sz w:val="28"/>
        </w:rPr>
      </w:pPr>
      <w:r>
        <w:rPr>
          <w:rFonts w:ascii="Times New Roman" w:hAnsi="Times New Roman"/>
          <w:sz w:val="28"/>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F0000000">
      <w:pPr>
        <w:rPr>
          <w:rFonts w:ascii="Times New Roman" w:hAnsi="Times New Roman"/>
          <w:sz w:val="28"/>
        </w:rPr>
      </w:pPr>
      <w:r>
        <w:rPr>
          <w:rFonts w:ascii="Times New Roman" w:hAnsi="Times New Roman"/>
          <w:sz w:val="28"/>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F1000000">
      <w:pPr>
        <w:rPr>
          <w:rFonts w:ascii="Times New Roman" w:hAnsi="Times New Roman"/>
          <w:sz w:val="28"/>
        </w:rPr>
      </w:pPr>
      <w:r>
        <w:rPr>
          <w:rFonts w:ascii="Times New Roman" w:hAnsi="Times New Roman"/>
          <w:sz w:val="2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F2000000">
      <w:pPr>
        <w:rPr>
          <w:rFonts w:ascii="Times New Roman" w:hAnsi="Times New Roman"/>
          <w:sz w:val="28"/>
        </w:rPr>
      </w:pPr>
      <w:r>
        <w:rPr>
          <w:rFonts w:ascii="Times New Roman" w:hAnsi="Times New Roman"/>
          <w:sz w:val="28"/>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14:paraId="F3000000">
      <w:pPr>
        <w:rPr>
          <w:rFonts w:ascii="Times New Roman" w:hAnsi="Times New Roman"/>
          <w:sz w:val="28"/>
        </w:rPr>
      </w:pPr>
      <w:r>
        <w:rPr>
          <w:rFonts w:ascii="Times New Roman" w:hAnsi="Times New Roman"/>
          <w:sz w:val="28"/>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F4000000">
      <w:pPr>
        <w:rPr>
          <w:rFonts w:ascii="Times New Roman" w:hAnsi="Times New Roman"/>
          <w:sz w:val="28"/>
        </w:rPr>
      </w:pPr>
      <w:r>
        <w:rPr>
          <w:rFonts w:ascii="Times New Roman" w:hAnsi="Times New Roman"/>
          <w:sz w:val="28"/>
        </w:rPr>
        <w:t xml:space="preserve">самостоятельно составлять план исследования особенностей литературного </w:t>
      </w:r>
      <w:r>
        <w:rPr>
          <w:rFonts w:ascii="Times New Roman" w:hAnsi="Times New Roman"/>
          <w:sz w:val="28"/>
        </w:rPr>
        <w:t>объекта изучения, причинно-следственных связей и зависимостей объектов между собой;</w:t>
      </w:r>
    </w:p>
    <w:p w14:paraId="F5000000">
      <w:pPr>
        <w:rPr>
          <w:rFonts w:ascii="Times New Roman" w:hAnsi="Times New Roman"/>
          <w:sz w:val="28"/>
        </w:rPr>
      </w:pPr>
      <w:r>
        <w:rPr>
          <w:rFonts w:ascii="Times New Roman" w:hAnsi="Times New Roman"/>
          <w:sz w:val="28"/>
        </w:rPr>
        <w:t>овладеть инструментами оценки достоверности полученных выводов и обобщений;</w:t>
      </w:r>
    </w:p>
    <w:p w14:paraId="F6000000">
      <w:pPr>
        <w:rPr>
          <w:rFonts w:ascii="Times New Roman" w:hAnsi="Times New Roman"/>
          <w:sz w:val="28"/>
        </w:rPr>
      </w:pPr>
      <w:r>
        <w:rPr>
          <w:rFonts w:ascii="Times New Roman" w:hAnsi="Times New Roman"/>
          <w:sz w:val="28"/>
        </w:rPr>
        <w:t>прогнозировать возможное дальнейшее развитие событий и их последствия в аналогичных или сходных ситуациях, а также выдвигать предположения</w:t>
      </w:r>
    </w:p>
    <w:p w14:paraId="F7000000">
      <w:pPr>
        <w:rPr>
          <w:rFonts w:ascii="Times New Roman" w:hAnsi="Times New Roman"/>
          <w:sz w:val="28"/>
        </w:rPr>
      </w:pPr>
      <w:r>
        <w:rPr>
          <w:rFonts w:ascii="Times New Roman" w:hAnsi="Times New Roman"/>
          <w:sz w:val="28"/>
        </w:rPr>
        <w:t>об их развитии в новых условиях и контекстах, в том числе в литературных произведениях;</w:t>
      </w:r>
    </w:p>
    <w:p w14:paraId="F8000000">
      <w:pPr>
        <w:rPr>
          <w:rFonts w:ascii="Times New Roman" w:hAnsi="Times New Roman"/>
          <w:sz w:val="28"/>
        </w:rPr>
      </w:pPr>
      <w:r>
        <w:rPr>
          <w:rFonts w:ascii="Times New Roman" w:hAnsi="Times New Roman"/>
          <w:sz w:val="28"/>
        </w:rP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14:paraId="F9000000">
      <w:pPr>
        <w:rPr>
          <w:rFonts w:ascii="Times New Roman" w:hAnsi="Times New Roman"/>
          <w:sz w:val="28"/>
        </w:rPr>
      </w:pPr>
      <w:r>
        <w:rPr>
          <w:rFonts w:ascii="Times New Roman" w:hAnsi="Times New Roman"/>
          <w:sz w:val="28"/>
        </w:rPr>
        <w:t>4.2.1.1.3. Работа с информацией:</w:t>
      </w:r>
    </w:p>
    <w:p w14:paraId="FA000000">
      <w:pPr>
        <w:rPr>
          <w:rFonts w:ascii="Times New Roman" w:hAnsi="Times New Roman"/>
          <w:sz w:val="28"/>
        </w:rPr>
      </w:pPr>
      <w:r>
        <w:rPr>
          <w:rFonts w:ascii="Times New Roman" w:hAnsi="Times New Roman"/>
          <w:sz w:val="28"/>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FB000000">
      <w:pPr>
        <w:rPr>
          <w:rFonts w:ascii="Times New Roman" w:hAnsi="Times New Roman"/>
          <w:sz w:val="28"/>
        </w:rPr>
      </w:pPr>
      <w:r>
        <w:rPr>
          <w:rFonts w:ascii="Times New Roman" w:hAnsi="Times New Roman"/>
          <w:sz w:val="28"/>
        </w:rP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FC000000">
      <w:pPr>
        <w:rPr>
          <w:rFonts w:ascii="Times New Roman" w:hAnsi="Times New Roman"/>
          <w:sz w:val="28"/>
        </w:rPr>
      </w:pPr>
      <w:r>
        <w:rPr>
          <w:rFonts w:ascii="Times New Roman" w:hAnsi="Times New Roman"/>
          <w:sz w:val="2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FD000000">
      <w:pPr>
        <w:rPr>
          <w:rFonts w:ascii="Times New Roman" w:hAnsi="Times New Roman"/>
          <w:sz w:val="28"/>
        </w:rPr>
      </w:pPr>
      <w:r>
        <w:rPr>
          <w:rFonts w:ascii="Times New Roman" w:hAnsi="Times New Roman"/>
          <w:sz w:val="28"/>
        </w:rP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14:paraId="FE000000">
      <w:pPr>
        <w:rPr>
          <w:rFonts w:ascii="Times New Roman" w:hAnsi="Times New Roman"/>
          <w:sz w:val="28"/>
        </w:rPr>
      </w:pPr>
      <w:r>
        <w:rPr>
          <w:rFonts w:ascii="Times New Roman" w:hAnsi="Times New Roman"/>
          <w:sz w:val="28"/>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FF000000">
      <w:pPr>
        <w:rPr>
          <w:rFonts w:ascii="Times New Roman" w:hAnsi="Times New Roman"/>
          <w:sz w:val="28"/>
        </w:rPr>
      </w:pPr>
      <w:r>
        <w:rPr>
          <w:rFonts w:ascii="Times New Roman" w:hAnsi="Times New Roman"/>
          <w:sz w:val="28"/>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00010000">
      <w:pPr>
        <w:rPr>
          <w:rFonts w:ascii="Times New Roman" w:hAnsi="Times New Roman"/>
          <w:sz w:val="28"/>
        </w:rPr>
      </w:pPr>
      <w:r>
        <w:rPr>
          <w:rFonts w:ascii="Times New Roman" w:hAnsi="Times New Roman"/>
          <w:sz w:val="28"/>
        </w:rP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14:paraId="01010000">
      <w:pPr>
        <w:rPr>
          <w:rFonts w:ascii="Times New Roman" w:hAnsi="Times New Roman"/>
          <w:sz w:val="28"/>
        </w:rPr>
      </w:pPr>
      <w:r>
        <w:rPr>
          <w:rFonts w:ascii="Times New Roman" w:hAnsi="Times New Roman"/>
          <w:sz w:val="28"/>
        </w:rPr>
        <w:t>4.2.1.2. Формирование универсальных учебных коммуникативных действий:</w:t>
      </w:r>
    </w:p>
    <w:p w14:paraId="02010000">
      <w:pPr>
        <w:rPr>
          <w:rFonts w:ascii="Times New Roman" w:hAnsi="Times New Roman"/>
          <w:sz w:val="28"/>
        </w:rPr>
      </w:pPr>
      <w:r>
        <w:rPr>
          <w:rFonts w:ascii="Times New Roman" w:hAnsi="Times New Roman"/>
          <w:sz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14:paraId="03010000">
      <w:pPr>
        <w:rPr>
          <w:rFonts w:ascii="Times New Roman" w:hAnsi="Times New Roman"/>
          <w:sz w:val="28"/>
        </w:rPr>
      </w:pPr>
      <w:r>
        <w:rPr>
          <w:rFonts w:ascii="Times New Roman" w:hAnsi="Times New Roman"/>
          <w:sz w:val="28"/>
        </w:rPr>
        <w:t>правильно, логично, аргументированно излагать свою точку зрения по поставленной проблеме;</w:t>
      </w:r>
    </w:p>
    <w:p w14:paraId="04010000">
      <w:pPr>
        <w:rPr>
          <w:rFonts w:ascii="Times New Roman" w:hAnsi="Times New Roman"/>
          <w:sz w:val="28"/>
        </w:rPr>
      </w:pPr>
      <w:r>
        <w:rPr>
          <w:rFonts w:ascii="Times New Roman" w:hAnsi="Times New Roman"/>
          <w:sz w:val="28"/>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5010000">
      <w:pPr>
        <w:rPr>
          <w:rFonts w:ascii="Times New Roman" w:hAnsi="Times New Roman"/>
          <w:sz w:val="28"/>
        </w:rPr>
      </w:pPr>
      <w:r>
        <w:rPr>
          <w:rFonts w:ascii="Times New Roman" w:hAnsi="Times New Roman"/>
          <w:sz w:val="28"/>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06010000">
      <w:pPr>
        <w:rPr>
          <w:rFonts w:ascii="Times New Roman" w:hAnsi="Times New Roman"/>
          <w:sz w:val="28"/>
        </w:rPr>
      </w:pPr>
      <w:r>
        <w:rPr>
          <w:rFonts w:ascii="Times New Roman" w:hAnsi="Times New Roman"/>
          <w:sz w:val="28"/>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14:paraId="07010000">
      <w:pPr>
        <w:rPr>
          <w:rFonts w:ascii="Times New Roman" w:hAnsi="Times New Roman"/>
          <w:sz w:val="28"/>
        </w:rPr>
      </w:pPr>
      <w:r>
        <w:rPr>
          <w:rFonts w:ascii="Times New Roman" w:hAnsi="Times New Roman"/>
          <w:sz w:val="28"/>
        </w:rPr>
        <w:t>оценивать соответствие результата поставленной цели и условиям общения; управлять собственными эмоциями, корректно выражать их в процессе речевого общения.</w:t>
      </w:r>
    </w:p>
    <w:p w14:paraId="08010000">
      <w:pPr>
        <w:rPr>
          <w:rFonts w:ascii="Times New Roman" w:hAnsi="Times New Roman"/>
          <w:sz w:val="28"/>
        </w:rPr>
      </w:pPr>
      <w:r>
        <w:rPr>
          <w:rFonts w:ascii="Times New Roman" w:hAnsi="Times New Roman"/>
          <w:sz w:val="28"/>
        </w:rPr>
        <w:t>4.2.1.3. Формирование универсальных учебных регулятивных действий:</w:t>
      </w:r>
    </w:p>
    <w:p w14:paraId="09010000">
      <w:pPr>
        <w:rPr>
          <w:rFonts w:ascii="Times New Roman" w:hAnsi="Times New Roman"/>
          <w:sz w:val="28"/>
        </w:rPr>
      </w:pPr>
      <w:r>
        <w:rPr>
          <w:rFonts w:ascii="Times New Roman" w:hAnsi="Times New Roman"/>
          <w:sz w:val="28"/>
        </w:rPr>
        <w:t>владеть социокультурными нормами и нормами речевого поведения в актуальных сферах речевого общения;</w:t>
      </w:r>
    </w:p>
    <w:p w14:paraId="0A010000">
      <w:pPr>
        <w:rPr>
          <w:rFonts w:ascii="Times New Roman" w:hAnsi="Times New Roman"/>
          <w:sz w:val="28"/>
        </w:rPr>
      </w:pPr>
      <w:r>
        <w:rPr>
          <w:rFonts w:ascii="Times New Roman" w:hAnsi="Times New Roman"/>
          <w:sz w:val="28"/>
        </w:rPr>
        <w:t>соблюдать нормы современного русского литературного языка и нормы речевого этикета;</w:t>
      </w:r>
    </w:p>
    <w:p w14:paraId="0B010000">
      <w:pPr>
        <w:rPr>
          <w:rFonts w:ascii="Times New Roman" w:hAnsi="Times New Roman"/>
          <w:sz w:val="28"/>
        </w:rPr>
      </w:pPr>
      <w:r>
        <w:rPr>
          <w:rFonts w:ascii="Times New Roman" w:hAnsi="Times New Roman"/>
          <w:sz w:val="28"/>
        </w:rPr>
        <w:t>уместно пользоваться в процессе устной коммуникации внеязыковыми средствами общения (в том числе естественными жестами, мимикой лица);</w:t>
      </w:r>
    </w:p>
    <w:p w14:paraId="0C010000">
      <w:pPr>
        <w:rPr>
          <w:rFonts w:ascii="Times New Roman" w:hAnsi="Times New Roman"/>
          <w:sz w:val="28"/>
        </w:rPr>
      </w:pPr>
      <w:r>
        <w:rPr>
          <w:rFonts w:ascii="Times New Roman" w:hAnsi="Times New Roman"/>
          <w:sz w:val="28"/>
        </w:rP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14:paraId="0D010000">
      <w:pPr>
        <w:rPr>
          <w:rFonts w:ascii="Times New Roman" w:hAnsi="Times New Roman"/>
          <w:sz w:val="28"/>
        </w:rPr>
      </w:pPr>
      <w:r>
        <w:rPr>
          <w:rFonts w:ascii="Times New Roman" w:hAnsi="Times New Roman"/>
          <w:sz w:val="28"/>
        </w:rPr>
        <w:t>4.2.2. Иностранный (английский) язык.</w:t>
      </w:r>
    </w:p>
    <w:p w14:paraId="0E010000">
      <w:pPr>
        <w:rPr>
          <w:rFonts w:ascii="Times New Roman" w:hAnsi="Times New Roman"/>
          <w:sz w:val="28"/>
        </w:rPr>
      </w:pPr>
      <w:r>
        <w:rPr>
          <w:rFonts w:ascii="Times New Roman" w:hAnsi="Times New Roman"/>
          <w:sz w:val="28"/>
        </w:rPr>
        <w:t>4.2.2.1. Формирование универсальных учебных познавательных действий.</w:t>
      </w:r>
    </w:p>
    <w:p w14:paraId="0F010000">
      <w:pPr>
        <w:rPr>
          <w:rFonts w:ascii="Times New Roman" w:hAnsi="Times New Roman"/>
          <w:sz w:val="28"/>
        </w:rPr>
      </w:pPr>
      <w:r>
        <w:rPr>
          <w:rFonts w:ascii="Times New Roman" w:hAnsi="Times New Roman"/>
          <w:sz w:val="28"/>
        </w:rPr>
        <w:t>4.2.2.1.1. Формирование базовых логических действий:</w:t>
      </w:r>
    </w:p>
    <w:p w14:paraId="10010000">
      <w:pPr>
        <w:rPr>
          <w:rFonts w:ascii="Times New Roman" w:hAnsi="Times New Roman"/>
          <w:sz w:val="28"/>
        </w:rPr>
      </w:pPr>
      <w:r>
        <w:rPr>
          <w:rFonts w:ascii="Times New Roman" w:hAnsi="Times New Roman"/>
          <w:sz w:val="28"/>
        </w:rPr>
        <w:t>определять признаки языковых единиц иностранного языка, применять изученные правила, языковые модели, алгоритмы;</w:t>
      </w:r>
    </w:p>
    <w:p w14:paraId="11010000">
      <w:pPr>
        <w:rPr>
          <w:rFonts w:ascii="Times New Roman" w:hAnsi="Times New Roman"/>
          <w:sz w:val="28"/>
        </w:rPr>
      </w:pPr>
      <w:r>
        <w:rPr>
          <w:rFonts w:ascii="Times New Roman" w:hAnsi="Times New Roman"/>
          <w:sz w:val="28"/>
        </w:rPr>
        <w:t>определять и использовать словообразовательные элементы; классифицировать языковые единицы иностранного языка; проводить аналогии и устанавливать различия между языковыми средствами родного и иностранных языков;</w:t>
      </w:r>
    </w:p>
    <w:p w14:paraId="12010000">
      <w:pPr>
        <w:rPr>
          <w:rFonts w:ascii="Times New Roman" w:hAnsi="Times New Roman"/>
          <w:sz w:val="28"/>
        </w:rPr>
      </w:pPr>
      <w:r>
        <w:rPr>
          <w:rFonts w:ascii="Times New Roman" w:hAnsi="Times New Roman"/>
          <w:sz w:val="28"/>
        </w:rPr>
        <w:t>различать и использовать языковые единицы разного уровня (морфемы, слова, словосочетания, предложение);</w:t>
      </w:r>
    </w:p>
    <w:p w14:paraId="13010000">
      <w:pPr>
        <w:rPr>
          <w:rFonts w:ascii="Times New Roman" w:hAnsi="Times New Roman"/>
          <w:sz w:val="28"/>
        </w:rPr>
      </w:pPr>
      <w:r>
        <w:rPr>
          <w:rFonts w:ascii="Times New Roman" w:hAnsi="Times New Roman"/>
          <w:sz w:val="28"/>
        </w:rPr>
        <w:t>определять типы высказываний на иностранном языке;</w:t>
      </w:r>
    </w:p>
    <w:p w14:paraId="14010000">
      <w:pPr>
        <w:rPr>
          <w:rFonts w:ascii="Times New Roman" w:hAnsi="Times New Roman"/>
          <w:sz w:val="28"/>
        </w:rPr>
      </w:pPr>
      <w:r>
        <w:rPr>
          <w:rFonts w:ascii="Times New Roman" w:hAnsi="Times New Roman"/>
          <w:sz w:val="28"/>
        </w:rPr>
        <w:t>использовать информацию, представленную в схемах, таблицах при построении собственных устных и письменных высказываний.</w:t>
      </w:r>
    </w:p>
    <w:p w14:paraId="15010000">
      <w:pPr>
        <w:rPr>
          <w:rFonts w:ascii="Times New Roman" w:hAnsi="Times New Roman"/>
          <w:sz w:val="28"/>
        </w:rPr>
      </w:pPr>
      <w:r>
        <w:rPr>
          <w:rFonts w:ascii="Times New Roman" w:hAnsi="Times New Roman"/>
          <w:sz w:val="28"/>
        </w:rPr>
        <w:t>4.2.2.1.2. Работа с информацией:</w:t>
      </w:r>
    </w:p>
    <w:p w14:paraId="16010000">
      <w:pPr>
        <w:rPr>
          <w:rFonts w:ascii="Times New Roman" w:hAnsi="Times New Roman"/>
          <w:sz w:val="28"/>
        </w:rPr>
      </w:pPr>
      <w:r>
        <w:rPr>
          <w:rFonts w:ascii="Times New Roman" w:hAnsi="Times New Roman"/>
          <w:sz w:val="28"/>
        </w:rP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14:paraId="17010000">
      <w:pPr>
        <w:rPr>
          <w:rFonts w:ascii="Times New Roman" w:hAnsi="Times New Roman"/>
          <w:sz w:val="28"/>
        </w:rPr>
      </w:pPr>
      <w:r>
        <w:rPr>
          <w:rFonts w:ascii="Times New Roman" w:hAnsi="Times New Roman"/>
          <w:sz w:val="28"/>
        </w:rP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14:paraId="18010000">
      <w:pPr>
        <w:rPr>
          <w:rFonts w:ascii="Times New Roman" w:hAnsi="Times New Roman"/>
          <w:sz w:val="28"/>
        </w:rPr>
      </w:pPr>
      <w:r>
        <w:rPr>
          <w:rFonts w:ascii="Times New Roman" w:hAnsi="Times New Roman"/>
          <w:sz w:val="28"/>
        </w:rP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14:paraId="19010000">
      <w:pPr>
        <w:rPr>
          <w:rFonts w:ascii="Times New Roman" w:hAnsi="Times New Roman"/>
          <w:sz w:val="28"/>
        </w:rPr>
      </w:pPr>
      <w:r>
        <w:rPr>
          <w:rFonts w:ascii="Times New Roman" w:hAnsi="Times New Roman"/>
          <w:sz w:val="28"/>
        </w:rPr>
        <w:t>определять значение нового слова по контексту;</w:t>
      </w:r>
    </w:p>
    <w:p w14:paraId="1A010000">
      <w:pPr>
        <w:rPr>
          <w:rFonts w:ascii="Times New Roman" w:hAnsi="Times New Roman"/>
          <w:sz w:val="28"/>
        </w:rPr>
      </w:pPr>
      <w:r>
        <w:rPr>
          <w:rFonts w:ascii="Times New Roman" w:hAnsi="Times New Roman"/>
          <w:sz w:val="28"/>
        </w:rPr>
        <w:t>кратко отображать информацию на иностранном языке, использовать ключевые слова, выражения, составлять план;</w:t>
      </w:r>
    </w:p>
    <w:p w14:paraId="1B010000">
      <w:pPr>
        <w:rPr>
          <w:rFonts w:ascii="Times New Roman" w:hAnsi="Times New Roman"/>
          <w:sz w:val="28"/>
        </w:rPr>
      </w:pPr>
      <w:r>
        <w:rPr>
          <w:rFonts w:ascii="Times New Roman" w:hAnsi="Times New Roman"/>
          <w:sz w:val="28"/>
        </w:rPr>
        <w:t>оценивать достоверность информации, полученной из иноязычных источников, сети Интернет.</w:t>
      </w:r>
    </w:p>
    <w:p w14:paraId="1C010000">
      <w:pPr>
        <w:rPr>
          <w:rFonts w:ascii="Times New Roman" w:hAnsi="Times New Roman"/>
          <w:sz w:val="28"/>
        </w:rPr>
      </w:pPr>
      <w:r>
        <w:rPr>
          <w:rFonts w:ascii="Times New Roman" w:hAnsi="Times New Roman"/>
          <w:sz w:val="28"/>
        </w:rPr>
        <w:t>4.2.2.2. Формирование универсальных учебных коммуникативных действий:</w:t>
      </w:r>
    </w:p>
    <w:p w14:paraId="1D010000">
      <w:pPr>
        <w:rPr>
          <w:rFonts w:ascii="Times New Roman" w:hAnsi="Times New Roman"/>
          <w:sz w:val="28"/>
        </w:rPr>
      </w:pPr>
      <w:r>
        <w:rPr>
          <w:rFonts w:ascii="Times New Roman" w:hAnsi="Times New Roman"/>
          <w:sz w:val="28"/>
        </w:rPr>
        <w:t>воспринимать и создавать собственные диалогические и монологические высказывания в соответствии с поставленной задачей;</w:t>
      </w:r>
    </w:p>
    <w:p w14:paraId="1E010000">
      <w:pPr>
        <w:rPr>
          <w:rFonts w:ascii="Times New Roman" w:hAnsi="Times New Roman"/>
          <w:sz w:val="28"/>
        </w:rPr>
      </w:pPr>
      <w:r>
        <w:rPr>
          <w:rFonts w:ascii="Times New Roman" w:hAnsi="Times New Roman"/>
          <w:sz w:val="28"/>
        </w:rPr>
        <w:t>адекватно выбирать языковые средства для решения коммуникативных задач;</w:t>
      </w:r>
    </w:p>
    <w:p w14:paraId="1F010000">
      <w:pPr>
        <w:rPr>
          <w:rFonts w:ascii="Times New Roman" w:hAnsi="Times New Roman"/>
          <w:sz w:val="28"/>
        </w:rPr>
      </w:pPr>
      <w:r>
        <w:rPr>
          <w:rFonts w:ascii="Times New Roman" w:hAnsi="Times New Roman"/>
          <w:sz w:val="28"/>
        </w:rPr>
        <w:t>знать основные нормы речевого этикета и речевого поведения на английском языке в соответствии с коммуникативной ситуацией.</w:t>
      </w:r>
    </w:p>
    <w:p w14:paraId="20010000">
      <w:pPr>
        <w:rPr>
          <w:rFonts w:ascii="Times New Roman" w:hAnsi="Times New Roman"/>
          <w:sz w:val="28"/>
        </w:rPr>
      </w:pPr>
      <w:r>
        <w:rPr>
          <w:rFonts w:ascii="Times New Roman" w:hAnsi="Times New Roman"/>
          <w:sz w:val="28"/>
        </w:rPr>
        <w:t>осуществлять работу в парах, группах, выполнять разные социальные роли: ведущего и исполнителя;</w:t>
      </w:r>
    </w:p>
    <w:p w14:paraId="21010000">
      <w:pPr>
        <w:rPr>
          <w:rFonts w:ascii="Times New Roman" w:hAnsi="Times New Roman"/>
          <w:sz w:val="28"/>
        </w:rPr>
      </w:pPr>
      <w:r>
        <w:rPr>
          <w:rFonts w:ascii="Times New Roman" w:hAnsi="Times New Roman"/>
          <w:sz w:val="28"/>
        </w:rP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14:paraId="22010000">
      <w:pPr>
        <w:rPr>
          <w:rFonts w:ascii="Times New Roman" w:hAnsi="Times New Roman"/>
          <w:sz w:val="28"/>
        </w:rPr>
      </w:pPr>
      <w:r>
        <w:rPr>
          <w:rFonts w:ascii="Times New Roman" w:hAnsi="Times New Roman"/>
          <w:sz w:val="28"/>
        </w:rPr>
        <w:t>представлять на иностранном языке результаты выполненной проектной работы с использованием компьютерной презентации.</w:t>
      </w:r>
    </w:p>
    <w:p w14:paraId="23010000">
      <w:pPr>
        <w:rPr>
          <w:rFonts w:ascii="Times New Roman" w:hAnsi="Times New Roman"/>
          <w:sz w:val="28"/>
        </w:rPr>
      </w:pPr>
      <w:r>
        <w:rPr>
          <w:rFonts w:ascii="Times New Roman" w:hAnsi="Times New Roman"/>
          <w:sz w:val="28"/>
        </w:rPr>
        <w:t>4.2.2.3. Формирование универсальных учебных регулятивных действий:</w:t>
      </w:r>
    </w:p>
    <w:p w14:paraId="24010000">
      <w:pPr>
        <w:rPr>
          <w:rFonts w:ascii="Times New Roman" w:hAnsi="Times New Roman"/>
          <w:sz w:val="28"/>
        </w:rPr>
      </w:pPr>
      <w:r>
        <w:rPr>
          <w:rFonts w:ascii="Times New Roman" w:hAnsi="Times New Roman"/>
          <w:sz w:val="28"/>
        </w:rPr>
        <w:t>формулировать новые учебные задачи, определять способы их выполнения в сотрудничестве с педагогическим работником и самостоятельно;</w:t>
      </w:r>
    </w:p>
    <w:p w14:paraId="25010000">
      <w:pPr>
        <w:rPr>
          <w:rFonts w:ascii="Times New Roman" w:hAnsi="Times New Roman"/>
          <w:sz w:val="28"/>
        </w:rPr>
      </w:pPr>
      <w:r>
        <w:rPr>
          <w:rFonts w:ascii="Times New Roman" w:hAnsi="Times New Roman"/>
          <w:sz w:val="28"/>
        </w:rPr>
        <w:t>планировать работу в парах или группе, определять свою роль, распределять задачи между участниками;</w:t>
      </w:r>
    </w:p>
    <w:p w14:paraId="26010000">
      <w:pPr>
        <w:rPr>
          <w:rFonts w:ascii="Times New Roman" w:hAnsi="Times New Roman"/>
          <w:sz w:val="28"/>
        </w:rPr>
      </w:pPr>
      <w:r>
        <w:rPr>
          <w:rFonts w:ascii="Times New Roman" w:hAnsi="Times New Roman"/>
          <w:sz w:val="28"/>
        </w:rPr>
        <w:t>воспринимать речь партнера при работе в паре или группах, при необходимости ее корректировать;</w:t>
      </w:r>
    </w:p>
    <w:p w14:paraId="27010000">
      <w:pPr>
        <w:rPr>
          <w:rFonts w:ascii="Times New Roman" w:hAnsi="Times New Roman"/>
          <w:sz w:val="28"/>
        </w:rPr>
      </w:pPr>
      <w:r>
        <w:rPr>
          <w:rFonts w:ascii="Times New Roman" w:hAnsi="Times New Roman"/>
          <w:sz w:val="28"/>
        </w:rPr>
        <w:t>корректировать свою деятельность с учетом поставленных учебных задач, возникающих в ходе их выполнения, трудностей и ошибок;</w:t>
      </w:r>
    </w:p>
    <w:p w14:paraId="28010000">
      <w:pPr>
        <w:rPr>
          <w:rFonts w:ascii="Times New Roman" w:hAnsi="Times New Roman"/>
          <w:sz w:val="28"/>
        </w:rPr>
      </w:pPr>
      <w:r>
        <w:rPr>
          <w:rFonts w:ascii="Times New Roman" w:hAnsi="Times New Roman"/>
          <w:sz w:val="28"/>
        </w:rPr>
        <w:t>осуществлять самоконтроль при выполнении заданий, адекватно оценивать результаты своей деятельности.</w:t>
      </w:r>
    </w:p>
    <w:p w14:paraId="29010000">
      <w:pPr>
        <w:rPr>
          <w:rFonts w:ascii="Times New Roman" w:hAnsi="Times New Roman"/>
          <w:sz w:val="28"/>
        </w:rPr>
      </w:pPr>
      <w:r>
        <w:rPr>
          <w:rFonts w:ascii="Times New Roman" w:hAnsi="Times New Roman"/>
          <w:sz w:val="28"/>
        </w:rPr>
        <w:t>4.2.3. Математика и информатика.</w:t>
      </w:r>
    </w:p>
    <w:p w14:paraId="2A010000">
      <w:pPr>
        <w:rPr>
          <w:rFonts w:ascii="Times New Roman" w:hAnsi="Times New Roman"/>
          <w:sz w:val="28"/>
        </w:rPr>
      </w:pPr>
      <w:r>
        <w:rPr>
          <w:rFonts w:ascii="Times New Roman" w:hAnsi="Times New Roman"/>
          <w:sz w:val="28"/>
        </w:rPr>
        <w:t>4.2.3.1. Формирование универсальных учебных познавательных действий.</w:t>
      </w:r>
    </w:p>
    <w:p w14:paraId="2B010000">
      <w:pPr>
        <w:rPr>
          <w:rFonts w:ascii="Times New Roman" w:hAnsi="Times New Roman"/>
          <w:sz w:val="28"/>
        </w:rPr>
      </w:pPr>
      <w:r>
        <w:rPr>
          <w:rFonts w:ascii="Times New Roman" w:hAnsi="Times New Roman"/>
          <w:sz w:val="28"/>
        </w:rPr>
        <w:t>4.2.3.1.1. Формирование базовых логических действий:</w:t>
      </w:r>
    </w:p>
    <w:p w14:paraId="2C010000">
      <w:pPr>
        <w:rPr>
          <w:rFonts w:ascii="Times New Roman" w:hAnsi="Times New Roman"/>
          <w:sz w:val="28"/>
        </w:rPr>
      </w:pPr>
      <w:r>
        <w:rPr>
          <w:rFonts w:ascii="Times New Roman" w:hAnsi="Times New Roman"/>
          <w:sz w:val="28"/>
        </w:rPr>
        <w:t>выявлять качества, свойства, характеристики математических объектов;</w:t>
      </w:r>
    </w:p>
    <w:p w14:paraId="2D010000">
      <w:pPr>
        <w:rPr>
          <w:rFonts w:ascii="Times New Roman" w:hAnsi="Times New Roman"/>
          <w:sz w:val="28"/>
        </w:rPr>
      </w:pPr>
      <w:r>
        <w:rPr>
          <w:rFonts w:ascii="Times New Roman" w:hAnsi="Times New Roman"/>
          <w:sz w:val="28"/>
        </w:rPr>
        <w:t>различать свойства и признаки объектов;</w:t>
      </w:r>
    </w:p>
    <w:p w14:paraId="2E010000">
      <w:pPr>
        <w:rPr>
          <w:rFonts w:ascii="Times New Roman" w:hAnsi="Times New Roman"/>
          <w:sz w:val="28"/>
        </w:rPr>
      </w:pPr>
      <w:r>
        <w:rPr>
          <w:rFonts w:ascii="Times New Roman" w:hAnsi="Times New Roman"/>
          <w:sz w:val="28"/>
        </w:rPr>
        <w:t>сравнивать, упорядочивать, классифицировать числа, величины, выражения, формулы, графики, геометрические фигуры;</w:t>
      </w:r>
    </w:p>
    <w:p w14:paraId="2F010000">
      <w:pPr>
        <w:rPr>
          <w:rFonts w:ascii="Times New Roman" w:hAnsi="Times New Roman"/>
          <w:sz w:val="28"/>
        </w:rPr>
      </w:pPr>
      <w:r>
        <w:rPr>
          <w:rFonts w:ascii="Times New Roman" w:hAnsi="Times New Roman"/>
          <w:sz w:val="28"/>
        </w:rPr>
        <w:t>устанавливать связи и отношения, проводить аналогии, распознавать зависимости между объектами;</w:t>
      </w:r>
    </w:p>
    <w:p w14:paraId="30010000">
      <w:pPr>
        <w:rPr>
          <w:rFonts w:ascii="Times New Roman" w:hAnsi="Times New Roman"/>
          <w:sz w:val="28"/>
        </w:rPr>
      </w:pPr>
      <w:r>
        <w:rPr>
          <w:rFonts w:ascii="Times New Roman" w:hAnsi="Times New Roman"/>
          <w:sz w:val="28"/>
        </w:rPr>
        <w:t>анализировать изменения и находить закономерности;</w:t>
      </w:r>
    </w:p>
    <w:p w14:paraId="31010000">
      <w:pPr>
        <w:rPr>
          <w:rFonts w:ascii="Times New Roman" w:hAnsi="Times New Roman"/>
          <w:sz w:val="28"/>
        </w:rPr>
      </w:pPr>
      <w:r>
        <w:rPr>
          <w:rFonts w:ascii="Times New Roman" w:hAnsi="Times New Roman"/>
          <w:sz w:val="28"/>
        </w:rPr>
        <w:t>формулировать и использовать определения понятий, теоремы; выводить следствия, строить отрицания, формулировать обратные теоремы; использовать логические связки “и”, “или”, “если ..., то ...”; обобщать и конкретизировать; строить заключения от общего к частному и от частного к общему;</w:t>
      </w:r>
    </w:p>
    <w:p w14:paraId="32010000">
      <w:pPr>
        <w:rPr>
          <w:rFonts w:ascii="Times New Roman" w:hAnsi="Times New Roman"/>
          <w:sz w:val="28"/>
        </w:rPr>
      </w:pPr>
      <w:r>
        <w:rPr>
          <w:rFonts w:ascii="Times New Roman" w:hAnsi="Times New Roman"/>
          <w:sz w:val="28"/>
        </w:rPr>
        <w:t>использовать кванторы “все”, “всякий”, “любой”, “некоторый”, “существует”; приводить пример и контрпример;</w:t>
      </w:r>
    </w:p>
    <w:p w14:paraId="33010000">
      <w:pPr>
        <w:rPr>
          <w:rFonts w:ascii="Times New Roman" w:hAnsi="Times New Roman"/>
          <w:sz w:val="28"/>
        </w:rPr>
      </w:pPr>
      <w:r>
        <w:rPr>
          <w:rFonts w:ascii="Times New Roman" w:hAnsi="Times New Roman"/>
          <w:sz w:val="28"/>
        </w:rPr>
        <w:t>различать, распознавать верные и неверные утверждения;</w:t>
      </w:r>
    </w:p>
    <w:p w14:paraId="34010000">
      <w:pPr>
        <w:rPr>
          <w:rFonts w:ascii="Times New Roman" w:hAnsi="Times New Roman"/>
          <w:sz w:val="28"/>
        </w:rPr>
      </w:pPr>
      <w:r>
        <w:rPr>
          <w:rFonts w:ascii="Times New Roman" w:hAnsi="Times New Roman"/>
          <w:sz w:val="28"/>
        </w:rPr>
        <w:t>выражать отношения, зависимости, правила, закономерности с помощью формул;</w:t>
      </w:r>
    </w:p>
    <w:p w14:paraId="35010000">
      <w:pPr>
        <w:rPr>
          <w:rFonts w:ascii="Times New Roman" w:hAnsi="Times New Roman"/>
          <w:sz w:val="28"/>
        </w:rPr>
      </w:pPr>
      <w:r>
        <w:rPr>
          <w:rFonts w:ascii="Times New Roman" w:hAnsi="Times New Roman"/>
          <w:sz w:val="28"/>
        </w:rPr>
        <w:t>моделировать отношения между объектами, использовать символьные и графические модели;</w:t>
      </w:r>
    </w:p>
    <w:p w14:paraId="36010000">
      <w:pPr>
        <w:rPr>
          <w:rFonts w:ascii="Times New Roman" w:hAnsi="Times New Roman"/>
          <w:sz w:val="28"/>
        </w:rPr>
      </w:pPr>
      <w:r>
        <w:rPr>
          <w:rFonts w:ascii="Times New Roman" w:hAnsi="Times New Roman"/>
          <w:sz w:val="28"/>
        </w:rPr>
        <w:t>воспроизводить и строить логические цепочки утверждений, прямые и от противного;</w:t>
      </w:r>
    </w:p>
    <w:p w14:paraId="37010000">
      <w:pPr>
        <w:rPr>
          <w:rFonts w:ascii="Times New Roman" w:hAnsi="Times New Roman"/>
          <w:sz w:val="28"/>
        </w:rPr>
      </w:pPr>
      <w:r>
        <w:rPr>
          <w:rFonts w:ascii="Times New Roman" w:hAnsi="Times New Roman"/>
          <w:sz w:val="28"/>
        </w:rPr>
        <w:t>устанавливать противоречия в рассуждениях;</w:t>
      </w:r>
    </w:p>
    <w:p w14:paraId="38010000">
      <w:pPr>
        <w:rPr>
          <w:rFonts w:ascii="Times New Roman" w:hAnsi="Times New Roman"/>
          <w:sz w:val="28"/>
        </w:rPr>
      </w:pPr>
      <w:r>
        <w:rPr>
          <w:rFonts w:ascii="Times New Roman" w:hAnsi="Times New Roman"/>
          <w:sz w:val="28"/>
        </w:rPr>
        <w:t>создавать, применять и преобразовывать знаки и символы, модели и схемы для решения учебных и познавательных задач;</w:t>
      </w:r>
    </w:p>
    <w:p w14:paraId="39010000">
      <w:pPr>
        <w:rPr>
          <w:rFonts w:ascii="Times New Roman" w:hAnsi="Times New Roman"/>
          <w:sz w:val="28"/>
        </w:rPr>
      </w:pPr>
      <w:r>
        <w:rPr>
          <w:rFonts w:ascii="Times New Roman" w:hAnsi="Times New Roman"/>
          <w:sz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A010000">
      <w:pPr>
        <w:rPr>
          <w:rFonts w:ascii="Times New Roman" w:hAnsi="Times New Roman"/>
          <w:sz w:val="28"/>
        </w:rPr>
      </w:pPr>
      <w:r>
        <w:rPr>
          <w:rFonts w:ascii="Times New Roman" w:hAnsi="Times New Roman"/>
          <w:sz w:val="28"/>
        </w:rPr>
        <w:t>4.2.3.1.2. Формирование базовых исследовательских действий:</w:t>
      </w:r>
    </w:p>
    <w:p w14:paraId="3B010000">
      <w:pPr>
        <w:rPr>
          <w:rFonts w:ascii="Times New Roman" w:hAnsi="Times New Roman"/>
          <w:sz w:val="28"/>
        </w:rPr>
      </w:pPr>
      <w:r>
        <w:rPr>
          <w:rFonts w:ascii="Times New Roman" w:hAnsi="Times New Roman"/>
          <w:sz w:val="2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3C010000">
      <w:pPr>
        <w:rPr>
          <w:rFonts w:ascii="Times New Roman" w:hAnsi="Times New Roman"/>
          <w:sz w:val="28"/>
        </w:rPr>
      </w:pPr>
      <w:r>
        <w:rPr>
          <w:rFonts w:ascii="Times New Roman" w:hAnsi="Times New Roman"/>
          <w:sz w:val="28"/>
        </w:rPr>
        <w:t>доказывать, обосновывать, аргументировать свои суждения, выводы, закономерности и результаты;</w:t>
      </w:r>
    </w:p>
    <w:p w14:paraId="3D010000">
      <w:pPr>
        <w:rPr>
          <w:rFonts w:ascii="Times New Roman" w:hAnsi="Times New Roman"/>
          <w:sz w:val="28"/>
        </w:rPr>
      </w:pPr>
      <w:r>
        <w:rPr>
          <w:rFonts w:ascii="Times New Roman" w:hAnsi="Times New Roman"/>
          <w:sz w:val="28"/>
        </w:rPr>
        <w:t>представлять выводы, результаты опытов и экспериментов, используя, в том числе математический язык и символику;</w:t>
      </w:r>
    </w:p>
    <w:p w14:paraId="3E010000">
      <w:pPr>
        <w:rPr>
          <w:rFonts w:ascii="Times New Roman" w:hAnsi="Times New Roman"/>
          <w:sz w:val="28"/>
        </w:rPr>
      </w:pPr>
      <w:r>
        <w:rPr>
          <w:rFonts w:ascii="Times New Roman" w:hAnsi="Times New Roman"/>
          <w:sz w:val="28"/>
        </w:rPr>
        <w:t>оценивать надежность информации по критериям, предложенным педагогическим работником или сформулированным самостоятельно.</w:t>
      </w:r>
    </w:p>
    <w:p w14:paraId="3F010000">
      <w:pPr>
        <w:rPr>
          <w:rFonts w:ascii="Times New Roman" w:hAnsi="Times New Roman"/>
          <w:sz w:val="28"/>
        </w:rPr>
      </w:pPr>
      <w:r>
        <w:rPr>
          <w:rFonts w:ascii="Times New Roman" w:hAnsi="Times New Roman"/>
          <w:sz w:val="28"/>
        </w:rPr>
        <w:t>4.2.3.1.3. Работа с информацией:</w:t>
      </w:r>
    </w:p>
    <w:p w14:paraId="40010000">
      <w:pPr>
        <w:rPr>
          <w:rFonts w:ascii="Times New Roman" w:hAnsi="Times New Roman"/>
          <w:sz w:val="28"/>
        </w:rPr>
      </w:pPr>
      <w:r>
        <w:rPr>
          <w:rFonts w:ascii="Times New Roman" w:hAnsi="Times New Roman"/>
          <w:sz w:val="28"/>
        </w:rPr>
        <w:t>использовать таблицы и схемы для структурированного представления информации, графические способы представления данных;</w:t>
      </w:r>
    </w:p>
    <w:p w14:paraId="41010000">
      <w:pPr>
        <w:rPr>
          <w:rFonts w:ascii="Times New Roman" w:hAnsi="Times New Roman"/>
          <w:sz w:val="28"/>
        </w:rPr>
      </w:pPr>
      <w:r>
        <w:rPr>
          <w:rFonts w:ascii="Times New Roman" w:hAnsi="Times New Roman"/>
          <w:sz w:val="28"/>
        </w:rPr>
        <w:t>переводить вербальную информацию в графическую форму и наоборот; выявлять недостаточность и избыточность информации, данных, необходимых для решения учебной или практической задачи;</w:t>
      </w:r>
    </w:p>
    <w:p w14:paraId="42010000">
      <w:pPr>
        <w:rPr>
          <w:rFonts w:ascii="Times New Roman" w:hAnsi="Times New Roman"/>
          <w:sz w:val="28"/>
        </w:rPr>
      </w:pPr>
      <w:r>
        <w:rPr>
          <w:rFonts w:ascii="Times New Roman" w:hAnsi="Times New Roman"/>
          <w:sz w:val="28"/>
        </w:rPr>
        <w:t xml:space="preserve">распознавать неверную информацию, данные, утверждения; устанавливать </w:t>
      </w:r>
      <w:r>
        <w:rPr>
          <w:rFonts w:ascii="Times New Roman" w:hAnsi="Times New Roman"/>
          <w:sz w:val="28"/>
        </w:rPr>
        <w:t>противоречия в фактах, данных;</w:t>
      </w:r>
    </w:p>
    <w:p w14:paraId="43010000">
      <w:pPr>
        <w:rPr>
          <w:rFonts w:ascii="Times New Roman" w:hAnsi="Times New Roman"/>
          <w:sz w:val="28"/>
        </w:rPr>
      </w:pPr>
      <w:r>
        <w:rPr>
          <w:rFonts w:ascii="Times New Roman" w:hAnsi="Times New Roman"/>
          <w:sz w:val="28"/>
        </w:rPr>
        <w:t>находить ошибки в неверных утверждениях и исправлять их; оценивать надежность информации по критериям, предложенным педагогическим работником или сформулированным самостоятельно.</w:t>
      </w:r>
    </w:p>
    <w:p w14:paraId="44010000">
      <w:pPr>
        <w:rPr>
          <w:rFonts w:ascii="Times New Roman" w:hAnsi="Times New Roman"/>
          <w:sz w:val="28"/>
        </w:rPr>
      </w:pPr>
      <w:r>
        <w:rPr>
          <w:rFonts w:ascii="Times New Roman" w:hAnsi="Times New Roman"/>
          <w:sz w:val="28"/>
        </w:rPr>
        <w:t>4.2.3.2. Формирование универсальных учебных коммуникативных действий:</w:t>
      </w:r>
    </w:p>
    <w:p w14:paraId="45010000">
      <w:pPr>
        <w:rPr>
          <w:rFonts w:ascii="Times New Roman" w:hAnsi="Times New Roman"/>
          <w:sz w:val="28"/>
        </w:rPr>
      </w:pPr>
      <w:r>
        <w:rPr>
          <w:rFonts w:ascii="Times New Roman" w:hAnsi="Times New Roman"/>
          <w:sz w:val="28"/>
        </w:rP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14:paraId="46010000">
      <w:pPr>
        <w:rPr>
          <w:rFonts w:ascii="Times New Roman" w:hAnsi="Times New Roman"/>
          <w:sz w:val="28"/>
        </w:rPr>
      </w:pPr>
      <w:r>
        <w:rPr>
          <w:rFonts w:ascii="Times New Roman" w:hAnsi="Times New Roman"/>
          <w:sz w:val="2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47010000">
      <w:pPr>
        <w:rPr>
          <w:rFonts w:ascii="Times New Roman" w:hAnsi="Times New Roman"/>
          <w:sz w:val="28"/>
        </w:rPr>
      </w:pPr>
      <w:r>
        <w:rPr>
          <w:rFonts w:ascii="Times New Roman" w:hAnsi="Times New Roman"/>
          <w:sz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8010000">
      <w:pPr>
        <w:rPr>
          <w:rFonts w:ascii="Times New Roman" w:hAnsi="Times New Roman"/>
          <w:sz w:val="28"/>
        </w:rPr>
      </w:pPr>
      <w:r>
        <w:rPr>
          <w:rFonts w:ascii="Times New Roman" w:hAnsi="Times New Roman"/>
          <w:sz w:val="28"/>
        </w:rPr>
        <w:t>принимать цель совместной информационной деятельности по сбору, обработке, передаче, формализации информации;</w:t>
      </w:r>
    </w:p>
    <w:p w14:paraId="49010000">
      <w:pPr>
        <w:rPr>
          <w:rFonts w:ascii="Times New Roman" w:hAnsi="Times New Roman"/>
          <w:sz w:val="28"/>
        </w:rPr>
      </w:pPr>
      <w:r>
        <w:rPr>
          <w:rFonts w:ascii="Times New Roman" w:hAnsi="Times New Roman"/>
          <w:sz w:val="28"/>
        </w:rPr>
        <w:t>коллективно строить действия по ее достижению: распределять роли, договариваться, обсуждать процесс и результат совместной работы;</w:t>
      </w:r>
    </w:p>
    <w:p w14:paraId="4A010000">
      <w:pPr>
        <w:rPr>
          <w:rFonts w:ascii="Times New Roman" w:hAnsi="Times New Roman"/>
          <w:sz w:val="28"/>
        </w:rPr>
      </w:pPr>
      <w:r>
        <w:rPr>
          <w:rFonts w:ascii="Times New Roman" w:hAnsi="Times New Roman"/>
          <w:sz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4B010000">
      <w:pPr>
        <w:rPr>
          <w:rFonts w:ascii="Times New Roman" w:hAnsi="Times New Roman"/>
          <w:sz w:val="28"/>
        </w:rPr>
      </w:pPr>
      <w:r>
        <w:rPr>
          <w:rFonts w:ascii="Times New Roman" w:hAnsi="Times New Roman"/>
          <w:sz w:val="28"/>
        </w:rP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14:paraId="4C010000">
      <w:pPr>
        <w:rPr>
          <w:rFonts w:ascii="Times New Roman" w:hAnsi="Times New Roman"/>
          <w:sz w:val="28"/>
        </w:rPr>
      </w:pPr>
      <w:r>
        <w:rPr>
          <w:rFonts w:ascii="Times New Roman" w:hAnsi="Times New Roman"/>
          <w:sz w:val="28"/>
        </w:rPr>
        <w:t>4.2.3.3. Формирование универсальных учебных регулятивных действий:</w:t>
      </w:r>
    </w:p>
    <w:p w14:paraId="4D010000">
      <w:pPr>
        <w:rPr>
          <w:rFonts w:ascii="Times New Roman" w:hAnsi="Times New Roman"/>
          <w:sz w:val="28"/>
        </w:rPr>
      </w:pPr>
      <w:r>
        <w:rPr>
          <w:rFonts w:ascii="Times New Roman" w:hAnsi="Times New Roman"/>
          <w:sz w:val="28"/>
        </w:rPr>
        <w:t>удерживать цель деятельности;</w:t>
      </w:r>
    </w:p>
    <w:p w14:paraId="4E010000">
      <w:pPr>
        <w:rPr>
          <w:rFonts w:ascii="Times New Roman" w:hAnsi="Times New Roman"/>
          <w:sz w:val="28"/>
        </w:rPr>
      </w:pPr>
      <w:r>
        <w:rPr>
          <w:rFonts w:ascii="Times New Roman" w:hAnsi="Times New Roman"/>
          <w:sz w:val="28"/>
        </w:rPr>
        <w:t>планировать выполнение учебной задачи, выбирать и аргументировать способ деятельности;</w:t>
      </w:r>
    </w:p>
    <w:p w14:paraId="4F010000">
      <w:pPr>
        <w:rPr>
          <w:rFonts w:ascii="Times New Roman" w:hAnsi="Times New Roman"/>
          <w:sz w:val="28"/>
        </w:rPr>
      </w:pPr>
      <w:r>
        <w:rPr>
          <w:rFonts w:ascii="Times New Roman" w:hAnsi="Times New Roman"/>
          <w:sz w:val="28"/>
        </w:rPr>
        <w:t>корректировать деятельность с учетом возникших трудностей, ошибок, новых данных или информации;</w:t>
      </w:r>
    </w:p>
    <w:p w14:paraId="50010000">
      <w:pPr>
        <w:rPr>
          <w:rFonts w:ascii="Times New Roman" w:hAnsi="Times New Roman"/>
          <w:sz w:val="28"/>
        </w:rPr>
      </w:pPr>
      <w:r>
        <w:rPr>
          <w:rFonts w:ascii="Times New Roman" w:hAnsi="Times New Roman"/>
          <w:sz w:val="28"/>
        </w:rPr>
        <w:t>анализировать и оценивать собственную работу, например: меру собственной самостоятельности, затруднения, дефициты, ошибки;</w:t>
      </w:r>
    </w:p>
    <w:p w14:paraId="51010000">
      <w:pPr>
        <w:rPr>
          <w:rFonts w:ascii="Times New Roman" w:hAnsi="Times New Roman"/>
          <w:sz w:val="28"/>
        </w:rPr>
      </w:pPr>
      <w:r>
        <w:rPr>
          <w:rFonts w:ascii="Times New Roman" w:hAnsi="Times New Roman"/>
          <w:sz w:val="28"/>
        </w:rPr>
        <w:t>4.2.4. Естественно-научные предметы.</w:t>
      </w:r>
    </w:p>
    <w:p w14:paraId="52010000">
      <w:pPr>
        <w:rPr>
          <w:rFonts w:ascii="Times New Roman" w:hAnsi="Times New Roman"/>
          <w:sz w:val="28"/>
        </w:rPr>
      </w:pPr>
      <w:r>
        <w:rPr>
          <w:rFonts w:ascii="Times New Roman" w:hAnsi="Times New Roman"/>
          <w:sz w:val="28"/>
        </w:rPr>
        <w:t>4.2.4.1. Формирование универсальных учебных познавательных действий.</w:t>
      </w:r>
    </w:p>
    <w:p w14:paraId="53010000">
      <w:pPr>
        <w:rPr>
          <w:rFonts w:ascii="Times New Roman" w:hAnsi="Times New Roman"/>
          <w:sz w:val="28"/>
        </w:rPr>
      </w:pPr>
      <w:r>
        <w:rPr>
          <w:rFonts w:ascii="Times New Roman" w:hAnsi="Times New Roman"/>
          <w:sz w:val="28"/>
        </w:rPr>
        <w:t>4.2.4.1.1. Формирование базовых логических действий:</w:t>
      </w:r>
    </w:p>
    <w:p w14:paraId="54010000">
      <w:pPr>
        <w:rPr>
          <w:rFonts w:ascii="Times New Roman" w:hAnsi="Times New Roman"/>
          <w:sz w:val="28"/>
        </w:rPr>
      </w:pPr>
      <w:r>
        <w:rPr>
          <w:rFonts w:ascii="Times New Roman" w:hAnsi="Times New Roman"/>
          <w:sz w:val="28"/>
        </w:rPr>
        <w:t>выдвигать гипотезы, объясняющие простые явления;</w:t>
      </w:r>
    </w:p>
    <w:p w14:paraId="55010000">
      <w:pPr>
        <w:rPr>
          <w:rFonts w:ascii="Times New Roman" w:hAnsi="Times New Roman"/>
          <w:sz w:val="28"/>
        </w:rPr>
      </w:pPr>
      <w:r>
        <w:rPr>
          <w:rFonts w:ascii="Times New Roman" w:hAnsi="Times New Roman"/>
          <w:sz w:val="28"/>
        </w:rPr>
        <w:t>строить простейшие модели физических явлений (в виде рисунков или схем); прогнозировать свойства веществ на основе общих химических свойств изученных классов или групп веществ, к которым они относятся;</w:t>
      </w:r>
    </w:p>
    <w:p w14:paraId="56010000">
      <w:pPr>
        <w:rPr>
          <w:rFonts w:ascii="Times New Roman" w:hAnsi="Times New Roman"/>
          <w:sz w:val="28"/>
        </w:rPr>
      </w:pPr>
      <w:r>
        <w:rPr>
          <w:rFonts w:ascii="Times New Roman" w:hAnsi="Times New Roman"/>
          <w:sz w:val="28"/>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57010000">
      <w:pPr>
        <w:rPr>
          <w:rFonts w:ascii="Times New Roman" w:hAnsi="Times New Roman"/>
          <w:sz w:val="28"/>
        </w:rPr>
      </w:pPr>
      <w:r>
        <w:rPr>
          <w:rFonts w:ascii="Times New Roman" w:hAnsi="Times New Roman"/>
          <w:sz w:val="28"/>
        </w:rPr>
        <w:t>4.2.4.1.2. Формирование базовых исследовательских действий:</w:t>
      </w:r>
    </w:p>
    <w:p w14:paraId="58010000">
      <w:pPr>
        <w:rPr>
          <w:rFonts w:ascii="Times New Roman" w:hAnsi="Times New Roman"/>
          <w:sz w:val="28"/>
        </w:rPr>
      </w:pPr>
      <w:r>
        <w:rPr>
          <w:rFonts w:ascii="Times New Roman" w:hAnsi="Times New Roman"/>
          <w:sz w:val="28"/>
        </w:rPr>
        <w:t>исследование явления теплообмена при смешивании холодной и горячей воды;</w:t>
      </w:r>
    </w:p>
    <w:p w14:paraId="59010000">
      <w:pPr>
        <w:rPr>
          <w:rFonts w:ascii="Times New Roman" w:hAnsi="Times New Roman"/>
          <w:sz w:val="28"/>
        </w:rPr>
      </w:pPr>
      <w:r>
        <w:rPr>
          <w:rFonts w:ascii="Times New Roman" w:hAnsi="Times New Roman"/>
          <w:sz w:val="28"/>
        </w:rPr>
        <w:t>исследование процесса испарения различных жидкостей; 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5A010000">
      <w:pPr>
        <w:rPr>
          <w:rFonts w:ascii="Times New Roman" w:hAnsi="Times New Roman"/>
          <w:sz w:val="28"/>
        </w:rPr>
      </w:pPr>
      <w:r>
        <w:rPr>
          <w:rFonts w:ascii="Times New Roman" w:hAnsi="Times New Roman"/>
          <w:sz w:val="28"/>
        </w:rPr>
        <w:t>4.2.4.1.3. Работа с информацией:</w:t>
      </w:r>
    </w:p>
    <w:p w14:paraId="5B010000">
      <w:pPr>
        <w:rPr>
          <w:rFonts w:ascii="Times New Roman" w:hAnsi="Times New Roman"/>
          <w:sz w:val="28"/>
        </w:rPr>
      </w:pPr>
      <w:r>
        <w:rPr>
          <w:rFonts w:ascii="Times New Roman" w:hAnsi="Times New Roman"/>
          <w:sz w:val="28"/>
        </w:rPr>
        <w:t>анализировать оригинальный текст, посвященный использованию звука (или ультразвука) в технике (например, эхолокация, ультразвук в медицине); выполнять задания по тексту (смысловое чтение);</w:t>
      </w:r>
    </w:p>
    <w:p w14:paraId="5C010000">
      <w:pPr>
        <w:rPr>
          <w:rFonts w:ascii="Times New Roman" w:hAnsi="Times New Roman"/>
          <w:sz w:val="28"/>
        </w:rPr>
      </w:pPr>
      <w:r>
        <w:rPr>
          <w:rFonts w:ascii="Times New Roman" w:hAnsi="Times New Roman"/>
          <w:sz w:val="2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14:paraId="5D010000">
      <w:pPr>
        <w:rPr>
          <w:rFonts w:ascii="Times New Roman" w:hAnsi="Times New Roman"/>
          <w:sz w:val="28"/>
        </w:rPr>
      </w:pPr>
      <w:r>
        <w:rPr>
          <w:rFonts w:ascii="Times New Roman" w:hAnsi="Times New Roman"/>
          <w:sz w:val="28"/>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5E010000">
      <w:pPr>
        <w:rPr>
          <w:rFonts w:ascii="Times New Roman" w:hAnsi="Times New Roman"/>
          <w:sz w:val="28"/>
        </w:rPr>
      </w:pPr>
      <w:r>
        <w:rPr>
          <w:rFonts w:ascii="Times New Roman" w:hAnsi="Times New Roman"/>
          <w:sz w:val="28"/>
        </w:rPr>
        <w:t>4.2.4.2. Формирование универсальных учебных коммуникативных действий:</w:t>
      </w:r>
    </w:p>
    <w:p w14:paraId="5F010000">
      <w:pPr>
        <w:rPr>
          <w:rFonts w:ascii="Times New Roman" w:hAnsi="Times New Roman"/>
          <w:sz w:val="28"/>
        </w:rPr>
      </w:pPr>
      <w:r>
        <w:rPr>
          <w:rFonts w:ascii="Times New Roman" w:hAnsi="Times New Roman"/>
          <w:sz w:val="28"/>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0010000">
      <w:pPr>
        <w:rPr>
          <w:rFonts w:ascii="Times New Roman" w:hAnsi="Times New Roman"/>
          <w:sz w:val="28"/>
        </w:rPr>
      </w:pPr>
      <w:r>
        <w:rPr>
          <w:rFonts w:ascii="Times New Roman" w:hAnsi="Times New Roman"/>
          <w:sz w:val="28"/>
        </w:rPr>
        <w:t>выражать свою точку зрения на решение естественно-научной задачи в устных и письменных текстах;</w:t>
      </w:r>
    </w:p>
    <w:p w14:paraId="61010000">
      <w:pPr>
        <w:rPr>
          <w:rFonts w:ascii="Times New Roman" w:hAnsi="Times New Roman"/>
          <w:sz w:val="28"/>
        </w:rPr>
      </w:pPr>
      <w:r>
        <w:rPr>
          <w:rFonts w:ascii="Times New Roman" w:hAnsi="Times New Roman"/>
          <w:sz w:val="28"/>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62010000">
      <w:pPr>
        <w:rPr>
          <w:rFonts w:ascii="Times New Roman" w:hAnsi="Times New Roman"/>
          <w:sz w:val="28"/>
        </w:rPr>
      </w:pPr>
      <w:r>
        <w:rPr>
          <w:rFonts w:ascii="Times New Roman" w:hAnsi="Times New Roman"/>
          <w:sz w:val="2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3010000">
      <w:pPr>
        <w:rPr>
          <w:rFonts w:ascii="Times New Roman" w:hAnsi="Times New Roman"/>
          <w:sz w:val="28"/>
        </w:rPr>
      </w:pPr>
      <w:r>
        <w:rPr>
          <w:rFonts w:ascii="Times New Roman" w:hAnsi="Times New Roman"/>
          <w:sz w:val="28"/>
        </w:rPr>
        <w:t>координировать собственные действия с другими членами команды при решении задачи, выполнении естественно-научного исследования;</w:t>
      </w:r>
    </w:p>
    <w:p w14:paraId="64010000">
      <w:pPr>
        <w:rPr>
          <w:rFonts w:ascii="Times New Roman" w:hAnsi="Times New Roman"/>
          <w:sz w:val="28"/>
        </w:rPr>
      </w:pPr>
      <w:r>
        <w:rPr>
          <w:rFonts w:ascii="Times New Roman" w:hAnsi="Times New Roman"/>
          <w:sz w:val="28"/>
        </w:rPr>
        <w:t>оценивать собственный вклад в решение естественно-научной проблемы.</w:t>
      </w:r>
    </w:p>
    <w:p w14:paraId="65010000">
      <w:pPr>
        <w:rPr>
          <w:rFonts w:ascii="Times New Roman" w:hAnsi="Times New Roman"/>
          <w:sz w:val="28"/>
        </w:rPr>
      </w:pPr>
      <w:r>
        <w:rPr>
          <w:rFonts w:ascii="Times New Roman" w:hAnsi="Times New Roman"/>
          <w:sz w:val="28"/>
        </w:rPr>
        <w:t>4.2.4.3. Формирование универсальных учебных регулятивных действий:</w:t>
      </w:r>
    </w:p>
    <w:p w14:paraId="66010000">
      <w:pPr>
        <w:rPr>
          <w:rFonts w:ascii="Times New Roman" w:hAnsi="Times New Roman"/>
          <w:sz w:val="28"/>
        </w:rPr>
      </w:pPr>
      <w:r>
        <w:rPr>
          <w:rFonts w:ascii="Times New Roman" w:hAnsi="Times New Roman"/>
          <w:sz w:val="28"/>
        </w:rPr>
        <w:t>выявление проблем в жизненных и учебных ситуациях, требующих для решения проявлений естественно-научной грамотности;</w:t>
      </w:r>
    </w:p>
    <w:p w14:paraId="67010000">
      <w:pPr>
        <w:rPr>
          <w:rFonts w:ascii="Times New Roman" w:hAnsi="Times New Roman"/>
          <w:sz w:val="28"/>
        </w:rPr>
      </w:pPr>
      <w:r>
        <w:rPr>
          <w:rFonts w:ascii="Times New Roman" w:hAnsi="Times New Roman"/>
          <w:sz w:val="2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68010000">
      <w:pPr>
        <w:rPr>
          <w:rFonts w:ascii="Times New Roman" w:hAnsi="Times New Roman"/>
          <w:sz w:val="28"/>
        </w:rPr>
      </w:pPr>
      <w:r>
        <w:rPr>
          <w:rFonts w:ascii="Times New Roman" w:hAnsi="Times New Roman"/>
          <w:sz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69010000">
      <w:pPr>
        <w:rPr>
          <w:rFonts w:ascii="Times New Roman" w:hAnsi="Times New Roman"/>
          <w:sz w:val="28"/>
        </w:rPr>
      </w:pPr>
      <w:r>
        <w:rPr>
          <w:rFonts w:ascii="Times New Roman" w:hAnsi="Times New Roman"/>
          <w:sz w:val="28"/>
        </w:rPr>
        <w:t xml:space="preserve">выработка адекватной оценки ситуации, возникшей при решении естественнонаучной задачи и при выдвижении плана, изменения ситуации в случае </w:t>
      </w:r>
      <w:r>
        <w:rPr>
          <w:rFonts w:ascii="Times New Roman" w:hAnsi="Times New Roman"/>
          <w:sz w:val="28"/>
        </w:rPr>
        <w:t>необходимости;</w:t>
      </w:r>
    </w:p>
    <w:p w14:paraId="6A010000">
      <w:pPr>
        <w:rPr>
          <w:rFonts w:ascii="Times New Roman" w:hAnsi="Times New Roman"/>
          <w:sz w:val="28"/>
        </w:rPr>
      </w:pPr>
      <w:r>
        <w:rPr>
          <w:rFonts w:ascii="Times New Roman" w:hAnsi="Times New Roman"/>
          <w:sz w:val="28"/>
        </w:rP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14:paraId="6B010000">
      <w:pPr>
        <w:rPr>
          <w:rFonts w:ascii="Times New Roman" w:hAnsi="Times New Roman"/>
          <w:sz w:val="28"/>
        </w:rPr>
      </w:pPr>
      <w:r>
        <w:rPr>
          <w:rFonts w:ascii="Times New Roman" w:hAnsi="Times New Roman"/>
          <w:sz w:val="28"/>
        </w:rPr>
        <w:t>оценка соответствия результата решения естественно-научной проблемы поставленным целям и условиям;</w:t>
      </w:r>
    </w:p>
    <w:p w14:paraId="6C010000">
      <w:pPr>
        <w:rPr>
          <w:rFonts w:ascii="Times New Roman" w:hAnsi="Times New Roman"/>
          <w:sz w:val="28"/>
        </w:rPr>
      </w:pPr>
      <w:r>
        <w:rPr>
          <w:rFonts w:ascii="Times New Roman" w:hAnsi="Times New Roman"/>
          <w:sz w:val="28"/>
        </w:rP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14:paraId="6D010000">
      <w:pPr>
        <w:rPr>
          <w:rFonts w:ascii="Times New Roman" w:hAnsi="Times New Roman"/>
          <w:sz w:val="28"/>
        </w:rPr>
      </w:pPr>
      <w:r>
        <w:rPr>
          <w:rFonts w:ascii="Times New Roman" w:hAnsi="Times New Roman"/>
          <w:sz w:val="28"/>
        </w:rPr>
        <w:t>4.2.5. Общественно-научные предметы.</w:t>
      </w:r>
    </w:p>
    <w:p w14:paraId="6E010000">
      <w:pPr>
        <w:rPr>
          <w:rFonts w:ascii="Times New Roman" w:hAnsi="Times New Roman"/>
          <w:sz w:val="28"/>
        </w:rPr>
      </w:pPr>
      <w:r>
        <w:rPr>
          <w:rFonts w:ascii="Times New Roman" w:hAnsi="Times New Roman"/>
          <w:sz w:val="28"/>
        </w:rPr>
        <w:t>4.2.5.1. Формирование универсальных учебных познавательных действий.</w:t>
      </w:r>
    </w:p>
    <w:p w14:paraId="6F010000">
      <w:pPr>
        <w:rPr>
          <w:rFonts w:ascii="Times New Roman" w:hAnsi="Times New Roman"/>
          <w:sz w:val="28"/>
        </w:rPr>
      </w:pPr>
      <w:r>
        <w:rPr>
          <w:rFonts w:ascii="Times New Roman" w:hAnsi="Times New Roman"/>
          <w:sz w:val="28"/>
        </w:rPr>
        <w:t>4.2.5.1.1. Формирование базовых логических действий:</w:t>
      </w:r>
    </w:p>
    <w:p w14:paraId="70010000">
      <w:pPr>
        <w:rPr>
          <w:rFonts w:ascii="Times New Roman" w:hAnsi="Times New Roman"/>
          <w:sz w:val="28"/>
        </w:rPr>
      </w:pPr>
      <w:r>
        <w:rPr>
          <w:rFonts w:ascii="Times New Roman" w:hAnsi="Times New Roman"/>
          <w:sz w:val="28"/>
        </w:rPr>
        <w:t>систематизировать, классифицировать и обобщать исторические факты;</w:t>
      </w:r>
    </w:p>
    <w:p w14:paraId="71010000">
      <w:pPr>
        <w:rPr>
          <w:rFonts w:ascii="Times New Roman" w:hAnsi="Times New Roman"/>
          <w:sz w:val="28"/>
        </w:rPr>
      </w:pPr>
      <w:r>
        <w:rPr>
          <w:rFonts w:ascii="Times New Roman" w:hAnsi="Times New Roman"/>
          <w:sz w:val="28"/>
        </w:rPr>
        <w:t>составлять синхронистические и систематические таблицы;</w:t>
      </w:r>
    </w:p>
    <w:p w14:paraId="72010000">
      <w:pPr>
        <w:rPr>
          <w:rFonts w:ascii="Times New Roman" w:hAnsi="Times New Roman"/>
          <w:sz w:val="28"/>
        </w:rPr>
      </w:pPr>
      <w:r>
        <w:rPr>
          <w:rFonts w:ascii="Times New Roman" w:hAnsi="Times New Roman"/>
          <w:sz w:val="28"/>
        </w:rPr>
        <w:t>выявлять и характеризовать существенные признаки исторических явлений, процессов;</w:t>
      </w:r>
    </w:p>
    <w:p w14:paraId="73010000">
      <w:pPr>
        <w:rPr>
          <w:rFonts w:ascii="Times New Roman" w:hAnsi="Times New Roman"/>
          <w:sz w:val="28"/>
        </w:rPr>
      </w:pPr>
      <w:r>
        <w:rPr>
          <w:rFonts w:ascii="Times New Roman" w:hAnsi="Times New Roman"/>
          <w:sz w:val="28"/>
        </w:rP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74010000">
      <w:pPr>
        <w:rPr>
          <w:rFonts w:ascii="Times New Roman" w:hAnsi="Times New Roman"/>
          <w:sz w:val="28"/>
        </w:rPr>
      </w:pPr>
      <w:r>
        <w:rPr>
          <w:rFonts w:ascii="Times New Roman" w:hAnsi="Times New Roman"/>
          <w:sz w:val="28"/>
        </w:rPr>
        <w:t>использовать понятия и категории современного исторического знания (в том числе эпоха, цивилизация, исторический источник, исторический факт, историзм); выявлять причины и следствия исторических событий и процессов; 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14:paraId="75010000">
      <w:pPr>
        <w:rPr>
          <w:rFonts w:ascii="Times New Roman" w:hAnsi="Times New Roman"/>
          <w:sz w:val="28"/>
        </w:rPr>
      </w:pPr>
      <w:r>
        <w:rPr>
          <w:rFonts w:ascii="Times New Roman" w:hAnsi="Times New Roman"/>
          <w:sz w:val="28"/>
        </w:rPr>
        <w:t>соотносить результаты своего исследования с уже имеющимися данными, оценивать их значимость;</w:t>
      </w:r>
    </w:p>
    <w:p w14:paraId="76010000">
      <w:pPr>
        <w:rPr>
          <w:rFonts w:ascii="Times New Roman" w:hAnsi="Times New Roman"/>
          <w:sz w:val="28"/>
        </w:rPr>
      </w:pPr>
      <w:r>
        <w:rPr>
          <w:rFonts w:ascii="Times New Roman" w:hAnsi="Times New Roman"/>
          <w:sz w:val="28"/>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77010000">
      <w:pPr>
        <w:rPr>
          <w:rFonts w:ascii="Times New Roman" w:hAnsi="Times New Roman"/>
          <w:sz w:val="28"/>
        </w:rPr>
      </w:pPr>
      <w:r>
        <w:rPr>
          <w:rFonts w:ascii="Times New Roman" w:hAnsi="Times New Roman"/>
          <w:sz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78010000">
      <w:pPr>
        <w:rPr>
          <w:rFonts w:ascii="Times New Roman" w:hAnsi="Times New Roman"/>
          <w:sz w:val="28"/>
        </w:rPr>
      </w:pPr>
      <w:r>
        <w:rPr>
          <w:rFonts w:ascii="Times New Roman" w:hAnsi="Times New Roman"/>
          <w:sz w:val="28"/>
        </w:rPr>
        <w:t>определять конструктивные модели поведения в конфликтной ситуации, находить конструктивное разрешение конфликта;</w:t>
      </w:r>
    </w:p>
    <w:p w14:paraId="79010000">
      <w:pPr>
        <w:rPr>
          <w:rFonts w:ascii="Times New Roman" w:hAnsi="Times New Roman"/>
          <w:sz w:val="28"/>
        </w:rPr>
      </w:pPr>
      <w:r>
        <w:rPr>
          <w:rFonts w:ascii="Times New Roman" w:hAnsi="Times New Roman"/>
          <w:sz w:val="28"/>
        </w:rPr>
        <w:t>преобразовывать статистическую и визуальную информацию в текст; вносить коррективы в моделируемую экономическую деятельность на основе изменившихся ситуаций;</w:t>
      </w:r>
    </w:p>
    <w:p w14:paraId="7A010000">
      <w:pPr>
        <w:rPr>
          <w:rFonts w:ascii="Times New Roman" w:hAnsi="Times New Roman"/>
          <w:sz w:val="28"/>
        </w:rPr>
      </w:pPr>
      <w:r>
        <w:rPr>
          <w:rFonts w:ascii="Times New Roman" w:hAnsi="Times New Roman"/>
          <w:sz w:val="28"/>
        </w:rPr>
        <w:t>использовать полученные знания для публичного представления результатов своей деятельности в сфере духовной культуры;</w:t>
      </w:r>
    </w:p>
    <w:p w14:paraId="7B010000">
      <w:pPr>
        <w:rPr>
          <w:rFonts w:ascii="Times New Roman" w:hAnsi="Times New Roman"/>
          <w:sz w:val="28"/>
        </w:rPr>
      </w:pPr>
      <w:r>
        <w:rPr>
          <w:rFonts w:ascii="Times New Roman" w:hAnsi="Times New Roman"/>
          <w:sz w:val="28"/>
        </w:rP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14:paraId="7C010000">
      <w:pPr>
        <w:rPr>
          <w:rFonts w:ascii="Times New Roman" w:hAnsi="Times New Roman"/>
          <w:sz w:val="28"/>
        </w:rPr>
      </w:pPr>
      <w:r>
        <w:rPr>
          <w:rFonts w:ascii="Times New Roman" w:hAnsi="Times New Roman"/>
          <w:sz w:val="28"/>
        </w:rPr>
        <w:t>устанавливать и объяснять взаимосвязи между правами человека и гражданина и обязанностями граждан;</w:t>
      </w:r>
    </w:p>
    <w:p w14:paraId="7D010000">
      <w:pPr>
        <w:rPr>
          <w:rFonts w:ascii="Times New Roman" w:hAnsi="Times New Roman"/>
          <w:sz w:val="28"/>
        </w:rPr>
      </w:pPr>
      <w:r>
        <w:rPr>
          <w:rFonts w:ascii="Times New Roman" w:hAnsi="Times New Roman"/>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классифицировать формы рельефа суши по высоте и по внешнему облику, классифицировать острова по происхождению.</w:t>
      </w:r>
    </w:p>
    <w:p w14:paraId="7E010000">
      <w:pPr>
        <w:rPr>
          <w:rFonts w:ascii="Times New Roman" w:hAnsi="Times New Roman"/>
          <w:sz w:val="28"/>
        </w:rPr>
      </w:pPr>
      <w:r>
        <w:rPr>
          <w:rFonts w:ascii="Times New Roman" w:hAnsi="Times New Roman"/>
          <w:sz w:val="28"/>
        </w:rPr>
        <w:t>формулировать оценочные суждения с использованием разных источников географической информации;</w:t>
      </w:r>
    </w:p>
    <w:p w14:paraId="7F010000">
      <w:pPr>
        <w:rPr>
          <w:rFonts w:ascii="Times New Roman" w:hAnsi="Times New Roman"/>
          <w:sz w:val="28"/>
        </w:rPr>
      </w:pPr>
      <w:r>
        <w:rPr>
          <w:rFonts w:ascii="Times New Roman" w:hAnsi="Times New Roman"/>
          <w:sz w:val="28"/>
        </w:rPr>
        <w:t>самостоятельно составлять план решения учебной географической задачи.</w:t>
      </w:r>
    </w:p>
    <w:p w14:paraId="80010000">
      <w:pPr>
        <w:rPr>
          <w:rFonts w:ascii="Times New Roman" w:hAnsi="Times New Roman"/>
          <w:sz w:val="28"/>
        </w:rPr>
      </w:pPr>
      <w:r>
        <w:rPr>
          <w:rFonts w:ascii="Times New Roman" w:hAnsi="Times New Roman"/>
          <w:sz w:val="28"/>
        </w:rPr>
        <w:t xml:space="preserve">4.2.5.1.2. Формирование базовых исследовательских действий: </w:t>
      </w:r>
    </w:p>
    <w:p w14:paraId="81010000">
      <w:pPr>
        <w:rPr>
          <w:rFonts w:ascii="Times New Roman" w:hAnsi="Times New Roman"/>
          <w:sz w:val="28"/>
        </w:rPr>
      </w:pPr>
      <w:r>
        <w:rPr>
          <w:rFonts w:ascii="Times New Roman" w:hAnsi="Times New Roman"/>
          <w:sz w:val="28"/>
        </w:rPr>
        <w:t>представлять результаты наблюдений в табличной и (или) графической форме;</w:t>
      </w:r>
    </w:p>
    <w:p w14:paraId="82010000">
      <w:pPr>
        <w:rPr>
          <w:rFonts w:ascii="Times New Roman" w:hAnsi="Times New Roman"/>
          <w:sz w:val="28"/>
        </w:rPr>
      </w:pPr>
      <w:r>
        <w:rPr>
          <w:rFonts w:ascii="Times New Roman" w:hAnsi="Times New Roman"/>
          <w:sz w:val="28"/>
        </w:rP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14:paraId="83010000">
      <w:pPr>
        <w:rPr>
          <w:rFonts w:ascii="Times New Roman" w:hAnsi="Times New Roman"/>
          <w:sz w:val="28"/>
        </w:rPr>
      </w:pPr>
      <w:r>
        <w:rPr>
          <w:rFonts w:ascii="Times New Roman" w:hAnsi="Times New Roman"/>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84010000">
      <w:pPr>
        <w:rPr>
          <w:rFonts w:ascii="Times New Roman" w:hAnsi="Times New Roman"/>
          <w:sz w:val="28"/>
        </w:rPr>
      </w:pPr>
      <w:r>
        <w:rPr>
          <w:rFonts w:ascii="Times New Roman" w:hAnsi="Times New Roman"/>
          <w:sz w:val="28"/>
        </w:rPr>
        <w:t>проводить по самостоятельно составленному плану небольшое исследование роли традиций в обществе;</w:t>
      </w:r>
    </w:p>
    <w:p w14:paraId="85010000">
      <w:pPr>
        <w:rPr>
          <w:rFonts w:ascii="Times New Roman" w:hAnsi="Times New Roman"/>
          <w:sz w:val="28"/>
        </w:rPr>
      </w:pPr>
      <w:r>
        <w:rPr>
          <w:rFonts w:ascii="Times New Roman" w:hAnsi="Times New Roman"/>
          <w:sz w:val="28"/>
        </w:rPr>
        <w:t>проводить изучение несложных практических ситуаций, связанных с использованием различных способов повышения эффективности производства.</w:t>
      </w:r>
    </w:p>
    <w:p w14:paraId="86010000">
      <w:pPr>
        <w:rPr>
          <w:rFonts w:ascii="Times New Roman" w:hAnsi="Times New Roman"/>
          <w:sz w:val="28"/>
        </w:rPr>
      </w:pPr>
      <w:r>
        <w:rPr>
          <w:rFonts w:ascii="Times New Roman" w:hAnsi="Times New Roman"/>
          <w:sz w:val="28"/>
        </w:rPr>
        <w:t>4.2.5.1.3. Работа с информацией:</w:t>
      </w:r>
    </w:p>
    <w:p w14:paraId="87010000">
      <w:pPr>
        <w:rPr>
          <w:rFonts w:ascii="Times New Roman" w:hAnsi="Times New Roman"/>
          <w:sz w:val="28"/>
        </w:rPr>
      </w:pPr>
      <w:r>
        <w:rPr>
          <w:rFonts w:ascii="Times New Roman" w:hAnsi="Times New Roman"/>
          <w:sz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14:paraId="88010000">
      <w:pPr>
        <w:rPr>
          <w:rFonts w:ascii="Times New Roman" w:hAnsi="Times New Roman"/>
          <w:sz w:val="28"/>
        </w:rPr>
      </w:pPr>
      <w:r>
        <w:rPr>
          <w:rFonts w:ascii="Times New Roman" w:hAnsi="Times New Roman"/>
          <w:sz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89010000">
      <w:pPr>
        <w:rPr>
          <w:rFonts w:ascii="Times New Roman" w:hAnsi="Times New Roman"/>
          <w:sz w:val="28"/>
        </w:rPr>
      </w:pPr>
      <w:r>
        <w:rPr>
          <w:rFonts w:ascii="Times New Roman" w:hAnsi="Times New Roman"/>
          <w:sz w:val="28"/>
        </w:rPr>
        <w:t>сравнивать данные разных источников исторической информации, выявлять их сходство и различия;</w:t>
      </w:r>
    </w:p>
    <w:p w14:paraId="8A010000">
      <w:pPr>
        <w:rPr>
          <w:rFonts w:ascii="Times New Roman" w:hAnsi="Times New Roman"/>
          <w:sz w:val="28"/>
        </w:rPr>
      </w:pPr>
      <w:r>
        <w:rPr>
          <w:rFonts w:ascii="Times New Roman" w:hAnsi="Times New Roman"/>
          <w:sz w:val="28"/>
        </w:rP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14:paraId="8B010000">
      <w:pPr>
        <w:rPr>
          <w:rFonts w:ascii="Times New Roman" w:hAnsi="Times New Roman"/>
          <w:sz w:val="28"/>
        </w:rPr>
      </w:pPr>
      <w:r>
        <w:rPr>
          <w:rFonts w:ascii="Times New Roman" w:hAnsi="Times New Roman"/>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8C010000">
      <w:pPr>
        <w:rPr>
          <w:rFonts w:ascii="Times New Roman" w:hAnsi="Times New Roman"/>
          <w:sz w:val="28"/>
        </w:rPr>
      </w:pPr>
      <w:r>
        <w:rPr>
          <w:rFonts w:ascii="Times New Roman" w:hAnsi="Times New Roman"/>
          <w:sz w:val="28"/>
        </w:rPr>
        <w:t>находить, извлекать и использовать информацию, характеризующую отраслевую, функциональную и территориальную структуру хозяйства России;</w:t>
      </w:r>
    </w:p>
    <w:p w14:paraId="8D010000">
      <w:pPr>
        <w:rPr>
          <w:rFonts w:ascii="Times New Roman" w:hAnsi="Times New Roman"/>
          <w:sz w:val="28"/>
        </w:rPr>
      </w:pPr>
      <w:r>
        <w:rPr>
          <w:rFonts w:ascii="Times New Roman" w:hAnsi="Times New Roman"/>
          <w:sz w:val="28"/>
        </w:rPr>
        <w:t>выделять географическую информацию, которая является противоречивой или может быть недостоверной;</w:t>
      </w:r>
    </w:p>
    <w:p w14:paraId="8E010000">
      <w:pPr>
        <w:rPr>
          <w:rFonts w:ascii="Times New Roman" w:hAnsi="Times New Roman"/>
          <w:sz w:val="28"/>
        </w:rPr>
      </w:pPr>
      <w:r>
        <w:rPr>
          <w:rFonts w:ascii="Times New Roman" w:hAnsi="Times New Roman"/>
          <w:sz w:val="28"/>
        </w:rPr>
        <w:t>определять информацию, недостающую для решения той или иной задачи; извлекать информацию о правах и обязанностях обучающегося, заполнять соответствующие таблицы, составлять план;</w:t>
      </w:r>
    </w:p>
    <w:p w14:paraId="8F010000">
      <w:pPr>
        <w:rPr>
          <w:rFonts w:ascii="Times New Roman" w:hAnsi="Times New Roman"/>
          <w:sz w:val="28"/>
        </w:rPr>
      </w:pPr>
      <w:r>
        <w:rPr>
          <w:rFonts w:ascii="Times New Roman" w:hAnsi="Times New Roman"/>
          <w:sz w:val="28"/>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90010000">
      <w:pPr>
        <w:rPr>
          <w:rFonts w:ascii="Times New Roman" w:hAnsi="Times New Roman"/>
          <w:sz w:val="28"/>
        </w:rPr>
      </w:pPr>
      <w:r>
        <w:rPr>
          <w:rFonts w:ascii="Times New Roman" w:hAnsi="Times New Roman"/>
          <w:sz w:val="28"/>
        </w:rPr>
        <w:t>представлять информацию в виде кратких выводов и обобщений; осуществлять поиск информации о роли непрерывного образования в современном обществе в разных источниках информации;</w:t>
      </w:r>
    </w:p>
    <w:p w14:paraId="91010000">
      <w:pPr>
        <w:rPr>
          <w:rFonts w:ascii="Times New Roman" w:hAnsi="Times New Roman"/>
          <w:sz w:val="28"/>
        </w:rPr>
      </w:pPr>
      <w:r>
        <w:rPr>
          <w:rFonts w:ascii="Times New Roman" w:hAnsi="Times New Roman"/>
          <w:sz w:val="28"/>
        </w:rPr>
        <w:t>сопоставлять и обобщать информацию, представленную в разных формах (описательную, графическую, аудиовизуальную).</w:t>
      </w:r>
    </w:p>
    <w:p w14:paraId="92010000">
      <w:pPr>
        <w:rPr>
          <w:rFonts w:ascii="Times New Roman" w:hAnsi="Times New Roman"/>
          <w:sz w:val="28"/>
        </w:rPr>
      </w:pPr>
      <w:r>
        <w:rPr>
          <w:rFonts w:ascii="Times New Roman" w:hAnsi="Times New Roman"/>
          <w:sz w:val="28"/>
        </w:rPr>
        <w:t>4.2.5.2. Формирование универсальных учебных коммуникативных действий:</w:t>
      </w:r>
    </w:p>
    <w:p w14:paraId="93010000">
      <w:pPr>
        <w:rPr>
          <w:rFonts w:ascii="Times New Roman" w:hAnsi="Times New Roman"/>
          <w:sz w:val="28"/>
        </w:rPr>
      </w:pPr>
      <w:r>
        <w:rPr>
          <w:rFonts w:ascii="Times New Roman" w:hAnsi="Times New Roman"/>
          <w:sz w:val="28"/>
        </w:rPr>
        <w:t>определять характер отношений между людьми в различных исторических и современных ситуациях, событиях;</w:t>
      </w:r>
    </w:p>
    <w:p w14:paraId="94010000">
      <w:pPr>
        <w:rPr>
          <w:rFonts w:ascii="Times New Roman" w:hAnsi="Times New Roman"/>
          <w:sz w:val="28"/>
        </w:rPr>
      </w:pPr>
      <w:r>
        <w:rPr>
          <w:rFonts w:ascii="Times New Roman" w:hAnsi="Times New Roman"/>
          <w:sz w:val="28"/>
        </w:rPr>
        <w:t>раскрывать значение совместной деятельности, сотрудничества людей в разных сферах в различные исторические эпохи;</w:t>
      </w:r>
    </w:p>
    <w:p w14:paraId="95010000">
      <w:pPr>
        <w:rPr>
          <w:rFonts w:ascii="Times New Roman" w:hAnsi="Times New Roman"/>
          <w:sz w:val="28"/>
        </w:rPr>
      </w:pPr>
      <w:r>
        <w:rPr>
          <w:rFonts w:ascii="Times New Roman" w:hAnsi="Times New Roman"/>
          <w:sz w:val="28"/>
        </w:rPr>
        <w:t>принимать участие в обсуждении открытых (в том числе дискуссионных) вопросов истории, высказывая и аргументируя свои суждения;</w:t>
      </w:r>
    </w:p>
    <w:p w14:paraId="96010000">
      <w:pPr>
        <w:rPr>
          <w:rFonts w:ascii="Times New Roman" w:hAnsi="Times New Roman"/>
          <w:sz w:val="28"/>
        </w:rPr>
      </w:pPr>
      <w:r>
        <w:rPr>
          <w:rFonts w:ascii="Times New Roman" w:hAnsi="Times New Roman"/>
          <w:sz w:val="28"/>
        </w:rPr>
        <w:t>осуществлять презентацию выполненной самостоятельной работы, проявляя способность к диалогу с аудиторией;</w:t>
      </w:r>
    </w:p>
    <w:p w14:paraId="97010000">
      <w:pPr>
        <w:rPr>
          <w:rFonts w:ascii="Times New Roman" w:hAnsi="Times New Roman"/>
          <w:sz w:val="28"/>
        </w:rPr>
      </w:pPr>
      <w:r>
        <w:rPr>
          <w:rFonts w:ascii="Times New Roman" w:hAnsi="Times New Roman"/>
          <w:sz w:val="28"/>
        </w:rPr>
        <w:t>оценивать собственные поступки и поведение других людей с точки зрения их соответствия правовым и нравственным нормам;</w:t>
      </w:r>
    </w:p>
    <w:p w14:paraId="98010000">
      <w:pPr>
        <w:rPr>
          <w:rFonts w:ascii="Times New Roman" w:hAnsi="Times New Roman"/>
          <w:sz w:val="28"/>
        </w:rPr>
      </w:pPr>
      <w:r>
        <w:rPr>
          <w:rFonts w:ascii="Times New Roman" w:hAnsi="Times New Roman"/>
          <w:sz w:val="28"/>
        </w:rPr>
        <w:t>анализировать причины социальных и межличностных конфликтов, моделировать варианты выхода из конфликтной ситуации;</w:t>
      </w:r>
    </w:p>
    <w:p w14:paraId="99010000">
      <w:pPr>
        <w:rPr>
          <w:rFonts w:ascii="Times New Roman" w:hAnsi="Times New Roman"/>
          <w:sz w:val="28"/>
        </w:rPr>
      </w:pPr>
      <w:r>
        <w:rPr>
          <w:rFonts w:ascii="Times New Roman" w:hAnsi="Times New Roman"/>
          <w:sz w:val="28"/>
        </w:rPr>
        <w:t>выражать свою точку зрения, участвовать в дискуссии;</w:t>
      </w:r>
    </w:p>
    <w:p w14:paraId="9A010000">
      <w:pPr>
        <w:rPr>
          <w:rFonts w:ascii="Times New Roman" w:hAnsi="Times New Roman"/>
          <w:sz w:val="28"/>
        </w:rPr>
      </w:pPr>
      <w:r>
        <w:rPr>
          <w:rFonts w:ascii="Times New Roman" w:hAnsi="Times New Roman"/>
          <w:sz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9B010000">
      <w:pPr>
        <w:rPr>
          <w:rFonts w:ascii="Times New Roman" w:hAnsi="Times New Roman"/>
          <w:sz w:val="28"/>
        </w:rPr>
      </w:pPr>
      <w:r>
        <w:rPr>
          <w:rFonts w:ascii="Times New Roman" w:hAnsi="Times New Roman"/>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9C010000">
      <w:pPr>
        <w:rPr>
          <w:rFonts w:ascii="Times New Roman" w:hAnsi="Times New Roman"/>
          <w:sz w:val="28"/>
        </w:rPr>
      </w:pPr>
      <w:r>
        <w:rPr>
          <w:rFonts w:ascii="Times New Roman" w:hAnsi="Times New Roman"/>
          <w:sz w:val="28"/>
        </w:rPr>
        <w:t>планировать организацию совместной работы при выполнении учебного проекта;</w:t>
      </w:r>
    </w:p>
    <w:p w14:paraId="9D010000">
      <w:pPr>
        <w:rPr>
          <w:rFonts w:ascii="Times New Roman" w:hAnsi="Times New Roman"/>
          <w:sz w:val="28"/>
        </w:rPr>
      </w:pPr>
      <w:r>
        <w:rPr>
          <w:rFonts w:ascii="Times New Roman" w:hAnsi="Times New Roman"/>
          <w:sz w:val="28"/>
        </w:rPr>
        <w:t>разделять сферу ответственности.</w:t>
      </w:r>
    </w:p>
    <w:p w14:paraId="9E010000">
      <w:pPr>
        <w:rPr>
          <w:rFonts w:ascii="Times New Roman" w:hAnsi="Times New Roman"/>
          <w:sz w:val="28"/>
        </w:rPr>
      </w:pPr>
      <w:r>
        <w:rPr>
          <w:rFonts w:ascii="Times New Roman" w:hAnsi="Times New Roman"/>
          <w:sz w:val="28"/>
        </w:rPr>
        <w:t>4.2.5.3. Формирование универсальных учебных регулятивных действий:</w:t>
      </w:r>
    </w:p>
    <w:p w14:paraId="9F010000">
      <w:pPr>
        <w:rPr>
          <w:rFonts w:ascii="Times New Roman" w:hAnsi="Times New Roman"/>
          <w:sz w:val="28"/>
        </w:rPr>
      </w:pPr>
      <w:r>
        <w:rPr>
          <w:rFonts w:ascii="Times New Roman" w:hAnsi="Times New Roman"/>
          <w:sz w:val="28"/>
        </w:rP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14:paraId="A0010000">
      <w:pPr>
        <w:rPr>
          <w:rFonts w:ascii="Times New Roman" w:hAnsi="Times New Roman"/>
          <w:sz w:val="28"/>
        </w:rPr>
      </w:pPr>
      <w:r>
        <w:rPr>
          <w:rFonts w:ascii="Times New Roman" w:hAnsi="Times New Roman"/>
          <w:sz w:val="28"/>
        </w:rPr>
        <w:t xml:space="preserve">определять способ решения поисковых, исследовательских, творческих задач </w:t>
      </w:r>
      <w:r>
        <w:rPr>
          <w:rFonts w:ascii="Times New Roman" w:hAnsi="Times New Roman"/>
          <w:sz w:val="28"/>
        </w:rPr>
        <w:t>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A1010000">
      <w:pPr>
        <w:rPr>
          <w:rFonts w:ascii="Times New Roman" w:hAnsi="Times New Roman"/>
          <w:sz w:val="28"/>
        </w:rPr>
      </w:pPr>
      <w:r>
        <w:rPr>
          <w:rFonts w:ascii="Times New Roman" w:hAnsi="Times New Roman"/>
          <w:sz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A2010000">
      <w:pPr>
        <w:rPr>
          <w:rFonts w:ascii="Times New Roman" w:hAnsi="Times New Roman"/>
          <w:sz w:val="28"/>
        </w:rPr>
      </w:pPr>
      <w:r>
        <w:rPr>
          <w:rFonts w:ascii="Times New Roman" w:hAnsi="Times New Roman"/>
          <w:sz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A3010000">
      <w:pPr>
        <w:rPr>
          <w:rFonts w:ascii="Times New Roman" w:hAnsi="Times New Roman"/>
          <w:sz w:val="28"/>
        </w:rPr>
      </w:pPr>
      <w:r>
        <w:rPr>
          <w:rFonts w:ascii="Times New Roman" w:hAnsi="Times New Roman"/>
          <w:sz w:val="28"/>
        </w:rPr>
        <w:t>5. Описание особенностей реализации основных направлений и форм учебно-исследовательской деятельности в рамках урочной и внеурочной работы.</w:t>
      </w:r>
    </w:p>
    <w:p w14:paraId="A4010000">
      <w:pPr>
        <w:rPr>
          <w:rFonts w:ascii="Times New Roman" w:hAnsi="Times New Roman"/>
          <w:sz w:val="28"/>
        </w:rPr>
      </w:pPr>
      <w:r>
        <w:rPr>
          <w:rFonts w:ascii="Times New Roman" w:hAnsi="Times New Roman"/>
          <w:sz w:val="28"/>
        </w:rP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A5010000">
      <w:pPr>
        <w:rPr>
          <w:rFonts w:ascii="Times New Roman" w:hAnsi="Times New Roman"/>
          <w:sz w:val="28"/>
        </w:rPr>
      </w:pPr>
      <w:r>
        <w:rPr>
          <w:rFonts w:ascii="Times New Roman" w:hAnsi="Times New Roman"/>
          <w:sz w:val="28"/>
        </w:rP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14:paraId="A6010000">
      <w:pPr>
        <w:rPr>
          <w:rFonts w:ascii="Times New Roman" w:hAnsi="Times New Roman"/>
          <w:sz w:val="28"/>
        </w:rPr>
      </w:pPr>
      <w:r>
        <w:rPr>
          <w:rFonts w:ascii="Times New Roman" w:hAnsi="Times New Roman"/>
          <w:sz w:val="28"/>
        </w:rP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A7010000">
      <w:pPr>
        <w:rPr>
          <w:rFonts w:ascii="Times New Roman" w:hAnsi="Times New Roman"/>
          <w:sz w:val="28"/>
        </w:rPr>
      </w:pPr>
      <w:r>
        <w:rPr>
          <w:rFonts w:ascii="Times New Roman" w:hAnsi="Times New Roman"/>
          <w:sz w:val="28"/>
        </w:rP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A8010000">
      <w:pPr>
        <w:rPr>
          <w:rFonts w:ascii="Times New Roman" w:hAnsi="Times New Roman"/>
          <w:sz w:val="28"/>
        </w:rPr>
      </w:pPr>
      <w:r>
        <w:rPr>
          <w:rFonts w:ascii="Times New Roman" w:hAnsi="Times New Roman"/>
          <w:sz w:val="28"/>
        </w:rP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14:paraId="A9010000">
      <w:pPr>
        <w:rPr>
          <w:rFonts w:ascii="Times New Roman" w:hAnsi="Times New Roman"/>
          <w:sz w:val="28"/>
        </w:rPr>
      </w:pPr>
      <w:r>
        <w:rPr>
          <w:rFonts w:ascii="Times New Roman" w:hAnsi="Times New Roman"/>
          <w:sz w:val="28"/>
        </w:rP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14:paraId="AA010000">
      <w:pPr>
        <w:rPr>
          <w:rFonts w:ascii="Times New Roman" w:hAnsi="Times New Roman"/>
          <w:sz w:val="28"/>
        </w:rPr>
      </w:pPr>
      <w:r>
        <w:rPr>
          <w:rFonts w:ascii="Times New Roman" w:hAnsi="Times New Roman"/>
          <w:sz w:val="28"/>
        </w:rPr>
        <w:t>5.1.6. УУД оцениваются на протяжении всего процесса формирования учебно-исследовательской и проектной деятельности.</w:t>
      </w:r>
    </w:p>
    <w:p w14:paraId="AB010000">
      <w:pPr>
        <w:rPr>
          <w:rFonts w:ascii="Times New Roman" w:hAnsi="Times New Roman"/>
          <w:sz w:val="28"/>
        </w:rPr>
      </w:pPr>
      <w:r>
        <w:rPr>
          <w:rFonts w:ascii="Times New Roman" w:hAnsi="Times New Roman"/>
          <w:sz w:val="28"/>
        </w:rP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14:paraId="AC010000">
      <w:pPr>
        <w:rPr>
          <w:rFonts w:ascii="Times New Roman" w:hAnsi="Times New Roman"/>
          <w:sz w:val="28"/>
        </w:rPr>
      </w:pPr>
      <w:r>
        <w:rPr>
          <w:rFonts w:ascii="Times New Roman" w:hAnsi="Times New Roman"/>
          <w:sz w:val="28"/>
        </w:rP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14:paraId="AD010000">
      <w:pPr>
        <w:rPr>
          <w:rFonts w:ascii="Times New Roman" w:hAnsi="Times New Roman"/>
          <w:sz w:val="28"/>
        </w:rPr>
      </w:pPr>
      <w:r>
        <w:rPr>
          <w:rFonts w:ascii="Times New Roman" w:hAnsi="Times New Roman"/>
          <w:sz w:val="28"/>
        </w:rPr>
        <w:t>5.1.9. Особенности реализации учебно-исследовательской деятельности.</w:t>
      </w:r>
    </w:p>
    <w:p w14:paraId="AE010000">
      <w:pPr>
        <w:rPr>
          <w:rFonts w:ascii="Times New Roman" w:hAnsi="Times New Roman"/>
          <w:sz w:val="28"/>
        </w:rPr>
      </w:pPr>
      <w:r>
        <w:rPr>
          <w:rFonts w:ascii="Times New Roman" w:hAnsi="Times New Roman"/>
          <w:sz w:val="28"/>
        </w:rP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AF010000">
      <w:pPr>
        <w:rPr>
          <w:rFonts w:ascii="Times New Roman" w:hAnsi="Times New Roman"/>
          <w:sz w:val="28"/>
        </w:rPr>
      </w:pPr>
      <w:r>
        <w:rPr>
          <w:rFonts w:ascii="Times New Roman" w:hAnsi="Times New Roman"/>
          <w:sz w:val="28"/>
        </w:rPr>
        <w:t>5.1.9.2. Исследовательские задачи представляют собой особый вид педагогической установки, ориентированной:</w:t>
      </w:r>
    </w:p>
    <w:p w14:paraId="B0010000">
      <w:pPr>
        <w:rPr>
          <w:rFonts w:ascii="Times New Roman" w:hAnsi="Times New Roman"/>
          <w:sz w:val="28"/>
        </w:rPr>
      </w:pPr>
      <w:r>
        <w:rPr>
          <w:rFonts w:ascii="Times New Roman" w:hAnsi="Times New Roman"/>
          <w:sz w:val="28"/>
        </w:rP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14:paraId="B1010000">
      <w:pPr>
        <w:rPr>
          <w:rFonts w:ascii="Times New Roman" w:hAnsi="Times New Roman"/>
          <w:sz w:val="28"/>
        </w:rPr>
      </w:pPr>
      <w:r>
        <w:rPr>
          <w:rFonts w:ascii="Times New Roman" w:hAnsi="Times New Roman"/>
          <w:sz w:val="28"/>
        </w:rP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14:paraId="B2010000">
      <w:pPr>
        <w:rPr>
          <w:rFonts w:ascii="Times New Roman" w:hAnsi="Times New Roman"/>
          <w:sz w:val="28"/>
        </w:rPr>
      </w:pPr>
      <w:r>
        <w:rPr>
          <w:rFonts w:ascii="Times New Roman" w:hAnsi="Times New Roman"/>
          <w:sz w:val="28"/>
        </w:rPr>
        <w:t>5.1.9.3. Осуществление УИД обучающимися включает в себя ряд этапов:</w:t>
      </w:r>
    </w:p>
    <w:p w14:paraId="B3010000">
      <w:pPr>
        <w:rPr>
          <w:rFonts w:ascii="Times New Roman" w:hAnsi="Times New Roman"/>
          <w:sz w:val="28"/>
        </w:rPr>
      </w:pPr>
      <w:r>
        <w:rPr>
          <w:rFonts w:ascii="Times New Roman" w:hAnsi="Times New Roman"/>
          <w:sz w:val="28"/>
        </w:rPr>
        <w:t>обоснование актуальности исследования;</w:t>
      </w:r>
    </w:p>
    <w:p w14:paraId="B4010000">
      <w:pPr>
        <w:rPr>
          <w:rFonts w:ascii="Times New Roman" w:hAnsi="Times New Roman"/>
          <w:sz w:val="28"/>
        </w:rPr>
      </w:pPr>
      <w:r>
        <w:rPr>
          <w:rFonts w:ascii="Times New Roman" w:hAnsi="Times New Roman"/>
          <w:sz w:val="28"/>
        </w:rP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14:paraId="B5010000">
      <w:pPr>
        <w:rPr>
          <w:rFonts w:ascii="Times New Roman" w:hAnsi="Times New Roman"/>
          <w:sz w:val="28"/>
        </w:rPr>
      </w:pPr>
      <w:r>
        <w:rPr>
          <w:rFonts w:ascii="Times New Roman" w:hAnsi="Times New Roman"/>
          <w:sz w:val="28"/>
        </w:rPr>
        <w:t>проведение экспериментальной работы с поэтапным контролем и коррекцией результатов работ, проверка гипотезы;</w:t>
      </w:r>
    </w:p>
    <w:p w14:paraId="B6010000">
      <w:pPr>
        <w:rPr>
          <w:rFonts w:ascii="Times New Roman" w:hAnsi="Times New Roman"/>
          <w:sz w:val="28"/>
        </w:rPr>
      </w:pPr>
      <w:r>
        <w:rPr>
          <w:rFonts w:ascii="Times New Roman" w:hAnsi="Times New Roman"/>
          <w:sz w:val="28"/>
        </w:rPr>
        <w:t>описание процесса исследования, оформление результатов учебно-исследовательской деятельности в виде конечного продукта;</w:t>
      </w:r>
    </w:p>
    <w:p w14:paraId="B7010000">
      <w:pPr>
        <w:rPr>
          <w:rFonts w:ascii="Times New Roman" w:hAnsi="Times New Roman"/>
          <w:sz w:val="28"/>
        </w:rPr>
      </w:pPr>
      <w:r>
        <w:rPr>
          <w:rFonts w:ascii="Times New Roman" w:hAnsi="Times New Roman"/>
          <w:sz w:val="28"/>
        </w:rPr>
        <w:t>представление результатов исследования (с учетом особых образовательных потребностей и особенностей обучающихся);</w:t>
      </w:r>
    </w:p>
    <w:p w14:paraId="B8010000">
      <w:pPr>
        <w:rPr>
          <w:rFonts w:ascii="Times New Roman" w:hAnsi="Times New Roman"/>
          <w:sz w:val="28"/>
        </w:rPr>
      </w:pPr>
      <w:r>
        <w:rPr>
          <w:rFonts w:ascii="Times New Roman" w:hAnsi="Times New Roman"/>
          <w:sz w:val="28"/>
        </w:rP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14:paraId="B9010000">
      <w:pPr>
        <w:rPr>
          <w:rFonts w:ascii="Times New Roman" w:hAnsi="Times New Roman"/>
          <w:sz w:val="28"/>
        </w:rPr>
      </w:pPr>
      <w:r>
        <w:rPr>
          <w:rFonts w:ascii="Times New Roman" w:hAnsi="Times New Roman"/>
          <w:sz w:val="28"/>
        </w:rPr>
        <w:t>5.1.9.5. Особенности организации учебно-исследовательской деятельности в рамках урочной деятельности.</w:t>
      </w:r>
    </w:p>
    <w:p w14:paraId="BA010000">
      <w:pPr>
        <w:rPr>
          <w:rFonts w:ascii="Times New Roman" w:hAnsi="Times New Roman"/>
          <w:sz w:val="28"/>
        </w:rPr>
      </w:pPr>
      <w:r>
        <w:rPr>
          <w:rFonts w:ascii="Times New Roman" w:hAnsi="Times New Roman"/>
          <w:sz w:val="28"/>
        </w:rPr>
        <w:t xml:space="preserve">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w:t>
      </w:r>
      <w:r>
        <w:rPr>
          <w:rFonts w:ascii="Times New Roman" w:hAnsi="Times New Roman"/>
          <w:sz w:val="28"/>
        </w:rPr>
        <w:t>первую очередь на реализацию задач предметного обучения.</w:t>
      </w:r>
    </w:p>
    <w:p w14:paraId="BB010000">
      <w:pPr>
        <w:rPr>
          <w:rFonts w:ascii="Times New Roman" w:hAnsi="Times New Roman"/>
          <w:sz w:val="28"/>
        </w:rPr>
      </w:pPr>
      <w:r>
        <w:rPr>
          <w:rFonts w:ascii="Times New Roman" w:hAnsi="Times New Roman"/>
          <w:sz w:val="28"/>
        </w:rP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BC010000">
      <w:pPr>
        <w:rPr>
          <w:rFonts w:ascii="Times New Roman" w:hAnsi="Times New Roman"/>
          <w:sz w:val="28"/>
        </w:rPr>
      </w:pPr>
      <w:r>
        <w:rPr>
          <w:rFonts w:ascii="Times New Roman" w:hAnsi="Times New Roman"/>
          <w:sz w:val="28"/>
        </w:rPr>
        <w:t>предметные учебные исследования;</w:t>
      </w:r>
    </w:p>
    <w:p w14:paraId="BD010000">
      <w:pPr>
        <w:rPr>
          <w:rFonts w:ascii="Times New Roman" w:hAnsi="Times New Roman"/>
          <w:sz w:val="28"/>
        </w:rPr>
      </w:pPr>
      <w:r>
        <w:rPr>
          <w:rFonts w:ascii="Times New Roman" w:hAnsi="Times New Roman"/>
          <w:sz w:val="28"/>
        </w:rPr>
        <w:t>междисциплинарные учебные исследования.</w:t>
      </w:r>
    </w:p>
    <w:p w14:paraId="BE010000">
      <w:pPr>
        <w:rPr>
          <w:rFonts w:ascii="Times New Roman" w:hAnsi="Times New Roman"/>
          <w:sz w:val="28"/>
        </w:rPr>
      </w:pPr>
      <w:r>
        <w:rPr>
          <w:rFonts w:ascii="Times New Roman" w:hAnsi="Times New Roman"/>
          <w:sz w:val="28"/>
        </w:rP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BF010000">
      <w:pPr>
        <w:rPr>
          <w:rFonts w:ascii="Times New Roman" w:hAnsi="Times New Roman"/>
          <w:sz w:val="28"/>
        </w:rPr>
      </w:pPr>
      <w:r>
        <w:rPr>
          <w:rFonts w:ascii="Times New Roman" w:hAnsi="Times New Roman"/>
          <w:sz w:val="28"/>
        </w:rP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C0010000">
      <w:pPr>
        <w:rPr>
          <w:rFonts w:ascii="Times New Roman" w:hAnsi="Times New Roman"/>
          <w:sz w:val="28"/>
        </w:rPr>
      </w:pPr>
      <w:r>
        <w:rPr>
          <w:rFonts w:ascii="Times New Roman" w:hAnsi="Times New Roman"/>
          <w:sz w:val="28"/>
        </w:rPr>
        <w:t>5.1.9.5.5. Формы организации исследовательской деятельности обучающихся могут быть следующими:</w:t>
      </w:r>
    </w:p>
    <w:p w14:paraId="C1010000">
      <w:pPr>
        <w:rPr>
          <w:rFonts w:ascii="Times New Roman" w:hAnsi="Times New Roman"/>
          <w:sz w:val="28"/>
        </w:rPr>
      </w:pPr>
      <w:r>
        <w:rPr>
          <w:rFonts w:ascii="Times New Roman" w:hAnsi="Times New Roman"/>
          <w:sz w:val="28"/>
        </w:rPr>
        <w:t>урок-исследование;</w:t>
      </w:r>
    </w:p>
    <w:p w14:paraId="C2010000">
      <w:pPr>
        <w:rPr>
          <w:rFonts w:ascii="Times New Roman" w:hAnsi="Times New Roman"/>
          <w:sz w:val="28"/>
        </w:rPr>
      </w:pPr>
      <w:r>
        <w:rPr>
          <w:rFonts w:ascii="Times New Roman" w:hAnsi="Times New Roman"/>
          <w:sz w:val="28"/>
        </w:rPr>
        <w:t>урок с использованием интерактивной беседы в исследовательском ключе;</w:t>
      </w:r>
    </w:p>
    <w:p w14:paraId="C3010000">
      <w:pPr>
        <w:rPr>
          <w:rFonts w:ascii="Times New Roman" w:hAnsi="Times New Roman"/>
          <w:sz w:val="28"/>
        </w:rPr>
      </w:pPr>
      <w:r>
        <w:rPr>
          <w:rFonts w:ascii="Times New Roman" w:hAnsi="Times New Roman"/>
          <w:sz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C4010000">
      <w:pPr>
        <w:rPr>
          <w:rFonts w:ascii="Times New Roman" w:hAnsi="Times New Roman"/>
          <w:sz w:val="28"/>
        </w:rPr>
      </w:pPr>
      <w:r>
        <w:rPr>
          <w:rFonts w:ascii="Times New Roman" w:hAnsi="Times New Roman"/>
          <w:sz w:val="28"/>
        </w:rPr>
        <w:t>урок-консультация;</w:t>
      </w:r>
    </w:p>
    <w:p w14:paraId="C5010000">
      <w:pPr>
        <w:rPr>
          <w:rFonts w:ascii="Times New Roman" w:hAnsi="Times New Roman"/>
          <w:sz w:val="28"/>
        </w:rPr>
      </w:pPr>
      <w:r>
        <w:rPr>
          <w:rFonts w:ascii="Times New Roman" w:hAnsi="Times New Roman"/>
          <w:sz w:val="28"/>
        </w:rPr>
        <w:t>мини-исследование в рамках домашнего задания.</w:t>
      </w:r>
    </w:p>
    <w:p w14:paraId="C6010000">
      <w:pPr>
        <w:rPr>
          <w:rFonts w:ascii="Times New Roman" w:hAnsi="Times New Roman"/>
          <w:sz w:val="28"/>
        </w:rPr>
      </w:pPr>
      <w:r>
        <w:rPr>
          <w:rFonts w:ascii="Times New Roman" w:hAnsi="Times New Roman"/>
          <w:sz w:val="28"/>
        </w:rP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C7010000">
      <w:pPr>
        <w:rPr>
          <w:rFonts w:ascii="Times New Roman" w:hAnsi="Times New Roman"/>
          <w:sz w:val="28"/>
        </w:rPr>
      </w:pPr>
      <w:r>
        <w:rPr>
          <w:rFonts w:ascii="Times New Roman" w:hAnsi="Times New Roman"/>
          <w:sz w:val="28"/>
        </w:rP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14:paraId="C8010000">
      <w:pPr>
        <w:rPr>
          <w:rFonts w:ascii="Times New Roman" w:hAnsi="Times New Roman"/>
          <w:sz w:val="28"/>
        </w:rPr>
      </w:pPr>
      <w:r>
        <w:rPr>
          <w:rFonts w:ascii="Times New Roman" w:hAnsi="Times New Roman"/>
          <w:sz w:val="28"/>
        </w:rP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14:paraId="C9010000">
      <w:pPr>
        <w:rPr>
          <w:rFonts w:ascii="Times New Roman" w:hAnsi="Times New Roman"/>
          <w:sz w:val="28"/>
        </w:rPr>
      </w:pPr>
      <w:r>
        <w:rPr>
          <w:rFonts w:ascii="Times New Roman" w:hAnsi="Times New Roman"/>
          <w:sz w:val="28"/>
        </w:rP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14:paraId="CA010000">
      <w:pPr>
        <w:rPr>
          <w:rFonts w:ascii="Times New Roman" w:hAnsi="Times New Roman"/>
          <w:sz w:val="28"/>
        </w:rPr>
      </w:pPr>
      <w:r>
        <w:rPr>
          <w:rFonts w:ascii="Times New Roman" w:hAnsi="Times New Roman"/>
          <w:sz w:val="28"/>
        </w:rPr>
        <w:t>5.1.9.6. Особенности организации учебно-исследовательской деятельности в рамках внеурочной деятельности:</w:t>
      </w:r>
    </w:p>
    <w:p w14:paraId="CB010000">
      <w:pPr>
        <w:rPr>
          <w:rFonts w:ascii="Times New Roman" w:hAnsi="Times New Roman"/>
          <w:sz w:val="28"/>
        </w:rPr>
      </w:pPr>
      <w:r>
        <w:rPr>
          <w:rFonts w:ascii="Times New Roman" w:hAnsi="Times New Roman"/>
          <w:sz w:val="28"/>
        </w:rP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CC010000">
      <w:pPr>
        <w:rPr>
          <w:rFonts w:ascii="Times New Roman" w:hAnsi="Times New Roman"/>
          <w:sz w:val="28"/>
        </w:rPr>
      </w:pPr>
      <w:r>
        <w:rPr>
          <w:rFonts w:ascii="Times New Roman" w:hAnsi="Times New Roman"/>
          <w:sz w:val="28"/>
        </w:rPr>
        <w:t xml:space="preserve">2) с учетом этого при организации УИД обучающихся во внеурочное время </w:t>
      </w:r>
      <w:r>
        <w:rPr>
          <w:rFonts w:ascii="Times New Roman" w:hAnsi="Times New Roman"/>
          <w:sz w:val="28"/>
        </w:rPr>
        <w:t>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14:paraId="CD010000">
      <w:pPr>
        <w:rPr>
          <w:rFonts w:ascii="Times New Roman" w:hAnsi="Times New Roman"/>
          <w:sz w:val="28"/>
        </w:rPr>
      </w:pPr>
      <w:r>
        <w:rPr>
          <w:rFonts w:ascii="Times New Roman" w:hAnsi="Times New Roman"/>
          <w:sz w:val="28"/>
        </w:rP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14:paraId="CE010000">
      <w:pPr>
        <w:rPr>
          <w:rFonts w:ascii="Times New Roman" w:hAnsi="Times New Roman"/>
          <w:sz w:val="28"/>
        </w:rPr>
      </w:pPr>
      <w:r>
        <w:rPr>
          <w:rFonts w:ascii="Times New Roman" w:hAnsi="Times New Roman"/>
          <w:sz w:val="28"/>
        </w:rPr>
        <w:t>4) в процессе внеурочной деятельности УИД может быть организована совместно с нормативно развивающимися сверстниками;</w:t>
      </w:r>
    </w:p>
    <w:p w14:paraId="CF010000">
      <w:pPr>
        <w:rPr>
          <w:rFonts w:ascii="Times New Roman" w:hAnsi="Times New Roman"/>
          <w:sz w:val="28"/>
        </w:rPr>
      </w:pPr>
      <w:r>
        <w:rPr>
          <w:rFonts w:ascii="Times New Roman" w:hAnsi="Times New Roman"/>
          <w:sz w:val="28"/>
        </w:rP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14:paraId="D0010000">
      <w:pPr>
        <w:rPr>
          <w:rFonts w:ascii="Times New Roman" w:hAnsi="Times New Roman"/>
          <w:sz w:val="28"/>
        </w:rPr>
      </w:pPr>
      <w:r>
        <w:rPr>
          <w:rFonts w:ascii="Times New Roman" w:hAnsi="Times New Roman"/>
          <w:sz w:val="28"/>
        </w:rPr>
        <w:t>5.1.9.7. Общие рекомендации по оцениванию учебно-исследовательской деятельности:</w:t>
      </w:r>
    </w:p>
    <w:p w14:paraId="D1010000">
      <w:pPr>
        <w:rPr>
          <w:rFonts w:ascii="Times New Roman" w:hAnsi="Times New Roman"/>
          <w:sz w:val="28"/>
        </w:rPr>
      </w:pPr>
      <w:r>
        <w:rPr>
          <w:rFonts w:ascii="Times New Roman" w:hAnsi="Times New Roman"/>
          <w:sz w:val="28"/>
        </w:rP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D2010000">
      <w:pPr>
        <w:rPr>
          <w:rFonts w:ascii="Times New Roman" w:hAnsi="Times New Roman"/>
          <w:sz w:val="28"/>
        </w:rPr>
      </w:pPr>
      <w:r>
        <w:rPr>
          <w:rFonts w:ascii="Times New Roman" w:hAnsi="Times New Roman"/>
          <w:sz w:val="28"/>
        </w:rP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14:paraId="D3010000">
      <w:pPr>
        <w:rPr>
          <w:rFonts w:ascii="Times New Roman" w:hAnsi="Times New Roman"/>
          <w:sz w:val="28"/>
        </w:rPr>
      </w:pPr>
      <w:r>
        <w:rPr>
          <w:rFonts w:ascii="Times New Roman" w:hAnsi="Times New Roman"/>
          <w:sz w:val="28"/>
        </w:rPr>
        <w:t>5.2. Особенности организации проектной деятельности.</w:t>
      </w:r>
    </w:p>
    <w:p w14:paraId="D4010000">
      <w:pPr>
        <w:rPr>
          <w:rFonts w:ascii="Times New Roman" w:hAnsi="Times New Roman"/>
          <w:sz w:val="28"/>
        </w:rPr>
      </w:pPr>
      <w:r>
        <w:rPr>
          <w:rFonts w:ascii="Times New Roman" w:hAnsi="Times New Roman"/>
          <w:sz w:val="28"/>
        </w:rP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14:paraId="D5010000">
      <w:pPr>
        <w:rPr>
          <w:rFonts w:ascii="Times New Roman" w:hAnsi="Times New Roman"/>
          <w:sz w:val="28"/>
        </w:rPr>
      </w:pPr>
      <w:r>
        <w:rPr>
          <w:rFonts w:ascii="Times New Roman" w:hAnsi="Times New Roman"/>
          <w:sz w:val="28"/>
        </w:rP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14:paraId="D6010000">
      <w:pPr>
        <w:rPr>
          <w:rFonts w:ascii="Times New Roman" w:hAnsi="Times New Roman"/>
          <w:sz w:val="28"/>
        </w:rPr>
      </w:pPr>
      <w:r>
        <w:rPr>
          <w:rFonts w:ascii="Times New Roman" w:hAnsi="Times New Roman"/>
          <w:sz w:val="28"/>
        </w:rP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социально-значимой или познавательной проблемы.</w:t>
      </w:r>
    </w:p>
    <w:p w14:paraId="D7010000">
      <w:pPr>
        <w:rPr>
          <w:rFonts w:ascii="Times New Roman" w:hAnsi="Times New Roman"/>
          <w:sz w:val="28"/>
        </w:rPr>
      </w:pPr>
      <w:r>
        <w:rPr>
          <w:rFonts w:ascii="Times New Roman" w:hAnsi="Times New Roman"/>
          <w:sz w:val="28"/>
        </w:rP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D8010000">
      <w:pPr>
        <w:rPr>
          <w:rFonts w:ascii="Times New Roman" w:hAnsi="Times New Roman"/>
          <w:sz w:val="28"/>
        </w:rPr>
      </w:pPr>
      <w:r>
        <w:rPr>
          <w:rFonts w:ascii="Times New Roman" w:hAnsi="Times New Roman"/>
          <w:sz w:val="28"/>
        </w:rPr>
        <w:t>определять оптимальный путь решения проблемного вопроса, прогнозировать проектный результат и оформлять его в виде реального “продукта”;</w:t>
      </w:r>
    </w:p>
    <w:p w14:paraId="D9010000">
      <w:pPr>
        <w:rPr>
          <w:rFonts w:ascii="Times New Roman" w:hAnsi="Times New Roman"/>
          <w:sz w:val="28"/>
        </w:rPr>
      </w:pPr>
      <w:r>
        <w:rPr>
          <w:rFonts w:ascii="Times New Roman" w:hAnsi="Times New Roman"/>
          <w:sz w:val="28"/>
        </w:rPr>
        <w:t>использовать для создания проектного “продукта” имеющиеся знания и освоенные способы действия.</w:t>
      </w:r>
    </w:p>
    <w:p w14:paraId="DA010000">
      <w:pPr>
        <w:rPr>
          <w:rFonts w:ascii="Times New Roman" w:hAnsi="Times New Roman"/>
          <w:sz w:val="28"/>
        </w:rPr>
      </w:pPr>
      <w:r>
        <w:rPr>
          <w:rFonts w:ascii="Times New Roman" w:hAnsi="Times New Roman"/>
          <w:sz w:val="28"/>
        </w:rPr>
        <w:t xml:space="preserve">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w:t>
      </w:r>
      <w:r>
        <w:rPr>
          <w:rFonts w:ascii="Times New Roman" w:hAnsi="Times New Roman"/>
          <w:sz w:val="28"/>
        </w:rPr>
        <w:t>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14:paraId="DB010000">
      <w:pPr>
        <w:rPr>
          <w:rFonts w:ascii="Times New Roman" w:hAnsi="Times New Roman"/>
          <w:sz w:val="28"/>
        </w:rPr>
      </w:pPr>
      <w:r>
        <w:rPr>
          <w:rFonts w:ascii="Times New Roman" w:hAnsi="Times New Roman"/>
          <w:sz w:val="28"/>
        </w:rPr>
        <w:t>5.2.6.1. Особенности организации ПД в рамках урочной деятельности.</w:t>
      </w:r>
    </w:p>
    <w:p w14:paraId="DC010000">
      <w:pPr>
        <w:rPr>
          <w:rFonts w:ascii="Times New Roman" w:hAnsi="Times New Roman"/>
          <w:sz w:val="28"/>
        </w:rPr>
      </w:pPr>
      <w:r>
        <w:rPr>
          <w:rFonts w:ascii="Times New Roman" w:hAnsi="Times New Roman"/>
          <w:sz w:val="28"/>
        </w:rP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14:paraId="DD010000">
      <w:pPr>
        <w:rPr>
          <w:rFonts w:ascii="Times New Roman" w:hAnsi="Times New Roman"/>
          <w:sz w:val="28"/>
        </w:rPr>
      </w:pPr>
      <w:r>
        <w:rPr>
          <w:rFonts w:ascii="Times New Roman" w:hAnsi="Times New Roman"/>
          <w:sz w:val="28"/>
        </w:rP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14:paraId="DE010000">
      <w:pPr>
        <w:rPr>
          <w:rFonts w:ascii="Times New Roman" w:hAnsi="Times New Roman"/>
          <w:sz w:val="28"/>
        </w:rPr>
      </w:pPr>
      <w:r>
        <w:rPr>
          <w:rFonts w:ascii="Times New Roman" w:hAnsi="Times New Roman"/>
          <w:sz w:val="28"/>
        </w:rP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14:paraId="DF010000">
      <w:pPr>
        <w:rPr>
          <w:rFonts w:ascii="Times New Roman" w:hAnsi="Times New Roman"/>
          <w:sz w:val="28"/>
        </w:rPr>
      </w:pPr>
      <w:r>
        <w:rPr>
          <w:rFonts w:ascii="Times New Roman" w:hAnsi="Times New Roman"/>
          <w:sz w:val="28"/>
        </w:rP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14:paraId="E0010000">
      <w:pPr>
        <w:rPr>
          <w:rFonts w:ascii="Times New Roman" w:hAnsi="Times New Roman"/>
          <w:sz w:val="28"/>
        </w:rPr>
      </w:pPr>
      <w:r>
        <w:rPr>
          <w:rFonts w:ascii="Times New Roman" w:hAnsi="Times New Roman"/>
          <w:sz w:val="28"/>
        </w:rPr>
        <w:t>5.2.6.2. Особенности организации ПД в рамках внеурочной деятельности:</w:t>
      </w:r>
    </w:p>
    <w:p w14:paraId="E1010000">
      <w:pPr>
        <w:rPr>
          <w:rFonts w:ascii="Times New Roman" w:hAnsi="Times New Roman"/>
          <w:sz w:val="28"/>
        </w:rPr>
      </w:pPr>
      <w:r>
        <w:rPr>
          <w:rFonts w:ascii="Times New Roman" w:hAnsi="Times New Roman"/>
          <w:sz w:val="28"/>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14:paraId="E2010000">
      <w:pPr>
        <w:rPr>
          <w:rFonts w:ascii="Times New Roman" w:hAnsi="Times New Roman"/>
          <w:sz w:val="28"/>
        </w:rPr>
      </w:pPr>
      <w:r>
        <w:rPr>
          <w:rFonts w:ascii="Times New Roman" w:hAnsi="Times New Roman"/>
          <w:sz w:val="28"/>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14:paraId="E3010000">
      <w:pPr>
        <w:rPr>
          <w:rFonts w:ascii="Times New Roman" w:hAnsi="Times New Roman"/>
          <w:sz w:val="28"/>
        </w:rPr>
      </w:pPr>
      <w:r>
        <w:rPr>
          <w:rFonts w:ascii="Times New Roman" w:hAnsi="Times New Roman"/>
          <w:sz w:val="28"/>
        </w:rP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14:paraId="E4010000">
      <w:pPr>
        <w:rPr>
          <w:rFonts w:ascii="Times New Roman" w:hAnsi="Times New Roman"/>
          <w:sz w:val="28"/>
        </w:rPr>
      </w:pPr>
      <w:r>
        <w:rPr>
          <w:rFonts w:ascii="Times New Roman" w:hAnsi="Times New Roman"/>
          <w:sz w:val="28"/>
        </w:rPr>
        <w:t xml:space="preserve">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w:t>
      </w:r>
      <w:r>
        <w:rPr>
          <w:rFonts w:ascii="Times New Roman" w:hAnsi="Times New Roman"/>
          <w:sz w:val="28"/>
        </w:rPr>
        <w:t>(тексты, мультимедийные продукты, устное выступление с компьютерной презентацией).</w:t>
      </w:r>
    </w:p>
    <w:p w14:paraId="E5010000">
      <w:pPr>
        <w:rPr>
          <w:rFonts w:ascii="Times New Roman" w:hAnsi="Times New Roman"/>
          <w:sz w:val="28"/>
        </w:rPr>
      </w:pPr>
      <w:r>
        <w:rPr>
          <w:rFonts w:ascii="Times New Roman" w:hAnsi="Times New Roman"/>
          <w:sz w:val="28"/>
        </w:rPr>
        <w:t>5.2.7. Общие рекомендации по оцениванию ПД:</w:t>
      </w:r>
    </w:p>
    <w:p w14:paraId="E6010000">
      <w:pPr>
        <w:rPr>
          <w:rFonts w:ascii="Times New Roman" w:hAnsi="Times New Roman"/>
          <w:sz w:val="28"/>
        </w:rPr>
      </w:pPr>
      <w:r>
        <w:rPr>
          <w:rFonts w:ascii="Times New Roman" w:hAnsi="Times New Roman"/>
          <w:sz w:val="28"/>
        </w:rPr>
        <w:t>1) при оценивании результатов ПД следует учитывать, прежде всего, его практическую значимость;</w:t>
      </w:r>
    </w:p>
    <w:p w14:paraId="E7010000">
      <w:pPr>
        <w:rPr>
          <w:rFonts w:ascii="Times New Roman" w:hAnsi="Times New Roman"/>
          <w:sz w:val="28"/>
        </w:rPr>
      </w:pPr>
      <w:r>
        <w:rPr>
          <w:rFonts w:ascii="Times New Roman" w:hAnsi="Times New Roman"/>
          <w:sz w:val="28"/>
        </w:rP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14:paraId="E8010000">
      <w:pPr>
        <w:rPr>
          <w:rFonts w:ascii="Times New Roman" w:hAnsi="Times New Roman"/>
          <w:sz w:val="28"/>
        </w:rPr>
      </w:pPr>
      <w:r>
        <w:rPr>
          <w:rFonts w:ascii="Times New Roman" w:hAnsi="Times New Roman"/>
          <w:sz w:val="28"/>
        </w:rPr>
        <w:t xml:space="preserve">3) в процессе публичной презентации результатов проекта </w:t>
      </w:r>
      <w:r>
        <w:rPr>
          <w:rFonts w:ascii="Times New Roman" w:hAnsi="Times New Roman"/>
          <w:sz w:val="28"/>
        </w:rPr>
        <w:t>оценивается качество зашиты</w:t>
      </w:r>
      <w:r>
        <w:rPr>
          <w:rFonts w:ascii="Times New Roman" w:hAnsi="Times New Roman"/>
          <w:sz w:val="28"/>
        </w:rPr>
        <w:t xml:space="preserve"> проекта (четкость и ясность изложения задачи, убедительность рассуждений, последовательность в аргументации; </w:t>
      </w:r>
      <w:r>
        <w:rPr>
          <w:rFonts w:ascii="Times New Roman" w:hAnsi="Times New Roman"/>
          <w:sz w:val="28"/>
        </w:rPr>
        <w:t>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14:paraId="E9010000">
      <w:pPr>
        <w:rPr>
          <w:rFonts w:ascii="Times New Roman" w:hAnsi="Times New Roman"/>
          <w:b w:val="1"/>
          <w:sz w:val="28"/>
        </w:rPr>
      </w:pPr>
      <w:r>
        <w:rPr>
          <w:rFonts w:ascii="Times New Roman" w:hAnsi="Times New Roman"/>
          <w:b w:val="1"/>
          <w:sz w:val="28"/>
        </w:rPr>
        <w:t>III. Организационный раздел</w:t>
      </w:r>
    </w:p>
    <w:p w14:paraId="EA010000">
      <w:pPr>
        <w:rPr>
          <w:rFonts w:ascii="Times New Roman" w:hAnsi="Times New Roman"/>
          <w:sz w:val="28"/>
        </w:rPr>
      </w:pPr>
      <w:r>
        <w:rPr>
          <w:rFonts w:ascii="Times New Roman" w:hAnsi="Times New Roman"/>
          <w:sz w:val="28"/>
        </w:rP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14:paraId="EB010000">
      <w:pPr>
        <w:rPr>
          <w:rFonts w:ascii="Times New Roman" w:hAnsi="Times New Roman"/>
          <w:sz w:val="28"/>
        </w:rPr>
      </w:pPr>
      <w:r>
        <w:rPr>
          <w:rFonts w:ascii="Times New Roman" w:hAnsi="Times New Roman"/>
          <w:sz w:val="28"/>
        </w:rPr>
        <w:t xml:space="preserve">6.1. Условия реализации адаптированной основной общеобразовательной программы, в том числе программы УУД, должны обеспечить </w:t>
      </w:r>
      <w:r>
        <w:rPr>
          <w:rFonts w:ascii="Times New Roman" w:hAnsi="Times New Roman"/>
          <w:sz w:val="28"/>
        </w:rPr>
        <w:t>обучающимся</w:t>
      </w:r>
      <w:r>
        <w:rPr>
          <w:rFonts w:ascii="Times New Roman" w:hAnsi="Times New Roman"/>
          <w:sz w:val="28"/>
        </w:rPr>
        <w:t xml:space="preserve"> овладение ключевыми компетенциями, включая формирование опыта проектно-исследовательской деятельности и ИКТ-компетенций.</w:t>
      </w:r>
    </w:p>
    <w:p w14:paraId="EC010000">
      <w:pPr>
        <w:rPr>
          <w:rFonts w:ascii="Times New Roman" w:hAnsi="Times New Roman"/>
          <w:sz w:val="28"/>
        </w:rPr>
      </w:pPr>
      <w:r>
        <w:rPr>
          <w:rFonts w:ascii="Times New Roman" w:hAnsi="Times New Roman"/>
          <w:sz w:val="28"/>
        </w:rPr>
        <w:t>6.1.1. Требования к условиям включают:</w:t>
      </w:r>
    </w:p>
    <w:p w14:paraId="ED010000">
      <w:pPr>
        <w:rPr>
          <w:rFonts w:ascii="Times New Roman" w:hAnsi="Times New Roman"/>
          <w:sz w:val="28"/>
        </w:rPr>
      </w:pPr>
      <w:r>
        <w:rPr>
          <w:rFonts w:ascii="Times New Roman" w:hAnsi="Times New Roman"/>
          <w:sz w:val="28"/>
        </w:rP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14:paraId="EE010000">
      <w:pPr>
        <w:rPr>
          <w:rFonts w:ascii="Times New Roman" w:hAnsi="Times New Roman"/>
          <w:sz w:val="28"/>
        </w:rPr>
      </w:pPr>
      <w:r>
        <w:rPr>
          <w:rFonts w:ascii="Times New Roman" w:hAnsi="Times New Roman"/>
          <w:sz w:val="28"/>
        </w:rP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14:paraId="EF010000">
      <w:pPr>
        <w:rPr>
          <w:rFonts w:ascii="Times New Roman" w:hAnsi="Times New Roman"/>
          <w:sz w:val="28"/>
        </w:rPr>
      </w:pPr>
      <w:r>
        <w:rPr>
          <w:rFonts w:ascii="Times New Roman" w:hAnsi="Times New Roman"/>
          <w:sz w:val="28"/>
        </w:rPr>
        <w:t>укомплектованность образовательной организации педагогическим работниками-дефектологами соответствующего профиля;</w:t>
      </w:r>
    </w:p>
    <w:p w14:paraId="F0010000">
      <w:pPr>
        <w:rPr>
          <w:rFonts w:ascii="Times New Roman" w:hAnsi="Times New Roman"/>
          <w:sz w:val="28"/>
        </w:rPr>
      </w:pPr>
      <w:r>
        <w:rPr>
          <w:rFonts w:ascii="Times New Roman" w:hAnsi="Times New Roman"/>
          <w:sz w:val="28"/>
        </w:rPr>
        <w:t>непрерывность профессионального развития педагогических работников образовательной организации, реализующей АООП ООО.</w:t>
      </w:r>
    </w:p>
    <w:p w14:paraId="F1010000">
      <w:pPr>
        <w:rPr>
          <w:rFonts w:ascii="Times New Roman" w:hAnsi="Times New Roman"/>
          <w:sz w:val="28"/>
        </w:rPr>
      </w:pPr>
    </w:p>
    <w:p w14:paraId="F2010000">
      <w:pPr>
        <w:rPr>
          <w:rFonts w:ascii="Times New Roman" w:hAnsi="Times New Roman"/>
          <w:sz w:val="28"/>
        </w:rPr>
      </w:pPr>
      <w:r>
        <w:rPr>
          <w:rFonts w:ascii="Times New Roman" w:hAnsi="Times New Roman"/>
          <w:sz w:val="28"/>
        </w:rP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14:paraId="F3010000">
      <w:pPr>
        <w:rPr>
          <w:rFonts w:ascii="Times New Roman" w:hAnsi="Times New Roman"/>
          <w:sz w:val="28"/>
        </w:rPr>
      </w:pPr>
      <w:r>
        <w:rPr>
          <w:rFonts w:ascii="Times New Roman" w:hAnsi="Times New Roman"/>
          <w:sz w:val="28"/>
        </w:rP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14:paraId="F4010000">
      <w:pPr>
        <w:rPr>
          <w:rFonts w:ascii="Times New Roman" w:hAnsi="Times New Roman"/>
          <w:sz w:val="28"/>
        </w:rPr>
      </w:pPr>
      <w:r>
        <w:rPr>
          <w:rFonts w:ascii="Times New Roman" w:hAnsi="Times New Roman"/>
          <w:sz w:val="28"/>
        </w:rP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14:paraId="F5010000">
      <w:pPr>
        <w:rPr>
          <w:rFonts w:ascii="Times New Roman" w:hAnsi="Times New Roman"/>
          <w:sz w:val="28"/>
        </w:rPr>
      </w:pPr>
      <w:r>
        <w:rPr>
          <w:rFonts w:ascii="Times New Roman" w:hAnsi="Times New Roman"/>
          <w:sz w:val="28"/>
        </w:rP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14:paraId="F6010000">
      <w:pPr>
        <w:rPr>
          <w:rFonts w:ascii="Times New Roman" w:hAnsi="Times New Roman"/>
          <w:sz w:val="28"/>
        </w:rPr>
      </w:pPr>
      <w:r>
        <w:rPr>
          <w:rFonts w:ascii="Times New Roman" w:hAnsi="Times New Roman"/>
          <w:sz w:val="28"/>
        </w:rP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14:paraId="F7010000">
      <w:pPr>
        <w:rPr>
          <w:rFonts w:ascii="Times New Roman" w:hAnsi="Times New Roman"/>
          <w:sz w:val="28"/>
        </w:rPr>
      </w:pPr>
      <w:r>
        <w:rPr>
          <w:rFonts w:ascii="Times New Roman" w:hAnsi="Times New Roman"/>
          <w:sz w:val="28"/>
        </w:rP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14:paraId="F8010000">
      <w:pPr>
        <w:rPr>
          <w:rFonts w:ascii="Times New Roman" w:hAnsi="Times New Roman"/>
          <w:sz w:val="28"/>
        </w:rPr>
      </w:pPr>
      <w:r>
        <w:rPr>
          <w:rFonts w:ascii="Times New Roman" w:hAnsi="Times New Roman"/>
          <w:sz w:val="28"/>
        </w:rPr>
        <w:t>владение навыками формирующего оценивания с учетом особых образовательных потребностей и индивидуальных особенностей обучающихся с ОВЗ;</w:t>
      </w:r>
    </w:p>
    <w:p w14:paraId="F9010000">
      <w:pPr>
        <w:rPr>
          <w:rFonts w:ascii="Times New Roman" w:hAnsi="Times New Roman"/>
          <w:sz w:val="28"/>
        </w:rPr>
      </w:pPr>
      <w:r>
        <w:rPr>
          <w:rFonts w:ascii="Times New Roman" w:hAnsi="Times New Roman"/>
          <w:sz w:val="28"/>
        </w:rP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14:paraId="FA010000">
      <w:pPr>
        <w:rPr>
          <w:rFonts w:ascii="Times New Roman" w:hAnsi="Times New Roman"/>
          <w:sz w:val="28"/>
        </w:rPr>
      </w:pPr>
      <w:r>
        <w:rPr>
          <w:rFonts w:ascii="Times New Roman" w:hAnsi="Times New Roman"/>
          <w:sz w:val="28"/>
        </w:rP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14:paraId="FB010000">
      <w:pPr>
        <w:rPr>
          <w:rFonts w:ascii="Times New Roman" w:hAnsi="Times New Roman"/>
          <w:sz w:val="28"/>
        </w:rPr>
      </w:pPr>
      <w:r>
        <w:rPr>
          <w:rFonts w:ascii="Times New Roman" w:hAnsi="Times New Roman"/>
          <w:sz w:val="28"/>
        </w:rPr>
        <w:t>6.2. Формы взаимодействия участников образовательного процесса при создании и реализации программы развития УУД.</w:t>
      </w:r>
    </w:p>
    <w:p w14:paraId="FC010000">
      <w:pPr>
        <w:rPr>
          <w:rFonts w:ascii="Times New Roman" w:hAnsi="Times New Roman"/>
          <w:sz w:val="28"/>
        </w:rPr>
      </w:pPr>
      <w:r>
        <w:rPr>
          <w:rFonts w:ascii="Times New Roman" w:hAnsi="Times New Roman"/>
          <w:sz w:val="28"/>
        </w:rPr>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 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14:paraId="FD010000">
      <w:pPr>
        <w:rPr>
          <w:rFonts w:ascii="Times New Roman" w:hAnsi="Times New Roman"/>
          <w:sz w:val="28"/>
        </w:rPr>
      </w:pPr>
      <w:r>
        <w:rPr>
          <w:rFonts w:ascii="Times New Roman" w:hAnsi="Times New Roman"/>
          <w:sz w:val="28"/>
        </w:rPr>
        <w:t xml:space="preserve">Рабочая группа реализует свою деятельность по следующим направлениям: </w:t>
      </w:r>
    </w:p>
    <w:p w14:paraId="FE010000">
      <w:pPr>
        <w:rPr>
          <w:rFonts w:ascii="Times New Roman" w:hAnsi="Times New Roman"/>
          <w:sz w:val="28"/>
        </w:rPr>
      </w:pPr>
      <w:r>
        <w:rPr>
          <w:rFonts w:ascii="Times New Roman" w:hAnsi="Times New Roman"/>
          <w:sz w:val="28"/>
        </w:rPr>
        <w:t xml:space="preserve">разработка плана координации деятельности педагогических </w:t>
      </w:r>
      <w:r>
        <w:rPr>
          <w:rFonts w:ascii="Times New Roman" w:hAnsi="Times New Roman"/>
          <w:sz w:val="28"/>
        </w:rPr>
        <w:t>работников</w:t>
      </w:r>
      <w:r>
        <w:rPr>
          <w:rFonts w:ascii="Times New Roman" w:hAnsi="Times New Roman"/>
          <w:sz w:val="28"/>
        </w:rPr>
        <w:t xml:space="preserve"> в том </w:t>
      </w:r>
      <w:r>
        <w:rPr>
          <w:rFonts w:ascii="Times New Roman" w:hAnsi="Times New Roman"/>
          <w:sz w:val="28"/>
        </w:rPr>
        <w:t>числе предметников, учителей-дефектологов, направленной</w:t>
      </w:r>
      <w:r>
        <w:rPr>
          <w:rFonts w:ascii="Times New Roman" w:hAnsi="Times New Roman"/>
          <w:sz w:val="28"/>
        </w:rPr>
        <w:t xml:space="preserve"> на формирование УУД на основе </w:t>
      </w:r>
      <w:r>
        <w:rPr>
          <w:rFonts w:ascii="Times New Roman" w:hAnsi="Times New Roman"/>
          <w:sz w:val="28"/>
        </w:rPr>
        <w:t>А</w:t>
      </w:r>
      <w:r>
        <w:rPr>
          <w:rFonts w:ascii="Times New Roman" w:hAnsi="Times New Roman"/>
          <w:sz w:val="28"/>
        </w:rPr>
        <w:t>О</w:t>
      </w:r>
      <w:r>
        <w:rPr>
          <w:rFonts w:ascii="Times New Roman" w:hAnsi="Times New Roman"/>
          <w:sz w:val="28"/>
        </w:rPr>
        <w:t>ОП ООО и ФРП;</w:t>
      </w:r>
    </w:p>
    <w:p w14:paraId="FF010000">
      <w:pPr>
        <w:rPr>
          <w:rFonts w:ascii="Times New Roman" w:hAnsi="Times New Roman"/>
          <w:sz w:val="28"/>
        </w:rPr>
      </w:pPr>
      <w:r>
        <w:rPr>
          <w:rFonts w:ascii="Times New Roman" w:hAnsi="Times New Roman"/>
          <w:sz w:val="28"/>
        </w:rP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00020000">
      <w:pPr>
        <w:rPr>
          <w:rFonts w:ascii="Times New Roman" w:hAnsi="Times New Roman"/>
          <w:sz w:val="28"/>
        </w:rPr>
      </w:pPr>
      <w:r>
        <w:rPr>
          <w:rFonts w:ascii="Times New Roman" w:hAnsi="Times New Roman"/>
          <w:sz w:val="28"/>
        </w:rP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14:paraId="01020000">
      <w:pPr>
        <w:rPr>
          <w:rFonts w:ascii="Times New Roman" w:hAnsi="Times New Roman"/>
          <w:sz w:val="28"/>
        </w:rPr>
      </w:pPr>
      <w:r>
        <w:rPr>
          <w:rFonts w:ascii="Times New Roman" w:hAnsi="Times New Roman"/>
          <w:sz w:val="28"/>
        </w:rP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14:paraId="02020000">
      <w:pPr>
        <w:rPr>
          <w:rFonts w:ascii="Times New Roman" w:hAnsi="Times New Roman"/>
          <w:sz w:val="28"/>
        </w:rPr>
      </w:pPr>
      <w:r>
        <w:rPr>
          <w:rFonts w:ascii="Times New Roman" w:hAnsi="Times New Roman"/>
          <w:sz w:val="28"/>
        </w:rPr>
        <w:t>разработка общего алгоритма (технологической схемы) урока, имеющего два целевых фокуса: предметный и метапредметный;</w:t>
      </w:r>
    </w:p>
    <w:p w14:paraId="03020000">
      <w:pPr>
        <w:rPr>
          <w:rFonts w:ascii="Times New Roman" w:hAnsi="Times New Roman"/>
          <w:sz w:val="28"/>
        </w:rPr>
      </w:pPr>
      <w:r>
        <w:rPr>
          <w:rFonts w:ascii="Times New Roman" w:hAnsi="Times New Roman"/>
          <w:sz w:val="28"/>
        </w:rPr>
        <w:t>разработка основных подходов к конструированию задач на применение универсальных учебных действий;</w:t>
      </w:r>
    </w:p>
    <w:p w14:paraId="04020000">
      <w:pPr>
        <w:rPr>
          <w:rFonts w:ascii="Times New Roman" w:hAnsi="Times New Roman"/>
          <w:sz w:val="28"/>
        </w:rPr>
      </w:pPr>
      <w:r>
        <w:rPr>
          <w:rFonts w:ascii="Times New Roman" w:hAnsi="Times New Roman"/>
          <w:sz w:val="28"/>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05020000">
      <w:pPr>
        <w:rPr>
          <w:rFonts w:ascii="Times New Roman" w:hAnsi="Times New Roman"/>
          <w:sz w:val="28"/>
        </w:rPr>
      </w:pPr>
      <w:r>
        <w:rPr>
          <w:rFonts w:ascii="Times New Roman" w:hAnsi="Times New Roman"/>
          <w:sz w:val="28"/>
        </w:rPr>
        <w:t>разработка основных подходов к организации учебной деятельности по формированию и развитию ИКТ-компетенций;</w:t>
      </w:r>
    </w:p>
    <w:p w14:paraId="06020000">
      <w:pPr>
        <w:rPr>
          <w:rFonts w:ascii="Times New Roman" w:hAnsi="Times New Roman"/>
          <w:sz w:val="28"/>
        </w:rPr>
      </w:pPr>
      <w:r>
        <w:rPr>
          <w:rFonts w:ascii="Times New Roman" w:hAnsi="Times New Roman"/>
          <w:sz w:val="28"/>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07020000">
      <w:pPr>
        <w:rPr>
          <w:rFonts w:ascii="Times New Roman" w:hAnsi="Times New Roman"/>
          <w:sz w:val="28"/>
        </w:rPr>
      </w:pPr>
      <w:r>
        <w:rPr>
          <w:rFonts w:ascii="Times New Roman" w:hAnsi="Times New Roman"/>
          <w:sz w:val="28"/>
        </w:rPr>
        <w:t>разработка методики и инструментария мониторинга успешности освоения и применения обучающимися универсальных учебных действий;</w:t>
      </w:r>
    </w:p>
    <w:p w14:paraId="08020000">
      <w:pPr>
        <w:rPr>
          <w:rFonts w:ascii="Times New Roman" w:hAnsi="Times New Roman"/>
          <w:sz w:val="28"/>
        </w:rPr>
      </w:pPr>
      <w:r>
        <w:rPr>
          <w:rFonts w:ascii="Times New Roman" w:hAnsi="Times New Roman"/>
          <w:sz w:val="28"/>
        </w:rPr>
        <w:t>организация и проведение серии семинаров с педагогическим работниками, работающими на уровне начального общего образования в целях реализации принципа преемственности в плане развития УУД;</w:t>
      </w:r>
    </w:p>
    <w:p w14:paraId="09020000">
      <w:pPr>
        <w:rPr>
          <w:rFonts w:ascii="Times New Roman" w:hAnsi="Times New Roman"/>
          <w:sz w:val="28"/>
        </w:rPr>
      </w:pPr>
      <w:r>
        <w:rPr>
          <w:rFonts w:ascii="Times New Roman" w:hAnsi="Times New Roman"/>
          <w:sz w:val="28"/>
        </w:rP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14:paraId="0A020000">
      <w:pPr>
        <w:rPr>
          <w:rFonts w:ascii="Times New Roman" w:hAnsi="Times New Roman"/>
          <w:sz w:val="28"/>
        </w:rPr>
      </w:pPr>
      <w:r>
        <w:rPr>
          <w:rFonts w:ascii="Times New Roman" w:hAnsi="Times New Roman"/>
          <w:sz w:val="28"/>
        </w:rP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14:paraId="0B020000">
      <w:pPr>
        <w:rPr>
          <w:rFonts w:ascii="Times New Roman" w:hAnsi="Times New Roman"/>
          <w:sz w:val="28"/>
        </w:rPr>
      </w:pPr>
      <w:r>
        <w:rPr>
          <w:rFonts w:ascii="Times New Roman" w:hAnsi="Times New Roman"/>
          <w:sz w:val="28"/>
        </w:rPr>
        <w:t>организация разъяснительной или просветительской работы с родителями (законными представителями) по проблемам развития УУД у обучающихся;</w:t>
      </w:r>
    </w:p>
    <w:p w14:paraId="0C020000">
      <w:pPr>
        <w:rPr>
          <w:rFonts w:ascii="Times New Roman" w:hAnsi="Times New Roman"/>
          <w:sz w:val="28"/>
        </w:rPr>
      </w:pPr>
      <w:r>
        <w:rPr>
          <w:rFonts w:ascii="Times New Roman" w:hAnsi="Times New Roman"/>
          <w:sz w:val="28"/>
        </w:rPr>
        <w:t>организация отражения результатов работы по формированию УУД обучающихся на сайте образовательной организации.</w:t>
      </w:r>
    </w:p>
    <w:p w14:paraId="0D020000">
      <w:pPr>
        <w:rPr>
          <w:rFonts w:ascii="Times New Roman" w:hAnsi="Times New Roman"/>
          <w:sz w:val="28"/>
        </w:rPr>
      </w:pPr>
      <w:r>
        <w:rPr>
          <w:rFonts w:ascii="Times New Roman" w:hAnsi="Times New Roman"/>
          <w:sz w:val="28"/>
        </w:rP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0E020000">
      <w:pPr>
        <w:rPr>
          <w:rFonts w:ascii="Times New Roman" w:hAnsi="Times New Roman"/>
          <w:sz w:val="28"/>
        </w:rPr>
      </w:pPr>
      <w:r>
        <w:rPr>
          <w:rFonts w:ascii="Times New Roman" w:hAnsi="Times New Roman"/>
          <w:sz w:val="28"/>
        </w:rPr>
        <w:t>6.2.3. На подготовительном этапе команда образовательной организации может провести следующие аналитические работы:</w:t>
      </w:r>
    </w:p>
    <w:p w14:paraId="0F020000">
      <w:pPr>
        <w:rPr>
          <w:rFonts w:ascii="Times New Roman" w:hAnsi="Times New Roman"/>
          <w:sz w:val="28"/>
        </w:rPr>
      </w:pPr>
      <w:r>
        <w:rPr>
          <w:rFonts w:ascii="Times New Roman" w:hAnsi="Times New Roman"/>
          <w:sz w:val="28"/>
        </w:rP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14:paraId="10020000">
      <w:pPr>
        <w:rPr>
          <w:rFonts w:ascii="Times New Roman" w:hAnsi="Times New Roman"/>
          <w:sz w:val="28"/>
        </w:rPr>
      </w:pPr>
      <w:r>
        <w:rPr>
          <w:rFonts w:ascii="Times New Roman" w:hAnsi="Times New Roman"/>
          <w:sz w:val="28"/>
        </w:rPr>
        <w:t>определить обучающихся, в том числе с выдающимися способностями, нуждающихся в построении индивидуальной образовательной траектории;</w:t>
      </w:r>
    </w:p>
    <w:p w14:paraId="11020000">
      <w:pPr>
        <w:rPr>
          <w:rFonts w:ascii="Times New Roman" w:hAnsi="Times New Roman"/>
          <w:sz w:val="28"/>
        </w:rPr>
      </w:pPr>
      <w:r>
        <w:rPr>
          <w:rFonts w:ascii="Times New Roman" w:hAnsi="Times New Roman"/>
          <w:sz w:val="28"/>
        </w:rP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14:paraId="12020000">
      <w:pPr>
        <w:rPr>
          <w:rFonts w:ascii="Times New Roman" w:hAnsi="Times New Roman"/>
          <w:sz w:val="28"/>
        </w:rPr>
      </w:pPr>
      <w:r>
        <w:rPr>
          <w:rFonts w:ascii="Times New Roman" w:hAnsi="Times New Roman"/>
          <w:sz w:val="28"/>
        </w:rPr>
        <w:t>проанализировать опыт успешных практик, в том числе с использованием информационных ресурсов образовательной организации.</w:t>
      </w:r>
    </w:p>
    <w:p w14:paraId="13020000">
      <w:pPr>
        <w:rPr>
          <w:rFonts w:ascii="Times New Roman" w:hAnsi="Times New Roman"/>
          <w:sz w:val="28"/>
        </w:rPr>
      </w:pPr>
      <w:r>
        <w:rPr>
          <w:rFonts w:ascii="Times New Roman" w:hAnsi="Times New Roman"/>
          <w:sz w:val="28"/>
        </w:rP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14:paraId="14020000">
      <w:pPr>
        <w:rPr>
          <w:rFonts w:ascii="Times New Roman" w:hAnsi="Times New Roman"/>
          <w:sz w:val="28"/>
        </w:rPr>
      </w:pPr>
      <w:r>
        <w:rPr>
          <w:rFonts w:ascii="Times New Roman" w:hAnsi="Times New Roman"/>
          <w:sz w:val="28"/>
        </w:rP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14:paraId="15020000">
      <w:pPr>
        <w:rPr>
          <w:rFonts w:ascii="Times New Roman" w:hAnsi="Times New Roman"/>
          <w:sz w:val="28"/>
        </w:rPr>
      </w:pPr>
      <w:r>
        <w:rPr>
          <w:rFonts w:ascii="Times New Roman" w:hAnsi="Times New Roman"/>
          <w:sz w:val="28"/>
        </w:rP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14:paraId="16020000">
      <w:pPr>
        <w:rPr>
          <w:rFonts w:ascii="Times New Roman" w:hAnsi="Times New Roman"/>
          <w:sz w:val="28"/>
        </w:rPr>
      </w:pPr>
      <w:r>
        <w:rPr>
          <w:rFonts w:ascii="Times New Roman" w:hAnsi="Times New Roman"/>
          <w:sz w:val="28"/>
        </w:rP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14:paraId="17020000">
      <w:pPr>
        <w:rPr>
          <w:rFonts w:ascii="Times New Roman" w:hAnsi="Times New Roman"/>
          <w:sz w:val="28"/>
        </w:rPr>
      </w:pPr>
      <w:r>
        <w:rPr>
          <w:rFonts w:ascii="Times New Roman" w:hAnsi="Times New Roman"/>
          <w:sz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14:paraId="18020000">
      <w:pPr>
        <w:rPr>
          <w:rFonts w:ascii="Times New Roman" w:hAnsi="Times New Roman"/>
          <w:sz w:val="28"/>
        </w:rPr>
      </w:pPr>
      <w:r>
        <w:rPr>
          <w:rFonts w:ascii="Times New Roman" w:hAnsi="Times New Roman"/>
          <w:sz w:val="28"/>
        </w:rPr>
        <w:t>договор о сотрудничестве может основываться на оплате услуг экспертов, консультантов, научных руководителей;</w:t>
      </w:r>
    </w:p>
    <w:p w14:paraId="19020000">
      <w:pPr>
        <w:rPr>
          <w:rFonts w:ascii="Times New Roman" w:hAnsi="Times New Roman"/>
          <w:sz w:val="28"/>
        </w:rPr>
      </w:pPr>
      <w:r>
        <w:rPr>
          <w:rFonts w:ascii="Times New Roman" w:hAnsi="Times New Roman"/>
          <w:sz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14:paraId="1A020000">
      <w:pPr>
        <w:rPr>
          <w:rFonts w:ascii="Times New Roman" w:hAnsi="Times New Roman"/>
          <w:sz w:val="28"/>
        </w:rPr>
      </w:pPr>
      <w:r>
        <w:rPr>
          <w:rFonts w:ascii="Times New Roman" w:hAnsi="Times New Roman"/>
          <w:sz w:val="28"/>
        </w:rPr>
        <w:t xml:space="preserve">консультационная, экспертная, научная поддержка может осуществляться в рамках организации повышения квалификации на базе стажировочных площадок </w:t>
      </w:r>
      <w:r>
        <w:rPr>
          <w:rFonts w:ascii="Times New Roman" w:hAnsi="Times New Roman"/>
          <w:sz w:val="28"/>
        </w:rPr>
        <w:t>(школ),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14:paraId="1B020000">
      <w:pPr>
        <w:rPr>
          <w:rFonts w:ascii="Times New Roman" w:hAnsi="Times New Roman"/>
          <w:sz w:val="28"/>
        </w:rPr>
      </w:pPr>
      <w:r>
        <w:rPr>
          <w:rFonts w:ascii="Times New Roman" w:hAnsi="Times New Roman"/>
          <w:sz w:val="28"/>
        </w:rP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14:paraId="1C020000">
      <w:pPr>
        <w:rPr>
          <w:rFonts w:ascii="Times New Roman" w:hAnsi="Times New Roman"/>
          <w:sz w:val="28"/>
        </w:rPr>
      </w:pPr>
      <w:r>
        <w:rPr>
          <w:rFonts w:ascii="Times New Roman" w:hAnsi="Times New Roman"/>
          <w:sz w:val="28"/>
        </w:rP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14:paraId="1D020000">
      <w:pPr>
        <w:rPr>
          <w:rFonts w:ascii="Times New Roman" w:hAnsi="Times New Roman"/>
          <w:b w:val="1"/>
          <w:sz w:val="28"/>
        </w:rPr>
      </w:pPr>
      <w:r>
        <w:rPr>
          <w:rFonts w:ascii="Times New Roman" w:hAnsi="Times New Roman"/>
          <w:sz w:val="28"/>
        </w:rPr>
        <w:t xml:space="preserve">162. </w:t>
      </w:r>
      <w:r>
        <w:rPr>
          <w:rFonts w:ascii="Times New Roman" w:hAnsi="Times New Roman"/>
          <w:b w:val="1"/>
          <w:sz w:val="28"/>
        </w:rPr>
        <w:t>Программа коррекционной работы с обучающимися с нарушениями опорно-двигательного аппарата (вариант 6.1)</w:t>
      </w:r>
    </w:p>
    <w:p w14:paraId="1E020000">
      <w:pPr>
        <w:rPr>
          <w:rFonts w:ascii="Times New Roman" w:hAnsi="Times New Roman"/>
          <w:sz w:val="28"/>
        </w:rPr>
      </w:pPr>
      <w:r>
        <w:rPr>
          <w:rFonts w:ascii="Times New Roman" w:hAnsi="Times New Roman"/>
          <w:sz w:val="28"/>
        </w:rPr>
        <w:t>162.1. ПКР является неотъе</w:t>
      </w:r>
      <w:r>
        <w:rPr>
          <w:rFonts w:ascii="Times New Roman" w:hAnsi="Times New Roman"/>
          <w:sz w:val="28"/>
        </w:rPr>
        <w:t xml:space="preserve">млемым структурным компонентом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(вариант 6.1).</w:t>
      </w:r>
    </w:p>
    <w:p w14:paraId="1F020000">
      <w:pPr>
        <w:rPr>
          <w:rFonts w:ascii="Times New Roman" w:hAnsi="Times New Roman"/>
          <w:sz w:val="28"/>
        </w:rPr>
      </w:pPr>
      <w:r>
        <w:rPr>
          <w:rFonts w:ascii="Times New Roman" w:hAnsi="Times New Roman"/>
          <w:sz w:val="28"/>
        </w:rPr>
        <w:t>В соответствии с ФГОС ООО ПКР направлена на осуществление индивидуально-ориентированной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20020000">
      <w:pPr>
        <w:rPr>
          <w:rFonts w:ascii="Times New Roman" w:hAnsi="Times New Roman"/>
          <w:sz w:val="28"/>
        </w:rPr>
      </w:pPr>
      <w:r>
        <w:rPr>
          <w:rFonts w:ascii="Times New Roman" w:hAnsi="Times New Roman"/>
          <w:sz w:val="28"/>
        </w:rPr>
        <w:t>162.2. ПКР должна обеспечивать:</w:t>
      </w:r>
    </w:p>
    <w:p w14:paraId="21020000">
      <w:pPr>
        <w:rPr>
          <w:rFonts w:ascii="Times New Roman" w:hAnsi="Times New Roman"/>
          <w:sz w:val="28"/>
        </w:rPr>
      </w:pPr>
      <w:r>
        <w:rPr>
          <w:rFonts w:ascii="Times New Roman" w:hAnsi="Times New Roman"/>
          <w:sz w:val="28"/>
        </w:rPr>
        <w:t>выявление индивидуальных образовательных потребностей обучающихся с НОДА, направленности личности, профессиональных склонностей;</w:t>
      </w:r>
    </w:p>
    <w:p w14:paraId="22020000">
      <w:pPr>
        <w:rPr>
          <w:rFonts w:ascii="Times New Roman" w:hAnsi="Times New Roman"/>
          <w:sz w:val="28"/>
        </w:rPr>
      </w:pPr>
      <w:r>
        <w:rPr>
          <w:rFonts w:ascii="Times New Roman" w:hAnsi="Times New Roman"/>
          <w:sz w:val="28"/>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23020000">
      <w:pPr>
        <w:rPr>
          <w:rFonts w:ascii="Times New Roman" w:hAnsi="Times New Roman"/>
          <w:sz w:val="28"/>
        </w:rPr>
      </w:pPr>
      <w:r>
        <w:rPr>
          <w:rFonts w:ascii="Times New Roman" w:hAnsi="Times New Roman"/>
          <w:sz w:val="28"/>
        </w:rPr>
        <w:t>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потребностей.</w:t>
      </w:r>
    </w:p>
    <w:p w14:paraId="24020000">
      <w:pPr>
        <w:rPr>
          <w:rFonts w:ascii="Times New Roman" w:hAnsi="Times New Roman"/>
          <w:sz w:val="28"/>
        </w:rPr>
      </w:pPr>
      <w:r>
        <w:rPr>
          <w:rFonts w:ascii="Times New Roman" w:hAnsi="Times New Roman"/>
          <w:sz w:val="28"/>
        </w:rPr>
        <w:t>162.3. ПКР должна содержать:</w:t>
      </w:r>
    </w:p>
    <w:p w14:paraId="25020000">
      <w:pPr>
        <w:rPr>
          <w:rFonts w:ascii="Times New Roman" w:hAnsi="Times New Roman"/>
          <w:sz w:val="28"/>
        </w:rPr>
      </w:pPr>
      <w:r>
        <w:rPr>
          <w:rFonts w:ascii="Times New Roman" w:hAnsi="Times New Roman"/>
          <w:sz w:val="28"/>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6.1);</w:t>
      </w:r>
    </w:p>
    <w:p w14:paraId="26020000">
      <w:pPr>
        <w:rPr>
          <w:rFonts w:ascii="Times New Roman" w:hAnsi="Times New Roman"/>
          <w:sz w:val="28"/>
        </w:rPr>
      </w:pPr>
      <w:r>
        <w:rPr>
          <w:rFonts w:ascii="Times New Roman" w:hAnsi="Times New Roman"/>
          <w:sz w:val="28"/>
        </w:rP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14:paraId="27020000">
      <w:pPr>
        <w:rPr>
          <w:rFonts w:ascii="Times New Roman" w:hAnsi="Times New Roman"/>
          <w:sz w:val="28"/>
        </w:rPr>
      </w:pPr>
      <w:r>
        <w:rPr>
          <w:rFonts w:ascii="Times New Roman" w:hAnsi="Times New Roman"/>
          <w:sz w:val="28"/>
        </w:rPr>
        <w:t xml:space="preserve">описание основного содержания рабочих программ логопеда, психолога, </w:t>
      </w:r>
      <w:r>
        <w:rPr>
          <w:rFonts w:ascii="Times New Roman" w:hAnsi="Times New Roman"/>
          <w:sz w:val="28"/>
        </w:rPr>
        <w:t>других специалистов;</w:t>
      </w:r>
    </w:p>
    <w:p w14:paraId="28020000">
      <w:pPr>
        <w:rPr>
          <w:rFonts w:ascii="Times New Roman" w:hAnsi="Times New Roman"/>
          <w:sz w:val="28"/>
        </w:rPr>
      </w:pPr>
      <w:r>
        <w:rPr>
          <w:rFonts w:ascii="Times New Roman" w:hAnsi="Times New Roman"/>
          <w:sz w:val="28"/>
        </w:rPr>
        <w:t>перечень дополнительных коррекционно-развивающих занятий (при наличии);</w:t>
      </w:r>
    </w:p>
    <w:p w14:paraId="29020000">
      <w:pPr>
        <w:rPr>
          <w:rFonts w:ascii="Times New Roman" w:hAnsi="Times New Roman"/>
          <w:sz w:val="28"/>
        </w:rPr>
      </w:pPr>
      <w:r>
        <w:rPr>
          <w:rFonts w:ascii="Times New Roman" w:hAnsi="Times New Roman"/>
          <w:sz w:val="28"/>
        </w:rPr>
        <w:t>планируемые результаты коррекционной работы и подходы к их оценке.</w:t>
      </w:r>
    </w:p>
    <w:p w14:paraId="2A020000">
      <w:pPr>
        <w:rPr>
          <w:rFonts w:ascii="Times New Roman" w:hAnsi="Times New Roman"/>
          <w:sz w:val="28"/>
        </w:rPr>
      </w:pPr>
      <w:r>
        <w:rPr>
          <w:rFonts w:ascii="Times New Roman" w:hAnsi="Times New Roman"/>
          <w:sz w:val="28"/>
        </w:rPr>
        <w:t>162.4.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14:paraId="2B020000">
      <w:pPr>
        <w:rPr>
          <w:rFonts w:ascii="Times New Roman" w:hAnsi="Times New Roman"/>
          <w:sz w:val="28"/>
        </w:rPr>
      </w:pPr>
      <w:r>
        <w:rPr>
          <w:rFonts w:ascii="Times New Roman" w:hAnsi="Times New Roman"/>
          <w:sz w:val="28"/>
        </w:rPr>
        <w:t>162.5.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2C020000">
      <w:pPr>
        <w:rPr>
          <w:rFonts w:ascii="Times New Roman" w:hAnsi="Times New Roman"/>
          <w:sz w:val="28"/>
        </w:rPr>
      </w:pPr>
      <w:r>
        <w:rPr>
          <w:rFonts w:ascii="Times New Roman" w:hAnsi="Times New Roman"/>
          <w:sz w:val="28"/>
        </w:rPr>
        <w:t>162.6.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14:paraId="2D020000">
      <w:pPr>
        <w:rPr>
          <w:rFonts w:ascii="Times New Roman" w:hAnsi="Times New Roman"/>
          <w:sz w:val="28"/>
        </w:rPr>
      </w:pPr>
      <w:r>
        <w:rPr>
          <w:rFonts w:ascii="Times New Roman" w:hAnsi="Times New Roman"/>
          <w:sz w:val="28"/>
        </w:rPr>
        <w:t>162.7. 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w:t>
      </w:r>
    </w:p>
    <w:p w14:paraId="2E020000">
      <w:pPr>
        <w:rPr>
          <w:rFonts w:ascii="Times New Roman" w:hAnsi="Times New Roman"/>
          <w:sz w:val="28"/>
        </w:rPr>
      </w:pPr>
      <w:r>
        <w:rPr>
          <w:rFonts w:ascii="Times New Roman" w:hAnsi="Times New Roman"/>
          <w:sz w:val="28"/>
        </w:rPr>
        <w:t>162.8.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2F020000">
      <w:pPr>
        <w:rPr>
          <w:rFonts w:ascii="Times New Roman" w:hAnsi="Times New Roman"/>
          <w:sz w:val="28"/>
        </w:rPr>
      </w:pPr>
      <w:r>
        <w:rPr>
          <w:rFonts w:ascii="Times New Roman" w:hAnsi="Times New Roman"/>
          <w:sz w:val="28"/>
        </w:rPr>
        <w:t>162.9. ПКР разрабатывается на период получения основного общего образования, включает следующие разделы:</w:t>
      </w:r>
    </w:p>
    <w:p w14:paraId="30020000">
      <w:pPr>
        <w:rPr>
          <w:rFonts w:ascii="Times New Roman" w:hAnsi="Times New Roman"/>
          <w:sz w:val="28"/>
        </w:rPr>
      </w:pPr>
      <w:r>
        <w:rPr>
          <w:rFonts w:ascii="Times New Roman" w:hAnsi="Times New Roman"/>
          <w:sz w:val="28"/>
        </w:rPr>
        <w:t>Цели, задачи и принципы построения ПКР.</w:t>
      </w:r>
    </w:p>
    <w:p w14:paraId="31020000">
      <w:pPr>
        <w:rPr>
          <w:rFonts w:ascii="Times New Roman" w:hAnsi="Times New Roman"/>
          <w:sz w:val="28"/>
        </w:rPr>
      </w:pPr>
      <w:r>
        <w:rPr>
          <w:rFonts w:ascii="Times New Roman" w:hAnsi="Times New Roman"/>
          <w:sz w:val="28"/>
        </w:rPr>
        <w:t>Перечень и содержание направлений работы.</w:t>
      </w:r>
    </w:p>
    <w:p w14:paraId="32020000">
      <w:pPr>
        <w:rPr>
          <w:rFonts w:ascii="Times New Roman" w:hAnsi="Times New Roman"/>
          <w:sz w:val="28"/>
        </w:rPr>
      </w:pPr>
      <w:r>
        <w:rPr>
          <w:rFonts w:ascii="Times New Roman" w:hAnsi="Times New Roman"/>
          <w:sz w:val="28"/>
        </w:rPr>
        <w:t>Механизмы реализации программы.</w:t>
      </w:r>
    </w:p>
    <w:p w14:paraId="33020000">
      <w:pPr>
        <w:rPr>
          <w:rFonts w:ascii="Times New Roman" w:hAnsi="Times New Roman"/>
          <w:sz w:val="28"/>
        </w:rPr>
      </w:pPr>
      <w:r>
        <w:rPr>
          <w:rFonts w:ascii="Times New Roman" w:hAnsi="Times New Roman"/>
          <w:sz w:val="28"/>
        </w:rPr>
        <w:t>Условия реализации программы.</w:t>
      </w:r>
    </w:p>
    <w:p w14:paraId="34020000">
      <w:pPr>
        <w:rPr>
          <w:rFonts w:ascii="Times New Roman" w:hAnsi="Times New Roman"/>
          <w:sz w:val="28"/>
        </w:rPr>
      </w:pPr>
      <w:r>
        <w:rPr>
          <w:rFonts w:ascii="Times New Roman" w:hAnsi="Times New Roman"/>
          <w:sz w:val="28"/>
        </w:rPr>
        <w:t>Планируемые результаты реализации программы.</w:t>
      </w:r>
    </w:p>
    <w:p w14:paraId="35020000">
      <w:pPr>
        <w:rPr>
          <w:rFonts w:ascii="Times New Roman" w:hAnsi="Times New Roman"/>
          <w:b w:val="1"/>
          <w:sz w:val="28"/>
        </w:rPr>
      </w:pPr>
      <w:r>
        <w:rPr>
          <w:rFonts w:ascii="Times New Roman" w:hAnsi="Times New Roman"/>
          <w:b w:val="1"/>
          <w:sz w:val="28"/>
        </w:rPr>
        <w:t>I. Цели, задачи и принципы построения ПКР</w:t>
      </w:r>
    </w:p>
    <w:p w14:paraId="36020000">
      <w:pPr>
        <w:rPr>
          <w:rFonts w:ascii="Times New Roman" w:hAnsi="Times New Roman"/>
          <w:sz w:val="28"/>
        </w:rPr>
      </w:pPr>
      <w:r>
        <w:rPr>
          <w:rFonts w:ascii="Times New Roman" w:hAnsi="Times New Roman"/>
          <w:sz w:val="28"/>
        </w:rPr>
        <w:t>1. ПКР 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метапредметными и предметными</w:t>
      </w:r>
      <w:r>
        <w:rPr>
          <w:rFonts w:ascii="Times New Roman" w:hAnsi="Times New Roman"/>
          <w:sz w:val="28"/>
        </w:rPr>
        <w:t xml:space="preserve"> результатами, определенными в </w:t>
      </w:r>
      <w:r>
        <w:rPr>
          <w:rFonts w:ascii="Times New Roman" w:hAnsi="Times New Roman"/>
          <w:sz w:val="28"/>
        </w:rPr>
        <w:t>А</w:t>
      </w:r>
      <w:r>
        <w:rPr>
          <w:rFonts w:ascii="Times New Roman" w:hAnsi="Times New Roman"/>
          <w:sz w:val="28"/>
        </w:rPr>
        <w:t>О</w:t>
      </w:r>
      <w:r>
        <w:rPr>
          <w:rFonts w:ascii="Times New Roman" w:hAnsi="Times New Roman"/>
          <w:sz w:val="28"/>
        </w:rPr>
        <w:t xml:space="preserve">ОП НОО </w:t>
      </w:r>
      <w:r>
        <w:rPr>
          <w:rFonts w:ascii="Times New Roman" w:hAnsi="Times New Roman"/>
          <w:sz w:val="28"/>
        </w:rPr>
        <w:t>(варианты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(5-9 классы) в условиях, учитывающих их особые образовательные потребности.</w:t>
      </w:r>
    </w:p>
    <w:p w14:paraId="37020000">
      <w:pPr>
        <w:rPr>
          <w:rFonts w:ascii="Times New Roman" w:hAnsi="Times New Roman"/>
          <w:sz w:val="28"/>
        </w:rPr>
      </w:pPr>
      <w:r>
        <w:rPr>
          <w:rFonts w:ascii="Times New Roman" w:hAnsi="Times New Roman"/>
          <w:sz w:val="28"/>
        </w:rPr>
        <w:t xml:space="preserve">2.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38020000">
      <w:pPr>
        <w:rPr>
          <w:rFonts w:ascii="Times New Roman" w:hAnsi="Times New Roman"/>
          <w:sz w:val="28"/>
        </w:rPr>
      </w:pPr>
      <w:r>
        <w:rPr>
          <w:rFonts w:ascii="Times New Roman" w:hAnsi="Times New Roman"/>
          <w:sz w:val="28"/>
        </w:rPr>
        <w:t>3. Нарушения функций опорно-двигательного аппарата (отмечаются у 5-7 %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14:paraId="39020000">
      <w:pPr>
        <w:rPr>
          <w:rFonts w:ascii="Times New Roman" w:hAnsi="Times New Roman"/>
          <w:sz w:val="28"/>
        </w:rPr>
      </w:pPr>
      <w:r>
        <w:rPr>
          <w:rFonts w:ascii="Times New Roman" w:hAnsi="Times New Roman"/>
          <w:sz w:val="28"/>
        </w:rPr>
        <w:t>Двигательные нарушения у обучающихся имеют различную степень выраженности (тяжелые, средней тяжести, легкие).</w:t>
      </w:r>
    </w:p>
    <w:p w14:paraId="3A020000">
      <w:pPr>
        <w:rPr>
          <w:rFonts w:ascii="Times New Roman" w:hAnsi="Times New Roman"/>
          <w:sz w:val="28"/>
        </w:rPr>
      </w:pPr>
      <w:r>
        <w:rPr>
          <w:rFonts w:ascii="Times New Roman" w:hAnsi="Times New Roman"/>
          <w:sz w:val="28"/>
        </w:rPr>
        <w:t>Группа обучающихся по варианту 6.1. - это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обучающимся могут быть рекомендованы занятия с логопедом, особенно в случаях прогрессирования основного заболевания.</w:t>
      </w:r>
    </w:p>
    <w:p w14:paraId="3B020000">
      <w:pPr>
        <w:rPr>
          <w:rFonts w:ascii="Times New Roman" w:hAnsi="Times New Roman"/>
          <w:sz w:val="28"/>
        </w:rPr>
      </w:pPr>
      <w:r>
        <w:rPr>
          <w:rFonts w:ascii="Times New Roman" w:hAnsi="Times New Roman"/>
          <w:sz w:val="28"/>
        </w:rPr>
        <w:t>4. Коррекционно-развивающие курсы в Программе коррекционной работы АООП ООО обучающих с НОДА вариант 6.1 реализуются в виде коррекционно-развивающих занятий по трем направлениям:</w:t>
      </w:r>
    </w:p>
    <w:p w14:paraId="3C020000">
      <w:pPr>
        <w:rPr>
          <w:rFonts w:ascii="Times New Roman" w:hAnsi="Times New Roman"/>
          <w:sz w:val="28"/>
        </w:rPr>
      </w:pPr>
      <w:r>
        <w:rPr>
          <w:rFonts w:ascii="Times New Roman" w:hAnsi="Times New Roman"/>
          <w:sz w:val="28"/>
        </w:rPr>
        <w:t>логопедические занятия (по рекомендации ПМПК);</w:t>
      </w:r>
    </w:p>
    <w:p w14:paraId="3D020000">
      <w:pPr>
        <w:rPr>
          <w:rFonts w:ascii="Times New Roman" w:hAnsi="Times New Roman"/>
          <w:sz w:val="28"/>
        </w:rPr>
      </w:pPr>
      <w:r>
        <w:rPr>
          <w:rFonts w:ascii="Times New Roman" w:hAnsi="Times New Roman"/>
          <w:sz w:val="28"/>
        </w:rPr>
        <w:t>занятия с психологом (по рекомендации ПМПК);</w:t>
      </w:r>
    </w:p>
    <w:p w14:paraId="3E020000">
      <w:pPr>
        <w:rPr>
          <w:rFonts w:ascii="Times New Roman" w:hAnsi="Times New Roman"/>
          <w:sz w:val="28"/>
        </w:rPr>
      </w:pPr>
      <w:r>
        <w:rPr>
          <w:rFonts w:ascii="Times New Roman" w:hAnsi="Times New Roman"/>
          <w:sz w:val="28"/>
        </w:rPr>
        <w:t>специальные коррекционные занятия по предметам, направленные на ликвидацию пробелов в знаниях.</w:t>
      </w:r>
    </w:p>
    <w:p w14:paraId="3F020000">
      <w:pPr>
        <w:rPr>
          <w:rFonts w:ascii="Times New Roman" w:hAnsi="Times New Roman"/>
          <w:sz w:val="28"/>
        </w:rPr>
      </w:pPr>
      <w:r>
        <w:rPr>
          <w:rFonts w:ascii="Times New Roman" w:hAnsi="Times New Roman"/>
          <w:sz w:val="28"/>
        </w:rPr>
        <w:t>Необходимость логопедической работы с обучающимися с НОДА (в том числе индивидуальных занятий) обусловлена тем, что:</w:t>
      </w:r>
    </w:p>
    <w:p w14:paraId="40020000">
      <w:pPr>
        <w:rPr>
          <w:rFonts w:ascii="Times New Roman" w:hAnsi="Times New Roman"/>
          <w:sz w:val="28"/>
        </w:rPr>
      </w:pPr>
      <w:r>
        <w:rPr>
          <w:rFonts w:ascii="Times New Roman" w:hAnsi="Times New Roman"/>
          <w:sz w:val="28"/>
        </w:rPr>
        <w:t xml:space="preserve">У большинства обучающихся с НОДА отмечаются дизартрические </w:t>
      </w:r>
      <w:r>
        <w:rPr>
          <w:rFonts w:ascii="Times New Roman" w:hAnsi="Times New Roman"/>
          <w:sz w:val="28"/>
        </w:rPr>
        <w:t>(речедвигательные)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p>
    <w:p w14:paraId="41020000">
      <w:pPr>
        <w:rPr>
          <w:rFonts w:ascii="Times New Roman" w:hAnsi="Times New Roman"/>
          <w:sz w:val="28"/>
        </w:rPr>
      </w:pPr>
      <w:r>
        <w:rPr>
          <w:rFonts w:ascii="Times New Roman" w:hAnsi="Times New Roman"/>
          <w:sz w:val="28"/>
        </w:rPr>
        <w:t>У многих обучающихся наблюдается недоразвитие устной речи, имеют место недостатки связной речи.</w:t>
      </w:r>
    </w:p>
    <w:p w14:paraId="42020000">
      <w:pPr>
        <w:rPr>
          <w:rFonts w:ascii="Times New Roman" w:hAnsi="Times New Roman"/>
          <w:sz w:val="28"/>
        </w:rPr>
      </w:pPr>
      <w:r>
        <w:rPr>
          <w:rFonts w:ascii="Times New Roman" w:hAnsi="Times New Roman"/>
          <w:sz w:val="28"/>
        </w:rPr>
        <w:t>Часто у обучающихся отмечаются дислексия и дисграфия, они испытывают трудности в овладении навыками чтения и письма.</w:t>
      </w:r>
    </w:p>
    <w:p w14:paraId="43020000">
      <w:pPr>
        <w:rPr>
          <w:rFonts w:ascii="Times New Roman" w:hAnsi="Times New Roman"/>
          <w:sz w:val="28"/>
        </w:rPr>
      </w:pPr>
      <w:r>
        <w:rPr>
          <w:rFonts w:ascii="Times New Roman" w:hAnsi="Times New Roman"/>
          <w:sz w:val="28"/>
        </w:rP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14:paraId="44020000">
      <w:pPr>
        <w:rPr>
          <w:rFonts w:ascii="Times New Roman" w:hAnsi="Times New Roman"/>
          <w:sz w:val="28"/>
        </w:rPr>
      </w:pPr>
      <w:r>
        <w:rPr>
          <w:rFonts w:ascii="Times New Roman" w:hAnsi="Times New Roman"/>
          <w:sz w:val="28"/>
        </w:rPr>
        <w:t>У обучающихся с НОДА не наблюдается четкой взаимосвязи между тяжестью двигательных, психических и речевых нарушений.</w:t>
      </w:r>
    </w:p>
    <w:p w14:paraId="45020000">
      <w:pPr>
        <w:rPr>
          <w:rFonts w:ascii="Times New Roman" w:hAnsi="Times New Roman"/>
          <w:sz w:val="28"/>
        </w:rPr>
      </w:pPr>
      <w:r>
        <w:rPr>
          <w:rFonts w:ascii="Times New Roman" w:hAnsi="Times New Roman"/>
          <w:sz w:val="28"/>
        </w:rP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14:paraId="46020000">
      <w:pPr>
        <w:rPr>
          <w:rFonts w:ascii="Times New Roman" w:hAnsi="Times New Roman"/>
          <w:sz w:val="28"/>
        </w:rPr>
      </w:pPr>
      <w:r>
        <w:rPr>
          <w:rFonts w:ascii="Times New Roman" w:hAnsi="Times New Roman"/>
          <w:sz w:val="28"/>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p>
    <w:p w14:paraId="47020000">
      <w:pPr>
        <w:rPr>
          <w:rFonts w:ascii="Times New Roman" w:hAnsi="Times New Roman"/>
          <w:sz w:val="28"/>
        </w:rPr>
      </w:pPr>
      <w:r>
        <w:rPr>
          <w:rFonts w:ascii="Times New Roman" w:hAnsi="Times New Roman"/>
          <w:sz w:val="28"/>
        </w:rPr>
        <w:t>Познавательное развитие обучающихся на данном возрастном этапе характеризуется:</w:t>
      </w:r>
    </w:p>
    <w:p w14:paraId="48020000">
      <w:pPr>
        <w:rPr>
          <w:rFonts w:ascii="Times New Roman" w:hAnsi="Times New Roman"/>
          <w:sz w:val="28"/>
        </w:rPr>
      </w:pPr>
      <w:r>
        <w:rPr>
          <w:rFonts w:ascii="Times New Roman" w:hAnsi="Times New Roman"/>
          <w:sz w:val="28"/>
        </w:rPr>
        <w:t>недостаточным запасом знаний и представлений об окружающем мире;</w:t>
      </w:r>
    </w:p>
    <w:p w14:paraId="49020000">
      <w:pPr>
        <w:rPr>
          <w:rFonts w:ascii="Times New Roman" w:hAnsi="Times New Roman"/>
          <w:sz w:val="28"/>
        </w:rPr>
      </w:pPr>
      <w:r>
        <w:rPr>
          <w:rFonts w:ascii="Times New Roman" w:hAnsi="Times New Roman"/>
          <w:sz w:val="28"/>
        </w:rPr>
        <w:t>нарушением умственной работоспособности, истощаемостью психических процессов;</w:t>
      </w:r>
    </w:p>
    <w:p w14:paraId="4A020000">
      <w:pPr>
        <w:rPr>
          <w:rFonts w:ascii="Times New Roman" w:hAnsi="Times New Roman"/>
          <w:sz w:val="28"/>
        </w:rPr>
      </w:pPr>
      <w:r>
        <w:rPr>
          <w:rFonts w:ascii="Times New Roman" w:hAnsi="Times New Roman"/>
          <w:sz w:val="28"/>
        </w:rPr>
        <w:t>недостаточным уровнем развития внимания;</w:t>
      </w:r>
    </w:p>
    <w:p w14:paraId="4B020000">
      <w:pPr>
        <w:rPr>
          <w:rFonts w:ascii="Times New Roman" w:hAnsi="Times New Roman"/>
          <w:sz w:val="28"/>
        </w:rPr>
      </w:pPr>
      <w:r>
        <w:rPr>
          <w:rFonts w:ascii="Times New Roman" w:hAnsi="Times New Roman"/>
          <w:sz w:val="28"/>
        </w:rPr>
        <w:t>снижением объема запоминания и воспроизведения, кратковременным характером памяти.</w:t>
      </w:r>
    </w:p>
    <w:p w14:paraId="4C020000">
      <w:pPr>
        <w:rPr>
          <w:rFonts w:ascii="Times New Roman" w:hAnsi="Times New Roman"/>
          <w:sz w:val="28"/>
        </w:rPr>
      </w:pPr>
      <w:r>
        <w:rPr>
          <w:rFonts w:ascii="Times New Roman" w:hAnsi="Times New Roman"/>
          <w:sz w:val="28"/>
        </w:rP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14:paraId="4D020000">
      <w:pPr>
        <w:rPr>
          <w:rFonts w:ascii="Times New Roman" w:hAnsi="Times New Roman"/>
          <w:sz w:val="28"/>
        </w:rPr>
      </w:pPr>
      <w:r>
        <w:rPr>
          <w:rFonts w:ascii="Times New Roman" w:hAnsi="Times New Roman"/>
          <w:sz w:val="28"/>
        </w:rPr>
        <w:t xml:space="preserve">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определенным требованиям и правилам. Затрудняются </w:t>
      </w:r>
      <w:r>
        <w:rPr>
          <w:rFonts w:ascii="Times New Roman" w:hAnsi="Times New Roman"/>
          <w:sz w:val="28"/>
        </w:rPr>
        <w:t>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p>
    <w:p w14:paraId="4E020000">
      <w:pPr>
        <w:rPr>
          <w:rFonts w:ascii="Times New Roman" w:hAnsi="Times New Roman"/>
          <w:sz w:val="28"/>
        </w:rPr>
      </w:pPr>
      <w:r>
        <w:rPr>
          <w:rFonts w:ascii="Times New Roman" w:hAnsi="Times New Roman"/>
          <w:sz w:val="28"/>
        </w:rPr>
        <w:t>Особые образовательные потребности в коррекционной работе психолога:</w:t>
      </w:r>
    </w:p>
    <w:p w14:paraId="4F020000">
      <w:pPr>
        <w:rPr>
          <w:rFonts w:ascii="Times New Roman" w:hAnsi="Times New Roman"/>
          <w:sz w:val="28"/>
        </w:rPr>
      </w:pPr>
      <w:r>
        <w:rPr>
          <w:rFonts w:ascii="Times New Roman" w:hAnsi="Times New Roman"/>
          <w:sz w:val="28"/>
        </w:rP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14:paraId="50020000">
      <w:pPr>
        <w:rPr>
          <w:rFonts w:ascii="Times New Roman" w:hAnsi="Times New Roman"/>
          <w:sz w:val="28"/>
        </w:rPr>
      </w:pPr>
      <w:r>
        <w:rPr>
          <w:rFonts w:ascii="Times New Roman" w:hAnsi="Times New Roman"/>
          <w:sz w:val="28"/>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14:paraId="51020000">
      <w:pPr>
        <w:rPr>
          <w:rFonts w:ascii="Times New Roman" w:hAnsi="Times New Roman"/>
          <w:sz w:val="28"/>
        </w:rPr>
      </w:pPr>
      <w:r>
        <w:rPr>
          <w:rFonts w:ascii="Times New Roman" w:hAnsi="Times New Roman"/>
          <w:sz w:val="28"/>
        </w:rP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p>
    <w:p w14:paraId="52020000">
      <w:pPr>
        <w:rPr>
          <w:rFonts w:ascii="Times New Roman" w:hAnsi="Times New Roman"/>
          <w:sz w:val="28"/>
        </w:rPr>
      </w:pPr>
      <w:r>
        <w:rPr>
          <w:rFonts w:ascii="Times New Roman" w:hAnsi="Times New Roman"/>
          <w:sz w:val="28"/>
        </w:rP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14:paraId="53020000">
      <w:pPr>
        <w:rPr>
          <w:rFonts w:ascii="Times New Roman" w:hAnsi="Times New Roman"/>
          <w:sz w:val="28"/>
        </w:rPr>
      </w:pPr>
      <w:r>
        <w:rPr>
          <w:rFonts w:ascii="Times New Roman" w:hAnsi="Times New Roman"/>
          <w:sz w:val="28"/>
        </w:rP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14:paraId="54020000">
      <w:pPr>
        <w:rPr>
          <w:rFonts w:ascii="Times New Roman" w:hAnsi="Times New Roman"/>
          <w:sz w:val="28"/>
        </w:rPr>
      </w:pPr>
      <w:r>
        <w:rPr>
          <w:rFonts w:ascii="Times New Roman" w:hAnsi="Times New Roman"/>
          <w:sz w:val="28"/>
        </w:rP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14:paraId="55020000">
      <w:pPr>
        <w:rPr>
          <w:rFonts w:ascii="Times New Roman" w:hAnsi="Times New Roman"/>
          <w:sz w:val="28"/>
        </w:rPr>
      </w:pPr>
      <w:r>
        <w:rPr>
          <w:rFonts w:ascii="Times New Roman" w:hAnsi="Times New Roman"/>
          <w:sz w:val="28"/>
        </w:rP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14:paraId="56020000">
      <w:pPr>
        <w:rPr>
          <w:rFonts w:ascii="Times New Roman" w:hAnsi="Times New Roman"/>
          <w:sz w:val="28"/>
        </w:rPr>
      </w:pPr>
      <w:r>
        <w:rPr>
          <w:rFonts w:ascii="Times New Roman" w:hAnsi="Times New Roman"/>
          <w:sz w:val="28"/>
        </w:rPr>
        <w:t>6. Цели, задачи и принципы построения ПКР логопеда</w:t>
      </w:r>
    </w:p>
    <w:p w14:paraId="57020000">
      <w:pPr>
        <w:rPr>
          <w:rFonts w:ascii="Times New Roman" w:hAnsi="Times New Roman"/>
          <w:sz w:val="28"/>
        </w:rPr>
      </w:pPr>
      <w:r>
        <w:rPr>
          <w:rFonts w:ascii="Times New Roman" w:hAnsi="Times New Roman"/>
          <w:sz w:val="28"/>
        </w:rPr>
        <w:t xml:space="preserve">6.1. Основная цель логопедической работы с обучающимися с НОДА - </w:t>
      </w:r>
      <w:r>
        <w:rPr>
          <w:rFonts w:ascii="Times New Roman" w:hAnsi="Times New Roman"/>
          <w:sz w:val="28"/>
        </w:rPr>
        <w:t>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14:paraId="58020000">
      <w:pPr>
        <w:rPr>
          <w:rFonts w:ascii="Times New Roman" w:hAnsi="Times New Roman"/>
          <w:sz w:val="28"/>
        </w:rPr>
      </w:pPr>
      <w:r>
        <w:rPr>
          <w:rFonts w:ascii="Times New Roman" w:hAnsi="Times New Roman"/>
          <w:sz w:val="28"/>
        </w:rPr>
        <w:t>6.2. В структуре программы коррекционно-логопедической работы в варианте 6.1 (основное образование) для обучающихся с НОДА выделяются следующие задачи:</w:t>
      </w:r>
    </w:p>
    <w:p w14:paraId="59020000">
      <w:pPr>
        <w:rPr>
          <w:rFonts w:ascii="Times New Roman" w:hAnsi="Times New Roman"/>
          <w:sz w:val="28"/>
        </w:rPr>
      </w:pPr>
      <w:r>
        <w:rPr>
          <w:rFonts w:ascii="Times New Roman" w:hAnsi="Times New Roman"/>
          <w:sz w:val="28"/>
        </w:rPr>
        <w:t>1) развитие коммуникативных навыков:</w:t>
      </w:r>
    </w:p>
    <w:p w14:paraId="5A020000">
      <w:pPr>
        <w:rPr>
          <w:rFonts w:ascii="Times New Roman" w:hAnsi="Times New Roman"/>
          <w:sz w:val="28"/>
        </w:rPr>
      </w:pPr>
      <w:r>
        <w:rPr>
          <w:rFonts w:ascii="Times New Roman" w:hAnsi="Times New Roman"/>
          <w:sz w:val="28"/>
        </w:rPr>
        <w:t>формирование новых форм общения, соответствующих среднему школьному возрасту. Развитие и тренировка различных коммуникативных умений;</w:t>
      </w:r>
    </w:p>
    <w:p w14:paraId="5B020000">
      <w:pPr>
        <w:rPr>
          <w:rFonts w:ascii="Times New Roman" w:hAnsi="Times New Roman"/>
          <w:sz w:val="28"/>
        </w:rPr>
      </w:pPr>
      <w:r>
        <w:rPr>
          <w:rFonts w:ascii="Times New Roman" w:hAnsi="Times New Roman"/>
          <w:sz w:val="28"/>
        </w:rP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14:paraId="5C020000">
      <w:pPr>
        <w:rPr>
          <w:rFonts w:ascii="Times New Roman" w:hAnsi="Times New Roman"/>
          <w:sz w:val="28"/>
        </w:rPr>
      </w:pPr>
      <w:r>
        <w:rPr>
          <w:rFonts w:ascii="Times New Roman" w:hAnsi="Times New Roman"/>
          <w:sz w:val="28"/>
        </w:rP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14:paraId="5D020000">
      <w:pPr>
        <w:rPr>
          <w:rFonts w:ascii="Times New Roman" w:hAnsi="Times New Roman"/>
          <w:sz w:val="28"/>
        </w:rPr>
      </w:pPr>
      <w:r>
        <w:rPr>
          <w:rFonts w:ascii="Times New Roman" w:hAnsi="Times New Roman"/>
          <w:sz w:val="28"/>
        </w:rPr>
        <w:t>2) коррекция нарушений речи:</w:t>
      </w:r>
    </w:p>
    <w:p w14:paraId="5E020000">
      <w:pPr>
        <w:rPr>
          <w:rFonts w:ascii="Times New Roman" w:hAnsi="Times New Roman"/>
          <w:sz w:val="28"/>
        </w:rPr>
      </w:pPr>
      <w:r>
        <w:rPr>
          <w:rFonts w:ascii="Times New Roman" w:hAnsi="Times New Roman"/>
          <w:sz w:val="28"/>
        </w:rPr>
        <w:t>развитие лексико-грамматических навыков экспрессивной речи и коррекция ее нарушений;</w:t>
      </w:r>
    </w:p>
    <w:p w14:paraId="5F020000">
      <w:pPr>
        <w:rPr>
          <w:rFonts w:ascii="Times New Roman" w:hAnsi="Times New Roman"/>
          <w:sz w:val="28"/>
        </w:rPr>
      </w:pPr>
      <w:r>
        <w:rPr>
          <w:rFonts w:ascii="Times New Roman" w:hAnsi="Times New Roman"/>
          <w:sz w:val="28"/>
        </w:rPr>
        <w:t>развитие связной речи;</w:t>
      </w:r>
    </w:p>
    <w:p w14:paraId="60020000">
      <w:pPr>
        <w:rPr>
          <w:rFonts w:ascii="Times New Roman" w:hAnsi="Times New Roman"/>
          <w:sz w:val="28"/>
        </w:rPr>
      </w:pPr>
      <w:r>
        <w:rPr>
          <w:rFonts w:ascii="Times New Roman" w:hAnsi="Times New Roman"/>
          <w:sz w:val="28"/>
        </w:rPr>
        <w:t>улучшение общей разборчивости речевого высказывания: формирование артикуляционного праксиса на этапе постановки, автоматизации и дифференциации звуков речи;</w:t>
      </w:r>
    </w:p>
    <w:p w14:paraId="61020000">
      <w:pPr>
        <w:rPr>
          <w:rFonts w:ascii="Times New Roman" w:hAnsi="Times New Roman"/>
          <w:sz w:val="28"/>
        </w:rPr>
      </w:pPr>
      <w:r>
        <w:rPr>
          <w:rFonts w:ascii="Times New Roman" w:hAnsi="Times New Roman"/>
          <w:sz w:val="28"/>
        </w:rP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14:paraId="62020000">
      <w:pPr>
        <w:rPr>
          <w:rFonts w:ascii="Times New Roman" w:hAnsi="Times New Roman"/>
          <w:sz w:val="28"/>
        </w:rPr>
      </w:pPr>
      <w:r>
        <w:rPr>
          <w:rFonts w:ascii="Times New Roman" w:hAnsi="Times New Roman"/>
          <w:sz w:val="28"/>
        </w:rP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14:paraId="63020000">
      <w:pPr>
        <w:rPr>
          <w:rFonts w:ascii="Times New Roman" w:hAnsi="Times New Roman"/>
          <w:sz w:val="28"/>
        </w:rPr>
      </w:pPr>
      <w:r>
        <w:rPr>
          <w:rFonts w:ascii="Times New Roman" w:hAnsi="Times New Roman"/>
          <w:sz w:val="28"/>
        </w:rPr>
        <w:t xml:space="preserve">3) коррекция нарушений чтения и письма: </w:t>
      </w:r>
    </w:p>
    <w:p w14:paraId="64020000">
      <w:pPr>
        <w:rPr>
          <w:rFonts w:ascii="Times New Roman" w:hAnsi="Times New Roman"/>
          <w:sz w:val="28"/>
        </w:rPr>
      </w:pPr>
      <w:r>
        <w:rPr>
          <w:rFonts w:ascii="Times New Roman" w:hAnsi="Times New Roman"/>
          <w:sz w:val="28"/>
        </w:rPr>
        <w:t>совершенствование навыков осмысленного чтения и письма;</w:t>
      </w:r>
    </w:p>
    <w:p w14:paraId="65020000">
      <w:pPr>
        <w:rPr>
          <w:rFonts w:ascii="Times New Roman" w:hAnsi="Times New Roman"/>
          <w:sz w:val="28"/>
        </w:rPr>
      </w:pPr>
      <w:r>
        <w:rPr>
          <w:rFonts w:ascii="Times New Roman" w:hAnsi="Times New Roman"/>
          <w:sz w:val="28"/>
        </w:rPr>
        <w:t>развитие умения анализировать слова и предложения на лексико-грамматическом и синтаксическом уровне;</w:t>
      </w:r>
    </w:p>
    <w:p w14:paraId="66020000">
      <w:pPr>
        <w:rPr>
          <w:rFonts w:ascii="Times New Roman" w:hAnsi="Times New Roman"/>
          <w:sz w:val="28"/>
        </w:rPr>
      </w:pPr>
      <w:r>
        <w:rPr>
          <w:rFonts w:ascii="Times New Roman" w:hAnsi="Times New Roman"/>
          <w:sz w:val="28"/>
        </w:rPr>
        <w:t>развитие зрительно-пространственных функций и коррекция их нарушений;</w:t>
      </w:r>
    </w:p>
    <w:p w14:paraId="67020000">
      <w:pPr>
        <w:rPr>
          <w:rFonts w:ascii="Times New Roman" w:hAnsi="Times New Roman"/>
          <w:sz w:val="28"/>
        </w:rPr>
      </w:pPr>
      <w:r>
        <w:rPr>
          <w:rFonts w:ascii="Times New Roman" w:hAnsi="Times New Roman"/>
          <w:sz w:val="28"/>
        </w:rPr>
        <w:t xml:space="preserve">совершенствование двигательного навыка письма. </w:t>
      </w:r>
    </w:p>
    <w:p w14:paraId="68020000">
      <w:pPr>
        <w:rPr>
          <w:rFonts w:ascii="Times New Roman" w:hAnsi="Times New Roman"/>
          <w:sz w:val="28"/>
        </w:rPr>
      </w:pPr>
      <w:r>
        <w:rPr>
          <w:rFonts w:ascii="Times New Roman" w:hAnsi="Times New Roman"/>
          <w:sz w:val="28"/>
        </w:rPr>
        <w:t>Развитие динамических моторных функций.</w:t>
      </w:r>
    </w:p>
    <w:p w14:paraId="69020000">
      <w:pPr>
        <w:rPr>
          <w:rFonts w:ascii="Times New Roman" w:hAnsi="Times New Roman"/>
          <w:sz w:val="28"/>
        </w:rPr>
      </w:pPr>
      <w:r>
        <w:rPr>
          <w:rFonts w:ascii="Times New Roman" w:hAnsi="Times New Roman"/>
          <w:sz w:val="28"/>
        </w:rPr>
        <w:t>6.3. Содержание ПКР логопеда определяют следующие принципы:</w:t>
      </w:r>
    </w:p>
    <w:p w14:paraId="6A020000">
      <w:pPr>
        <w:rPr>
          <w:rFonts w:ascii="Times New Roman" w:hAnsi="Times New Roman"/>
          <w:sz w:val="28"/>
        </w:rPr>
      </w:pPr>
      <w:r>
        <w:rPr>
          <w:rFonts w:ascii="Times New Roman" w:hAnsi="Times New Roman"/>
          <w:sz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14:paraId="6B020000">
      <w:pPr>
        <w:rPr>
          <w:rFonts w:ascii="Times New Roman" w:hAnsi="Times New Roman"/>
          <w:sz w:val="28"/>
        </w:rPr>
      </w:pPr>
      <w:r>
        <w:rPr>
          <w:rFonts w:ascii="Times New Roman" w:hAnsi="Times New Roman"/>
          <w:sz w:val="28"/>
        </w:rPr>
        <w:t>принцип учета индивидуальных психофизических особенностей развития, уровня актуального речевого развития обучающегося с НОДА;</w:t>
      </w:r>
    </w:p>
    <w:p w14:paraId="6C020000">
      <w:pPr>
        <w:rPr>
          <w:rFonts w:ascii="Times New Roman" w:hAnsi="Times New Roman"/>
          <w:sz w:val="28"/>
        </w:rPr>
      </w:pPr>
      <w:r>
        <w:rPr>
          <w:rFonts w:ascii="Times New Roman" w:hAnsi="Times New Roman"/>
          <w:sz w:val="28"/>
        </w:rPr>
        <w:t xml:space="preserve">принцип учета взаимовлияния речевых и двигательных нарушений в </w:t>
      </w:r>
      <w:r>
        <w:rPr>
          <w:rFonts w:ascii="Times New Roman" w:hAnsi="Times New Roman"/>
          <w:sz w:val="28"/>
        </w:rPr>
        <w:t>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14:paraId="6D020000">
      <w:pPr>
        <w:rPr>
          <w:rFonts w:ascii="Times New Roman" w:hAnsi="Times New Roman"/>
          <w:sz w:val="28"/>
        </w:rPr>
      </w:pPr>
      <w:r>
        <w:rPr>
          <w:rFonts w:ascii="Times New Roman" w:hAnsi="Times New Roman"/>
          <w:sz w:val="28"/>
        </w:rPr>
        <w:t>принцип онтогенетического последовательного поэтапного логопедического воздействия с опорой на сохранные функции;</w:t>
      </w:r>
    </w:p>
    <w:p w14:paraId="6E020000">
      <w:pPr>
        <w:rPr>
          <w:rFonts w:ascii="Times New Roman" w:hAnsi="Times New Roman"/>
          <w:sz w:val="28"/>
        </w:rPr>
      </w:pPr>
      <w:r>
        <w:rPr>
          <w:rFonts w:ascii="Times New Roman" w:hAnsi="Times New Roman"/>
          <w:sz w:val="28"/>
        </w:rPr>
        <w:t>принцип комплексности: логопедическую работу следует рассматривать в комплексе с учетом всех клинических и психоло</w:t>
      </w:r>
      <w:r>
        <w:rPr>
          <w:rFonts w:ascii="Times New Roman" w:hAnsi="Times New Roman"/>
          <w:sz w:val="28"/>
        </w:rPr>
        <w:t>го</w:t>
      </w:r>
      <w:r>
        <w:rPr>
          <w:rFonts w:ascii="Times New Roman" w:hAnsi="Times New Roman"/>
          <w:sz w:val="28"/>
        </w:rPr>
        <w:t xml:space="preserve">-педагогических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w:t>
      </w:r>
      <w:r>
        <w:rPr>
          <w:rFonts w:ascii="Times New Roman" w:hAnsi="Times New Roman"/>
          <w:sz w:val="28"/>
        </w:rPr>
        <w:t>профиля</w:t>
      </w:r>
      <w:r>
        <w:rPr>
          <w:rFonts w:ascii="Times New Roman" w:hAnsi="Times New Roman"/>
          <w:sz w:val="28"/>
        </w:rPr>
        <w:t xml:space="preserve"> в решении проблем обучающихся с НОДА;</w:t>
      </w:r>
    </w:p>
    <w:p w14:paraId="6F020000">
      <w:pPr>
        <w:rPr>
          <w:rFonts w:ascii="Times New Roman" w:hAnsi="Times New Roman"/>
          <w:sz w:val="28"/>
        </w:rPr>
      </w:pPr>
      <w:r>
        <w:rPr>
          <w:rFonts w:ascii="Times New Roman" w:hAnsi="Times New Roman"/>
          <w:sz w:val="28"/>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14:paraId="70020000">
      <w:pPr>
        <w:rPr>
          <w:rFonts w:ascii="Times New Roman" w:hAnsi="Times New Roman"/>
          <w:sz w:val="28"/>
        </w:rPr>
      </w:pPr>
      <w:r>
        <w:rPr>
          <w:rFonts w:ascii="Times New Roman" w:hAnsi="Times New Roman"/>
          <w:sz w:val="28"/>
        </w:rP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14:paraId="71020000">
      <w:pPr>
        <w:rPr>
          <w:rFonts w:ascii="Times New Roman" w:hAnsi="Times New Roman"/>
          <w:sz w:val="28"/>
        </w:rPr>
      </w:pPr>
      <w:r>
        <w:rPr>
          <w:rFonts w:ascii="Times New Roman" w:hAnsi="Times New Roman"/>
          <w:sz w:val="28"/>
        </w:rPr>
        <w:t>7. Цели, задачи и принципы построения ПКР психолога.</w:t>
      </w:r>
    </w:p>
    <w:p w14:paraId="72020000">
      <w:pPr>
        <w:rPr>
          <w:rFonts w:ascii="Times New Roman" w:hAnsi="Times New Roman"/>
          <w:sz w:val="28"/>
        </w:rPr>
      </w:pPr>
      <w:r>
        <w:rPr>
          <w:rFonts w:ascii="Times New Roman" w:hAnsi="Times New Roman"/>
          <w:sz w:val="28"/>
        </w:rPr>
        <w:t>7.1. Цель коррекционной работы психолога - коррекция и профилактика когнитивных и личностных нарушений у обучающихся с НОДА.</w:t>
      </w:r>
    </w:p>
    <w:p w14:paraId="73020000">
      <w:pPr>
        <w:rPr>
          <w:rFonts w:ascii="Times New Roman" w:hAnsi="Times New Roman"/>
          <w:sz w:val="28"/>
        </w:rPr>
      </w:pPr>
      <w:r>
        <w:rPr>
          <w:rFonts w:ascii="Times New Roman" w:hAnsi="Times New Roman"/>
          <w:sz w:val="28"/>
        </w:rPr>
        <w:t>7.2. Задачи коррекционной работы психолога:</w:t>
      </w:r>
    </w:p>
    <w:p w14:paraId="74020000">
      <w:pPr>
        <w:rPr>
          <w:rFonts w:ascii="Times New Roman" w:hAnsi="Times New Roman"/>
          <w:sz w:val="28"/>
        </w:rPr>
      </w:pPr>
      <w:r>
        <w:rPr>
          <w:rFonts w:ascii="Times New Roman" w:hAnsi="Times New Roman"/>
          <w:sz w:val="28"/>
        </w:rPr>
        <w:t>психологическое изучение когнитивных процессов, особенностей личности, межличностных отношений, профессиональных склонностей и намерений;</w:t>
      </w:r>
    </w:p>
    <w:p w14:paraId="75020000">
      <w:pPr>
        <w:rPr>
          <w:rFonts w:ascii="Times New Roman" w:hAnsi="Times New Roman"/>
          <w:sz w:val="28"/>
        </w:rPr>
      </w:pPr>
      <w:r>
        <w:rPr>
          <w:rFonts w:ascii="Times New Roman" w:hAnsi="Times New Roman"/>
          <w:sz w:val="28"/>
        </w:rPr>
        <w:t>психологическая коррекция и профилактика нарушений когнитивных процессов;</w:t>
      </w:r>
    </w:p>
    <w:p w14:paraId="76020000">
      <w:pPr>
        <w:rPr>
          <w:rFonts w:ascii="Times New Roman" w:hAnsi="Times New Roman"/>
          <w:sz w:val="28"/>
        </w:rPr>
      </w:pPr>
      <w:r>
        <w:rPr>
          <w:rFonts w:ascii="Times New Roman" w:hAnsi="Times New Roman"/>
          <w:sz w:val="28"/>
        </w:rPr>
        <w:t>психологическая коррекция и профилактика нарушений негативных особенностей личности;</w:t>
      </w:r>
    </w:p>
    <w:p w14:paraId="77020000">
      <w:pPr>
        <w:rPr>
          <w:rFonts w:ascii="Times New Roman" w:hAnsi="Times New Roman"/>
          <w:sz w:val="28"/>
        </w:rPr>
      </w:pPr>
      <w:r>
        <w:rPr>
          <w:rFonts w:ascii="Times New Roman" w:hAnsi="Times New Roman"/>
          <w:sz w:val="28"/>
        </w:rPr>
        <w:t>психологическое консультирование участников образовательного процесса;</w:t>
      </w:r>
    </w:p>
    <w:p w14:paraId="78020000">
      <w:pPr>
        <w:rPr>
          <w:rFonts w:ascii="Times New Roman" w:hAnsi="Times New Roman"/>
          <w:sz w:val="28"/>
        </w:rPr>
      </w:pPr>
      <w:r>
        <w:rPr>
          <w:rFonts w:ascii="Times New Roman" w:hAnsi="Times New Roman"/>
          <w:sz w:val="28"/>
        </w:rPr>
        <w:t>психологическая помощь семье обучающегося с НОДА;</w:t>
      </w:r>
    </w:p>
    <w:p w14:paraId="79020000">
      <w:pPr>
        <w:rPr>
          <w:rFonts w:ascii="Times New Roman" w:hAnsi="Times New Roman"/>
          <w:sz w:val="28"/>
        </w:rPr>
      </w:pPr>
      <w:r>
        <w:rPr>
          <w:rFonts w:ascii="Times New Roman" w:hAnsi="Times New Roman"/>
          <w:sz w:val="28"/>
        </w:rPr>
        <w:t>участие в профориентационной работе;</w:t>
      </w:r>
    </w:p>
    <w:p w14:paraId="7A020000">
      <w:pPr>
        <w:rPr>
          <w:rFonts w:ascii="Times New Roman" w:hAnsi="Times New Roman"/>
          <w:sz w:val="28"/>
        </w:rPr>
      </w:pPr>
      <w:r>
        <w:rPr>
          <w:rFonts w:ascii="Times New Roman" w:hAnsi="Times New Roman"/>
          <w:sz w:val="28"/>
        </w:rPr>
        <w:t>психологическая подготовка к ГИА.</w:t>
      </w:r>
    </w:p>
    <w:p w14:paraId="7B020000">
      <w:pPr>
        <w:rPr>
          <w:rFonts w:ascii="Times New Roman" w:hAnsi="Times New Roman"/>
          <w:sz w:val="28"/>
        </w:rPr>
      </w:pPr>
      <w:r>
        <w:rPr>
          <w:rFonts w:ascii="Times New Roman" w:hAnsi="Times New Roman"/>
          <w:sz w:val="28"/>
        </w:rPr>
        <w:t>7.3. Принципы реализации Программы:</w:t>
      </w:r>
    </w:p>
    <w:p w14:paraId="7C020000">
      <w:pPr>
        <w:rPr>
          <w:rFonts w:ascii="Times New Roman" w:hAnsi="Times New Roman"/>
          <w:sz w:val="28"/>
        </w:rPr>
      </w:pPr>
      <w:r>
        <w:rPr>
          <w:rFonts w:ascii="Times New Roman" w:hAnsi="Times New Roman"/>
          <w:sz w:val="28"/>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14:paraId="7D020000">
      <w:pPr>
        <w:rPr>
          <w:rFonts w:ascii="Times New Roman" w:hAnsi="Times New Roman"/>
          <w:sz w:val="28"/>
        </w:rPr>
      </w:pPr>
      <w:r>
        <w:rPr>
          <w:rFonts w:ascii="Times New Roman" w:hAnsi="Times New Roman"/>
          <w:sz w:val="28"/>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14:paraId="7E020000">
      <w:pPr>
        <w:rPr>
          <w:rFonts w:ascii="Times New Roman" w:hAnsi="Times New Roman"/>
          <w:sz w:val="28"/>
        </w:rPr>
      </w:pPr>
      <w:r>
        <w:rPr>
          <w:rFonts w:ascii="Times New Roman" w:hAnsi="Times New Roman"/>
          <w:sz w:val="28"/>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14:paraId="7F020000">
      <w:pPr>
        <w:rPr>
          <w:rFonts w:ascii="Times New Roman" w:hAnsi="Times New Roman"/>
          <w:sz w:val="28"/>
        </w:rPr>
      </w:pPr>
      <w:r>
        <w:rPr>
          <w:rFonts w:ascii="Times New Roman" w:hAnsi="Times New Roman"/>
          <w:sz w:val="28"/>
        </w:rPr>
        <w:t xml:space="preserve">принцип единства диагностики и коррекции, подразумевающий, что </w:t>
      </w:r>
      <w:r>
        <w:rPr>
          <w:rFonts w:ascii="Times New Roman" w:hAnsi="Times New Roman"/>
          <w:sz w:val="28"/>
        </w:rPr>
        <w:t>направления коррекционной работы для каждого обучающегося определяются на основании данных диагностики;</w:t>
      </w:r>
    </w:p>
    <w:p w14:paraId="80020000">
      <w:pPr>
        <w:rPr>
          <w:rFonts w:ascii="Times New Roman" w:hAnsi="Times New Roman"/>
          <w:sz w:val="28"/>
        </w:rPr>
      </w:pPr>
      <w:r>
        <w:rPr>
          <w:rFonts w:ascii="Times New Roman" w:hAnsi="Times New Roman"/>
          <w:sz w:val="28"/>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14:paraId="81020000">
      <w:pPr>
        <w:rPr>
          <w:rFonts w:ascii="Times New Roman" w:hAnsi="Times New Roman"/>
          <w:sz w:val="28"/>
        </w:rPr>
      </w:pPr>
      <w:r>
        <w:rPr>
          <w:rFonts w:ascii="Times New Roman" w:hAnsi="Times New Roman"/>
          <w:sz w:val="28"/>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14:paraId="82020000">
      <w:pPr>
        <w:rPr>
          <w:rFonts w:ascii="Times New Roman" w:hAnsi="Times New Roman"/>
          <w:sz w:val="28"/>
        </w:rPr>
      </w:pPr>
      <w:r>
        <w:rPr>
          <w:rFonts w:ascii="Times New Roman" w:hAnsi="Times New Roman"/>
          <w:sz w:val="28"/>
        </w:rPr>
        <w:t>8. Перечень и содержание направлений коррекционной работы логопеда.</w:t>
      </w:r>
    </w:p>
    <w:p w14:paraId="83020000">
      <w:pPr>
        <w:rPr>
          <w:rFonts w:ascii="Times New Roman" w:hAnsi="Times New Roman"/>
          <w:sz w:val="28"/>
        </w:rPr>
      </w:pPr>
      <w:r>
        <w:rPr>
          <w:rFonts w:ascii="Times New Roman" w:hAnsi="Times New Roman"/>
          <w:sz w:val="28"/>
        </w:rP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14:paraId="84020000">
      <w:pPr>
        <w:rPr>
          <w:rFonts w:ascii="Times New Roman" w:hAnsi="Times New Roman"/>
          <w:sz w:val="28"/>
        </w:rPr>
      </w:pPr>
      <w:r>
        <w:rPr>
          <w:rFonts w:ascii="Times New Roman" w:hAnsi="Times New Roman"/>
          <w:sz w:val="28"/>
        </w:rP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14:paraId="85020000">
      <w:pPr>
        <w:rPr>
          <w:rFonts w:ascii="Times New Roman" w:hAnsi="Times New Roman"/>
          <w:sz w:val="28"/>
        </w:rPr>
      </w:pPr>
      <w:r>
        <w:rPr>
          <w:rFonts w:ascii="Times New Roman" w:hAnsi="Times New Roman"/>
          <w:sz w:val="28"/>
        </w:rPr>
        <w:t>8.2. 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14:paraId="86020000">
      <w:pPr>
        <w:rPr>
          <w:rFonts w:ascii="Times New Roman" w:hAnsi="Times New Roman"/>
          <w:sz w:val="28"/>
        </w:rPr>
      </w:pPr>
      <w:r>
        <w:rPr>
          <w:rFonts w:ascii="Times New Roman" w:hAnsi="Times New Roman"/>
          <w:sz w:val="28"/>
        </w:rPr>
        <w:t>В содержание данного направления входят следующие аспекты:</w:t>
      </w:r>
    </w:p>
    <w:p w14:paraId="87020000">
      <w:pPr>
        <w:rPr>
          <w:rFonts w:ascii="Times New Roman" w:hAnsi="Times New Roman"/>
          <w:sz w:val="28"/>
        </w:rPr>
      </w:pPr>
      <w:r>
        <w:rPr>
          <w:rFonts w:ascii="Times New Roman" w:hAnsi="Times New Roman"/>
          <w:sz w:val="28"/>
        </w:rPr>
        <w:t xml:space="preserve">выбор оптимальных для </w:t>
      </w:r>
      <w:r>
        <w:rPr>
          <w:rFonts w:ascii="Times New Roman" w:hAnsi="Times New Roman"/>
          <w:sz w:val="28"/>
        </w:rPr>
        <w:t>развития</w:t>
      </w:r>
      <w:r>
        <w:rPr>
          <w:rFonts w:ascii="Times New Roman" w:hAnsi="Times New Roman"/>
          <w:sz w:val="28"/>
        </w:rPr>
        <w:t xml:space="preserve"> обучающегося с НОДА методик и приемов логопедической работы в соответствии с его особыми образовательными потребностями;</w:t>
      </w:r>
    </w:p>
    <w:p w14:paraId="88020000">
      <w:pPr>
        <w:rPr>
          <w:rFonts w:ascii="Times New Roman" w:hAnsi="Times New Roman"/>
          <w:sz w:val="28"/>
        </w:rPr>
      </w:pPr>
      <w:r>
        <w:rPr>
          <w:rFonts w:ascii="Times New Roman" w:hAnsi="Times New Roman"/>
          <w:sz w:val="28"/>
        </w:rPr>
        <w:t>организация и проведение индивидуальных и групповых занятия по коррекции нарушений устной и письменной речи, а также развитию коммуникативных навыков обучающихся с НОДА.</w:t>
      </w:r>
    </w:p>
    <w:p w14:paraId="89020000">
      <w:pPr>
        <w:rPr>
          <w:rFonts w:ascii="Times New Roman" w:hAnsi="Times New Roman"/>
          <w:sz w:val="28"/>
        </w:rPr>
      </w:pPr>
      <w:r>
        <w:rPr>
          <w:rFonts w:ascii="Times New Roman" w:hAnsi="Times New Roman"/>
          <w:sz w:val="28"/>
        </w:rPr>
        <w:t xml:space="preserve">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w:t>
      </w:r>
      <w:r>
        <w:rPr>
          <w:rFonts w:ascii="Times New Roman" w:hAnsi="Times New Roman"/>
          <w:sz w:val="28"/>
        </w:rPr>
        <w:t>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14:paraId="8A020000">
      <w:pPr>
        <w:rPr>
          <w:rFonts w:ascii="Times New Roman" w:hAnsi="Times New Roman"/>
          <w:sz w:val="28"/>
        </w:rPr>
      </w:pPr>
      <w:r>
        <w:rPr>
          <w:rFonts w:ascii="Times New Roman" w:hAnsi="Times New Roman"/>
          <w:sz w:val="28"/>
        </w:rP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14:paraId="8B020000">
      <w:pPr>
        <w:rPr>
          <w:rFonts w:ascii="Times New Roman" w:hAnsi="Times New Roman"/>
          <w:sz w:val="28"/>
        </w:rPr>
      </w:pPr>
      <w:r>
        <w:rPr>
          <w:rFonts w:ascii="Times New Roman" w:hAnsi="Times New Roman"/>
          <w:sz w:val="28"/>
        </w:rP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14:paraId="8C020000">
      <w:pPr>
        <w:rPr>
          <w:rFonts w:ascii="Times New Roman" w:hAnsi="Times New Roman"/>
          <w:sz w:val="28"/>
        </w:rPr>
      </w:pPr>
      <w:r>
        <w:rPr>
          <w:rFonts w:ascii="Times New Roman" w:hAnsi="Times New Roman"/>
          <w:sz w:val="28"/>
        </w:rPr>
        <w:t>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p>
    <w:p w14:paraId="8D020000">
      <w:pPr>
        <w:rPr>
          <w:rFonts w:ascii="Times New Roman" w:hAnsi="Times New Roman"/>
          <w:sz w:val="28"/>
        </w:rPr>
      </w:pPr>
      <w:r>
        <w:rPr>
          <w:rFonts w:ascii="Times New Roman" w:hAnsi="Times New Roman"/>
          <w:sz w:val="28"/>
        </w:rPr>
        <w:t>На протяжении учебного года (с сентября по июнь включительно) логопед ведет следующую документацию:</w:t>
      </w:r>
    </w:p>
    <w:p w14:paraId="8E020000">
      <w:pPr>
        <w:rPr>
          <w:rFonts w:ascii="Times New Roman" w:hAnsi="Times New Roman"/>
          <w:sz w:val="28"/>
        </w:rPr>
      </w:pPr>
      <w:r>
        <w:rPr>
          <w:rFonts w:ascii="Times New Roman" w:hAnsi="Times New Roman"/>
          <w:sz w:val="28"/>
        </w:rPr>
        <w:t>журнал регистрации обследованных обучающихся;</w:t>
      </w:r>
    </w:p>
    <w:p w14:paraId="8F020000">
      <w:pPr>
        <w:rPr>
          <w:rFonts w:ascii="Times New Roman" w:hAnsi="Times New Roman"/>
          <w:sz w:val="28"/>
        </w:rPr>
      </w:pPr>
      <w:r>
        <w:rPr>
          <w:rFonts w:ascii="Times New Roman" w:hAnsi="Times New Roman"/>
          <w:sz w:val="28"/>
        </w:rPr>
        <w:t>речевая карта на каждого обучающегося с НОДА, имеющего речевые нарушения;</w:t>
      </w:r>
    </w:p>
    <w:p w14:paraId="90020000">
      <w:pPr>
        <w:rPr>
          <w:rFonts w:ascii="Times New Roman" w:hAnsi="Times New Roman"/>
          <w:sz w:val="28"/>
        </w:rPr>
      </w:pPr>
      <w:r>
        <w:rPr>
          <w:rFonts w:ascii="Times New Roman" w:hAnsi="Times New Roman"/>
          <w:sz w:val="28"/>
        </w:rPr>
        <w:t>перспективный план работы с обучающимся (на месяц, четверть, год);</w:t>
      </w:r>
    </w:p>
    <w:p w14:paraId="91020000">
      <w:pPr>
        <w:rPr>
          <w:rFonts w:ascii="Times New Roman" w:hAnsi="Times New Roman"/>
          <w:sz w:val="28"/>
        </w:rPr>
      </w:pPr>
      <w:r>
        <w:rPr>
          <w:rFonts w:ascii="Times New Roman" w:hAnsi="Times New Roman"/>
          <w:sz w:val="28"/>
        </w:rPr>
        <w:t>индивидуальные тетради на каждого обучающегося;</w:t>
      </w:r>
    </w:p>
    <w:p w14:paraId="92020000">
      <w:pPr>
        <w:rPr>
          <w:rFonts w:ascii="Times New Roman" w:hAnsi="Times New Roman"/>
          <w:sz w:val="28"/>
        </w:rPr>
      </w:pPr>
      <w:r>
        <w:rPr>
          <w:rFonts w:ascii="Times New Roman" w:hAnsi="Times New Roman"/>
          <w:sz w:val="28"/>
        </w:rPr>
        <w:t>дневник наблюдений за речевой динамикой обучающихся;</w:t>
      </w:r>
    </w:p>
    <w:p w14:paraId="93020000">
      <w:pPr>
        <w:rPr>
          <w:rFonts w:ascii="Times New Roman" w:hAnsi="Times New Roman"/>
          <w:sz w:val="28"/>
        </w:rPr>
      </w:pPr>
      <w:r>
        <w:rPr>
          <w:rFonts w:ascii="Times New Roman" w:hAnsi="Times New Roman"/>
          <w:sz w:val="28"/>
        </w:rPr>
        <w:t>журнал посещаемости логопедических индивидуальных и групповых занятий;</w:t>
      </w:r>
    </w:p>
    <w:p w14:paraId="94020000">
      <w:pPr>
        <w:rPr>
          <w:rFonts w:ascii="Times New Roman" w:hAnsi="Times New Roman"/>
          <w:sz w:val="28"/>
        </w:rPr>
      </w:pPr>
      <w:r>
        <w:rPr>
          <w:rFonts w:ascii="Times New Roman" w:hAnsi="Times New Roman"/>
          <w:sz w:val="28"/>
        </w:rPr>
        <w:t>план консультативно-методической работы с педагогическими работниками;</w:t>
      </w:r>
    </w:p>
    <w:p w14:paraId="95020000">
      <w:pPr>
        <w:rPr>
          <w:rFonts w:ascii="Times New Roman" w:hAnsi="Times New Roman"/>
          <w:sz w:val="28"/>
        </w:rPr>
      </w:pPr>
      <w:r>
        <w:rPr>
          <w:rFonts w:ascii="Times New Roman" w:hAnsi="Times New Roman"/>
          <w:sz w:val="28"/>
        </w:rPr>
        <w:t>план работы с родителями;</w:t>
      </w:r>
    </w:p>
    <w:p w14:paraId="96020000">
      <w:pPr>
        <w:rPr>
          <w:rFonts w:ascii="Times New Roman" w:hAnsi="Times New Roman"/>
          <w:sz w:val="28"/>
        </w:rPr>
      </w:pPr>
      <w:r>
        <w:rPr>
          <w:rFonts w:ascii="Times New Roman" w:hAnsi="Times New Roman"/>
          <w:sz w:val="28"/>
        </w:rPr>
        <w:t>годовой отчет о результатах работы.</w:t>
      </w:r>
    </w:p>
    <w:p w14:paraId="97020000">
      <w:pPr>
        <w:rPr>
          <w:rFonts w:ascii="Times New Roman" w:hAnsi="Times New Roman"/>
          <w:sz w:val="28"/>
        </w:rPr>
      </w:pPr>
      <w:r>
        <w:rPr>
          <w:rFonts w:ascii="Times New Roman" w:hAnsi="Times New Roman"/>
          <w:sz w:val="28"/>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14:paraId="98020000">
      <w:pPr>
        <w:rPr>
          <w:rFonts w:ascii="Times New Roman" w:hAnsi="Times New Roman"/>
          <w:sz w:val="28"/>
        </w:rPr>
      </w:pPr>
      <w:r>
        <w:rPr>
          <w:rFonts w:ascii="Times New Roman" w:hAnsi="Times New Roman"/>
          <w:sz w:val="28"/>
        </w:rPr>
        <w:t>8.4. Консультативно-просветительское направление работы включает:</w:t>
      </w:r>
    </w:p>
    <w:p w14:paraId="99020000">
      <w:pPr>
        <w:rPr>
          <w:rFonts w:ascii="Times New Roman" w:hAnsi="Times New Roman"/>
          <w:sz w:val="28"/>
        </w:rPr>
      </w:pPr>
      <w:r>
        <w:rPr>
          <w:rFonts w:ascii="Times New Roman" w:hAnsi="Times New Roman"/>
          <w:sz w:val="28"/>
        </w:rPr>
        <w:t xml:space="preserve">индивидуальное и групповое консультирование семьи по вопросам речевого </w:t>
      </w:r>
      <w:r>
        <w:rPr>
          <w:rFonts w:ascii="Times New Roman" w:hAnsi="Times New Roman"/>
          <w:sz w:val="28"/>
        </w:rPr>
        <w:t>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14:paraId="9A020000">
      <w:pPr>
        <w:rPr>
          <w:rFonts w:ascii="Times New Roman" w:hAnsi="Times New Roman"/>
          <w:sz w:val="28"/>
        </w:rPr>
      </w:pPr>
      <w:r>
        <w:rPr>
          <w:rFonts w:ascii="Times New Roman" w:hAnsi="Times New Roman"/>
          <w:sz w:val="28"/>
        </w:rPr>
        <w:t>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p>
    <w:p w14:paraId="9B020000">
      <w:pPr>
        <w:rPr>
          <w:rFonts w:ascii="Times New Roman" w:hAnsi="Times New Roman"/>
          <w:sz w:val="28"/>
        </w:rPr>
      </w:pPr>
      <w:r>
        <w:rPr>
          <w:rFonts w:ascii="Times New Roman" w:hAnsi="Times New Roman"/>
          <w:sz w:val="28"/>
        </w:rPr>
        <w:t>Логопед дает рекомендации по включению коррекционных компонентов в различные формы образовательного процесса.</w:t>
      </w:r>
    </w:p>
    <w:p w14:paraId="9C020000">
      <w:pPr>
        <w:rPr>
          <w:rFonts w:ascii="Times New Roman" w:hAnsi="Times New Roman"/>
          <w:sz w:val="28"/>
        </w:rPr>
      </w:pPr>
      <w:r>
        <w:rPr>
          <w:rFonts w:ascii="Times New Roman" w:hAnsi="Times New Roman"/>
          <w:sz w:val="28"/>
        </w:rPr>
        <w:t>9. Перечень и содержание направлений коррекционной работы психолога.</w:t>
      </w:r>
    </w:p>
    <w:p w14:paraId="9D020000">
      <w:pPr>
        <w:rPr>
          <w:rFonts w:ascii="Times New Roman" w:hAnsi="Times New Roman"/>
          <w:sz w:val="28"/>
        </w:rPr>
      </w:pPr>
      <w:r>
        <w:rPr>
          <w:rFonts w:ascii="Times New Roman" w:hAnsi="Times New Roman"/>
          <w:sz w:val="28"/>
        </w:rPr>
        <w:t>9.1. Диагностическая деятельность психолога.</w:t>
      </w:r>
    </w:p>
    <w:p w14:paraId="9E020000">
      <w:pPr>
        <w:rPr>
          <w:rFonts w:ascii="Times New Roman" w:hAnsi="Times New Roman"/>
          <w:sz w:val="28"/>
        </w:rPr>
      </w:pPr>
      <w:r>
        <w:rPr>
          <w:rFonts w:ascii="Times New Roman" w:hAnsi="Times New Roman"/>
          <w:sz w:val="28"/>
        </w:rP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14:paraId="9F020000">
      <w:pPr>
        <w:rPr>
          <w:rFonts w:ascii="Times New Roman" w:hAnsi="Times New Roman"/>
          <w:sz w:val="28"/>
        </w:rPr>
      </w:pPr>
      <w:r>
        <w:rPr>
          <w:rFonts w:ascii="Times New Roman" w:hAnsi="Times New Roman"/>
          <w:sz w:val="28"/>
        </w:rP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14:paraId="A0020000">
      <w:pPr>
        <w:rPr>
          <w:rFonts w:ascii="Times New Roman" w:hAnsi="Times New Roman"/>
          <w:sz w:val="28"/>
        </w:rPr>
      </w:pPr>
      <w:r>
        <w:rPr>
          <w:rFonts w:ascii="Times New Roman" w:hAnsi="Times New Roman"/>
          <w:sz w:val="28"/>
        </w:rPr>
        <w:t>9.2. Психологическая коррекция и профилактика нарушений когнитивных процессов.</w:t>
      </w:r>
    </w:p>
    <w:p w14:paraId="A1020000">
      <w:pPr>
        <w:rPr>
          <w:rFonts w:ascii="Times New Roman" w:hAnsi="Times New Roman"/>
          <w:sz w:val="28"/>
        </w:rPr>
      </w:pPr>
      <w:r>
        <w:rPr>
          <w:rFonts w:ascii="Times New Roman" w:hAnsi="Times New Roman"/>
          <w:sz w:val="28"/>
        </w:rPr>
        <w:t xml:space="preserve">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w:t>
      </w:r>
      <w:r>
        <w:rPr>
          <w:rFonts w:ascii="Times New Roman" w:hAnsi="Times New Roman"/>
          <w:sz w:val="28"/>
        </w:rPr>
        <w:t>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14:paraId="A2020000">
      <w:pPr>
        <w:rPr>
          <w:rFonts w:ascii="Times New Roman" w:hAnsi="Times New Roman"/>
          <w:sz w:val="28"/>
        </w:rPr>
      </w:pPr>
      <w:r>
        <w:rPr>
          <w:rFonts w:ascii="Times New Roman" w:hAnsi="Times New Roman"/>
          <w:sz w:val="28"/>
        </w:rPr>
        <w:t>9.3. Психологическая коррекция и профилактика нарушений личности.</w:t>
      </w:r>
    </w:p>
    <w:p w14:paraId="A3020000">
      <w:pPr>
        <w:rPr>
          <w:rFonts w:ascii="Times New Roman" w:hAnsi="Times New Roman"/>
          <w:sz w:val="28"/>
        </w:rPr>
      </w:pPr>
      <w:r>
        <w:rPr>
          <w:rFonts w:ascii="Times New Roman" w:hAnsi="Times New Roman"/>
          <w:sz w:val="28"/>
        </w:rPr>
        <w:t>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14:paraId="A4020000">
      <w:pPr>
        <w:rPr>
          <w:rFonts w:ascii="Times New Roman" w:hAnsi="Times New Roman"/>
          <w:sz w:val="28"/>
        </w:rPr>
      </w:pPr>
      <w:r>
        <w:rPr>
          <w:rFonts w:ascii="Times New Roman" w:hAnsi="Times New Roman"/>
          <w:sz w:val="28"/>
        </w:rPr>
        <w:t>9.4. Психологическая помощь семье обучающегося с НОДА.</w:t>
      </w:r>
    </w:p>
    <w:p w14:paraId="A5020000">
      <w:pPr>
        <w:rPr>
          <w:rFonts w:ascii="Times New Roman" w:hAnsi="Times New Roman"/>
          <w:sz w:val="28"/>
        </w:rPr>
      </w:pPr>
      <w:r>
        <w:rPr>
          <w:rFonts w:ascii="Times New Roman" w:hAnsi="Times New Roman"/>
          <w:sz w:val="28"/>
        </w:rPr>
        <w:t>Основные направления в работе психолога с семьей обучающегося с НОДА представляются следующими:</w:t>
      </w:r>
    </w:p>
    <w:p w14:paraId="A6020000">
      <w:pPr>
        <w:rPr>
          <w:rFonts w:ascii="Times New Roman" w:hAnsi="Times New Roman"/>
          <w:sz w:val="28"/>
        </w:rPr>
      </w:pPr>
      <w:r>
        <w:rPr>
          <w:rFonts w:ascii="Times New Roman" w:hAnsi="Times New Roman"/>
          <w:sz w:val="28"/>
        </w:rPr>
        <w:t>гармонизация семейных взаимоотношений;</w:t>
      </w:r>
    </w:p>
    <w:p w14:paraId="A7020000">
      <w:pPr>
        <w:rPr>
          <w:rFonts w:ascii="Times New Roman" w:hAnsi="Times New Roman"/>
          <w:sz w:val="28"/>
        </w:rPr>
      </w:pPr>
      <w:r>
        <w:rPr>
          <w:rFonts w:ascii="Times New Roman" w:hAnsi="Times New Roman"/>
          <w:sz w:val="28"/>
        </w:rPr>
        <w:t>установление правильных детско-родительских отношений;</w:t>
      </w:r>
    </w:p>
    <w:p w14:paraId="A8020000">
      <w:pPr>
        <w:rPr>
          <w:rFonts w:ascii="Times New Roman" w:hAnsi="Times New Roman"/>
          <w:sz w:val="28"/>
        </w:rPr>
      </w:pPr>
      <w:r>
        <w:rPr>
          <w:rFonts w:ascii="Times New Roman" w:hAnsi="Times New Roman"/>
          <w:sz w:val="28"/>
        </w:rPr>
        <w:t>помощь в адекватной оценке физических и психологических возможностей своего ребенка;</w:t>
      </w:r>
    </w:p>
    <w:p w14:paraId="A9020000">
      <w:pPr>
        <w:rPr>
          <w:rFonts w:ascii="Times New Roman" w:hAnsi="Times New Roman"/>
          <w:sz w:val="28"/>
        </w:rPr>
      </w:pPr>
      <w:r>
        <w:rPr>
          <w:rFonts w:ascii="Times New Roman" w:hAnsi="Times New Roman"/>
          <w:sz w:val="28"/>
        </w:rPr>
        <w:t>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другие).</w:t>
      </w:r>
    </w:p>
    <w:p w14:paraId="AA020000">
      <w:pPr>
        <w:rPr>
          <w:rFonts w:ascii="Times New Roman" w:hAnsi="Times New Roman"/>
          <w:sz w:val="28"/>
        </w:rPr>
      </w:pPr>
      <w:r>
        <w:rPr>
          <w:rFonts w:ascii="Times New Roman" w:hAnsi="Times New Roman"/>
          <w:sz w:val="28"/>
        </w:rP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14:paraId="AB020000">
      <w:pPr>
        <w:rPr>
          <w:rFonts w:ascii="Times New Roman" w:hAnsi="Times New Roman"/>
          <w:sz w:val="28"/>
        </w:rPr>
      </w:pPr>
      <w:r>
        <w:rPr>
          <w:rFonts w:ascii="Times New Roman" w:hAnsi="Times New Roman"/>
          <w:sz w:val="28"/>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14:paraId="AC020000">
      <w:pPr>
        <w:rPr>
          <w:rFonts w:ascii="Times New Roman" w:hAnsi="Times New Roman"/>
          <w:sz w:val="28"/>
        </w:rPr>
      </w:pPr>
      <w:r>
        <w:rPr>
          <w:rFonts w:ascii="Times New Roman" w:hAnsi="Times New Roman"/>
          <w:sz w:val="28"/>
        </w:rP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14:paraId="AD020000">
      <w:pPr>
        <w:rPr>
          <w:rFonts w:ascii="Times New Roman" w:hAnsi="Times New Roman"/>
          <w:sz w:val="28"/>
        </w:rPr>
      </w:pPr>
      <w:r>
        <w:rPr>
          <w:rFonts w:ascii="Times New Roman" w:hAnsi="Times New Roman"/>
          <w:sz w:val="28"/>
        </w:rPr>
        <w:t xml:space="preserve">9.5. Психологическое консультирование участников образовательного </w:t>
      </w:r>
      <w:r>
        <w:rPr>
          <w:rFonts w:ascii="Times New Roman" w:hAnsi="Times New Roman"/>
          <w:sz w:val="28"/>
        </w:rPr>
        <w:t>процесса.</w:t>
      </w:r>
    </w:p>
    <w:p w14:paraId="AE020000">
      <w:pPr>
        <w:rPr>
          <w:rFonts w:ascii="Times New Roman" w:hAnsi="Times New Roman"/>
          <w:sz w:val="28"/>
        </w:rPr>
      </w:pPr>
      <w:r>
        <w:rPr>
          <w:rFonts w:ascii="Times New Roman" w:hAnsi="Times New Roman"/>
          <w:sz w:val="28"/>
        </w:rPr>
        <w:t xml:space="preserve">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w:t>
      </w:r>
      <w:r>
        <w:rPr>
          <w:rFonts w:ascii="Times New Roman" w:hAnsi="Times New Roman"/>
          <w:sz w:val="28"/>
        </w:rPr>
        <w:t>особенностях</w:t>
      </w:r>
      <w:r>
        <w:rPr>
          <w:rFonts w:ascii="Times New Roman" w:hAnsi="Times New Roman"/>
          <w:sz w:val="28"/>
        </w:rPr>
        <w:t xml:space="preserve">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14:paraId="AF020000">
      <w:pPr>
        <w:rPr>
          <w:rFonts w:ascii="Times New Roman" w:hAnsi="Times New Roman"/>
          <w:sz w:val="28"/>
        </w:rPr>
      </w:pPr>
      <w:r>
        <w:rPr>
          <w:rFonts w:ascii="Times New Roman" w:hAnsi="Times New Roman"/>
          <w:sz w:val="28"/>
        </w:rPr>
        <w:t>9.6. Участие психолога в профориентационной работе.</w:t>
      </w:r>
    </w:p>
    <w:p w14:paraId="B0020000">
      <w:pPr>
        <w:rPr>
          <w:rFonts w:ascii="Times New Roman" w:hAnsi="Times New Roman"/>
          <w:sz w:val="28"/>
        </w:rPr>
      </w:pPr>
      <w:r>
        <w:rPr>
          <w:rFonts w:ascii="Times New Roman" w:hAnsi="Times New Roman"/>
          <w:sz w:val="28"/>
        </w:rP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включён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14:paraId="B1020000">
      <w:pPr>
        <w:rPr>
          <w:rFonts w:ascii="Times New Roman" w:hAnsi="Times New Roman"/>
          <w:sz w:val="28"/>
        </w:rPr>
      </w:pPr>
      <w:r>
        <w:rPr>
          <w:rFonts w:ascii="Times New Roman" w:hAnsi="Times New Roman"/>
          <w:sz w:val="28"/>
        </w:rPr>
        <w:t>Система работы предусматривает два этапа.</w:t>
      </w:r>
    </w:p>
    <w:p w14:paraId="B2020000">
      <w:pPr>
        <w:rPr>
          <w:rFonts w:ascii="Times New Roman" w:hAnsi="Times New Roman"/>
          <w:sz w:val="28"/>
        </w:rPr>
      </w:pPr>
      <w:r>
        <w:rPr>
          <w:rFonts w:ascii="Times New Roman" w:hAnsi="Times New Roman"/>
          <w:sz w:val="28"/>
        </w:rP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14:paraId="B3020000">
      <w:pPr>
        <w:rPr>
          <w:rFonts w:ascii="Times New Roman" w:hAnsi="Times New Roman"/>
          <w:sz w:val="28"/>
        </w:rPr>
      </w:pPr>
      <w:r>
        <w:rPr>
          <w:rFonts w:ascii="Times New Roman" w:hAnsi="Times New Roman"/>
          <w:sz w:val="28"/>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p>
    <w:p w14:paraId="B4020000">
      <w:pPr>
        <w:rPr>
          <w:rFonts w:ascii="Times New Roman" w:hAnsi="Times New Roman"/>
          <w:sz w:val="28"/>
        </w:rPr>
      </w:pPr>
      <w:r>
        <w:rPr>
          <w:rFonts w:ascii="Times New Roman" w:hAnsi="Times New Roman"/>
          <w:sz w:val="28"/>
        </w:rP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14:paraId="B5020000">
      <w:pPr>
        <w:rPr>
          <w:rFonts w:ascii="Times New Roman" w:hAnsi="Times New Roman"/>
          <w:sz w:val="28"/>
        </w:rPr>
      </w:pPr>
      <w:r>
        <w:rPr>
          <w:rFonts w:ascii="Times New Roman" w:hAnsi="Times New Roman"/>
          <w:sz w:val="28"/>
        </w:rP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14:paraId="B6020000">
      <w:pPr>
        <w:rPr>
          <w:rFonts w:ascii="Times New Roman" w:hAnsi="Times New Roman"/>
          <w:sz w:val="28"/>
        </w:rPr>
      </w:pPr>
      <w:r>
        <w:rPr>
          <w:rFonts w:ascii="Times New Roman" w:hAnsi="Times New Roman"/>
          <w:sz w:val="28"/>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14:paraId="B7020000">
      <w:pPr>
        <w:rPr>
          <w:rFonts w:ascii="Times New Roman" w:hAnsi="Times New Roman"/>
          <w:sz w:val="28"/>
        </w:rPr>
      </w:pPr>
      <w:r>
        <w:rPr>
          <w:rFonts w:ascii="Times New Roman" w:hAnsi="Times New Roman"/>
          <w:sz w:val="28"/>
        </w:rPr>
        <w:t>9.7. Психологическая помощь при подготовке к ГИА.</w:t>
      </w:r>
    </w:p>
    <w:p w14:paraId="B8020000">
      <w:pPr>
        <w:rPr>
          <w:rFonts w:ascii="Times New Roman" w:hAnsi="Times New Roman"/>
          <w:sz w:val="28"/>
        </w:rPr>
      </w:pPr>
      <w:r>
        <w:rPr>
          <w:rFonts w:ascii="Times New Roman" w:hAnsi="Times New Roman"/>
          <w:sz w:val="28"/>
        </w:rP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14:paraId="B9020000">
      <w:pPr>
        <w:rPr>
          <w:rFonts w:ascii="Times New Roman" w:hAnsi="Times New Roman"/>
          <w:sz w:val="28"/>
        </w:rPr>
      </w:pPr>
      <w:r>
        <w:rPr>
          <w:rFonts w:ascii="Times New Roman" w:hAnsi="Times New Roman"/>
          <w:sz w:val="28"/>
        </w:rPr>
        <w:t>Для преодоления трудностей необходимо:</w:t>
      </w:r>
    </w:p>
    <w:p w14:paraId="BA020000">
      <w:pPr>
        <w:rPr>
          <w:rFonts w:ascii="Times New Roman" w:hAnsi="Times New Roman"/>
          <w:sz w:val="28"/>
        </w:rPr>
      </w:pPr>
      <w:r>
        <w:rPr>
          <w:rFonts w:ascii="Times New Roman" w:hAnsi="Times New Roman"/>
          <w:sz w:val="28"/>
        </w:rPr>
        <w:t>помогать выпускнику осваивать навыки работы с экзаменационными материалами;</w:t>
      </w:r>
    </w:p>
    <w:p w14:paraId="BB020000">
      <w:pPr>
        <w:rPr>
          <w:rFonts w:ascii="Times New Roman" w:hAnsi="Times New Roman"/>
          <w:sz w:val="28"/>
        </w:rPr>
      </w:pPr>
      <w:r>
        <w:rPr>
          <w:rFonts w:ascii="Times New Roman" w:hAnsi="Times New Roman"/>
          <w:sz w:val="28"/>
        </w:rPr>
        <w:t>помогать выпускнику в выработке индивидуальной стратегии сдачи экзамена.</w:t>
      </w:r>
    </w:p>
    <w:p w14:paraId="BC020000">
      <w:pPr>
        <w:rPr>
          <w:rFonts w:ascii="Times New Roman" w:hAnsi="Times New Roman"/>
          <w:sz w:val="28"/>
        </w:rPr>
      </w:pPr>
      <w:r>
        <w:rPr>
          <w:rFonts w:ascii="Times New Roman" w:hAnsi="Times New Roman"/>
          <w:sz w:val="28"/>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14:paraId="BD020000">
      <w:pPr>
        <w:rPr>
          <w:rFonts w:ascii="Times New Roman" w:hAnsi="Times New Roman"/>
          <w:sz w:val="28"/>
        </w:rPr>
      </w:pPr>
      <w:r>
        <w:rPr>
          <w:rFonts w:ascii="Times New Roman" w:hAnsi="Times New Roman"/>
          <w:sz w:val="28"/>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14:paraId="BE020000">
      <w:pPr>
        <w:rPr>
          <w:rFonts w:ascii="Times New Roman" w:hAnsi="Times New Roman"/>
          <w:sz w:val="28"/>
        </w:rPr>
      </w:pPr>
      <w:r>
        <w:rPr>
          <w:rFonts w:ascii="Times New Roman" w:hAnsi="Times New Roman"/>
          <w:sz w:val="28"/>
        </w:rPr>
        <w:t>На этапе подготовки к экзаменам можно использовать различные формы психологической поддержки:</w:t>
      </w:r>
    </w:p>
    <w:p w14:paraId="BF020000">
      <w:pPr>
        <w:rPr>
          <w:rFonts w:ascii="Times New Roman" w:hAnsi="Times New Roman"/>
          <w:sz w:val="28"/>
        </w:rPr>
      </w:pPr>
      <w:r>
        <w:rPr>
          <w:rFonts w:ascii="Times New Roman" w:hAnsi="Times New Roman"/>
          <w:sz w:val="28"/>
        </w:rPr>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p>
    <w:p w14:paraId="C0020000">
      <w:pPr>
        <w:rPr>
          <w:rFonts w:ascii="Times New Roman" w:hAnsi="Times New Roman"/>
          <w:sz w:val="28"/>
        </w:rPr>
      </w:pPr>
      <w:r>
        <w:rPr>
          <w:rFonts w:ascii="Times New Roman" w:hAnsi="Times New Roman"/>
          <w:sz w:val="28"/>
        </w:rPr>
        <w:t>групповые психологические занятия для различных категорий обучающихся;</w:t>
      </w:r>
    </w:p>
    <w:p w14:paraId="C1020000">
      <w:pPr>
        <w:rPr>
          <w:rFonts w:ascii="Times New Roman" w:hAnsi="Times New Roman"/>
          <w:sz w:val="28"/>
        </w:rPr>
      </w:pPr>
      <w:r>
        <w:rPr>
          <w:rFonts w:ascii="Times New Roman" w:hAnsi="Times New Roman"/>
          <w:sz w:val="28"/>
        </w:rPr>
        <w:t>индивидуальные консультации для выпускников;</w:t>
      </w:r>
    </w:p>
    <w:p w14:paraId="C2020000">
      <w:pPr>
        <w:rPr>
          <w:rFonts w:ascii="Times New Roman" w:hAnsi="Times New Roman"/>
          <w:sz w:val="28"/>
        </w:rPr>
      </w:pPr>
      <w:r>
        <w:rPr>
          <w:rFonts w:ascii="Times New Roman" w:hAnsi="Times New Roman"/>
          <w:sz w:val="28"/>
        </w:rPr>
        <w:t>разработка рекомендаций для выпускников и их родителей.</w:t>
      </w:r>
    </w:p>
    <w:p w14:paraId="C3020000">
      <w:pPr>
        <w:rPr>
          <w:rFonts w:ascii="Times New Roman" w:hAnsi="Times New Roman"/>
          <w:sz w:val="28"/>
        </w:rPr>
      </w:pPr>
      <w:r>
        <w:rPr>
          <w:rFonts w:ascii="Times New Roman" w:hAnsi="Times New Roman"/>
          <w:sz w:val="28"/>
        </w:rP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14:paraId="C4020000">
      <w:pPr>
        <w:rPr>
          <w:rFonts w:ascii="Times New Roman" w:hAnsi="Times New Roman"/>
          <w:sz w:val="28"/>
        </w:rPr>
      </w:pPr>
      <w:r>
        <w:rPr>
          <w:rFonts w:ascii="Times New Roman" w:hAnsi="Times New Roman"/>
          <w:sz w:val="28"/>
        </w:rPr>
        <w:t>10.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14:paraId="C5020000">
      <w:pPr>
        <w:rPr>
          <w:rFonts w:ascii="Times New Roman" w:hAnsi="Times New Roman"/>
          <w:b w:val="1"/>
          <w:sz w:val="28"/>
        </w:rPr>
      </w:pPr>
      <w:r>
        <w:rPr>
          <w:rFonts w:ascii="Times New Roman" w:hAnsi="Times New Roman"/>
          <w:b w:val="1"/>
          <w:sz w:val="28"/>
        </w:rPr>
        <w:t>II. Механизмы реализации программы</w:t>
      </w:r>
    </w:p>
    <w:p w14:paraId="C6020000">
      <w:pPr>
        <w:rPr>
          <w:rFonts w:ascii="Times New Roman" w:hAnsi="Times New Roman"/>
          <w:sz w:val="28"/>
        </w:rPr>
      </w:pPr>
      <w:r>
        <w:rPr>
          <w:rFonts w:ascii="Times New Roman" w:hAnsi="Times New Roman"/>
          <w:sz w:val="28"/>
        </w:rPr>
        <w:t>11.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p>
    <w:p w14:paraId="C7020000">
      <w:pPr>
        <w:rPr>
          <w:rFonts w:ascii="Times New Roman" w:hAnsi="Times New Roman"/>
          <w:sz w:val="28"/>
        </w:rPr>
      </w:pPr>
      <w:r>
        <w:rPr>
          <w:rFonts w:ascii="Times New Roman" w:hAnsi="Times New Roman"/>
          <w:sz w:val="28"/>
        </w:rP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14:paraId="C8020000">
      <w:pPr>
        <w:rPr>
          <w:rFonts w:ascii="Times New Roman" w:hAnsi="Times New Roman"/>
          <w:sz w:val="28"/>
        </w:rPr>
      </w:pPr>
      <w:r>
        <w:rPr>
          <w:rFonts w:ascii="Times New Roman" w:hAnsi="Times New Roman"/>
          <w:sz w:val="28"/>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w:t>
      </w:r>
      <w:r>
        <w:rPr>
          <w:rFonts w:ascii="Times New Roman" w:hAnsi="Times New Roman"/>
          <w:sz w:val="28"/>
        </w:rPr>
        <w:t>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14:paraId="C9020000">
      <w:pPr>
        <w:rPr>
          <w:rFonts w:ascii="Times New Roman" w:hAnsi="Times New Roman"/>
          <w:sz w:val="28"/>
        </w:rPr>
      </w:pPr>
      <w:r>
        <w:rPr>
          <w:rFonts w:ascii="Times New Roman" w:hAnsi="Times New Roman"/>
          <w:sz w:val="28"/>
        </w:rP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14:paraId="CA020000">
      <w:pPr>
        <w:rPr>
          <w:rFonts w:ascii="Times New Roman" w:hAnsi="Times New Roman"/>
          <w:sz w:val="28"/>
        </w:rPr>
      </w:pPr>
      <w:r>
        <w:rPr>
          <w:rFonts w:ascii="Times New Roman" w:hAnsi="Times New Roman"/>
          <w:sz w:val="28"/>
        </w:rPr>
        <w:t>12.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 логопед, учитель-дефектолог, социальный педагог, тьютор и другие педагогические работники и специалисты образовательной организации по необходимости.</w:t>
      </w:r>
    </w:p>
    <w:p w14:paraId="CB020000">
      <w:pPr>
        <w:rPr>
          <w:rFonts w:ascii="Times New Roman" w:hAnsi="Times New Roman"/>
          <w:sz w:val="28"/>
        </w:rPr>
      </w:pPr>
      <w:r>
        <w:rPr>
          <w:rFonts w:ascii="Times New Roman" w:hAnsi="Times New Roman"/>
          <w:sz w:val="28"/>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14:paraId="CC020000">
      <w:pPr>
        <w:rPr>
          <w:rFonts w:ascii="Times New Roman" w:hAnsi="Times New Roman"/>
          <w:sz w:val="28"/>
        </w:rPr>
      </w:pPr>
      <w:r>
        <w:rPr>
          <w:rFonts w:ascii="Times New Roman" w:hAnsi="Times New Roman"/>
          <w:sz w:val="28"/>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14:paraId="CD020000">
      <w:pPr>
        <w:rPr>
          <w:rFonts w:ascii="Times New Roman" w:hAnsi="Times New Roman"/>
          <w:sz w:val="28"/>
        </w:rPr>
      </w:pPr>
      <w:r>
        <w:rPr>
          <w:rFonts w:ascii="Times New Roman" w:hAnsi="Times New Roman"/>
          <w:sz w:val="28"/>
        </w:rPr>
        <w:t>13.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14:paraId="CE020000">
      <w:pPr>
        <w:rPr>
          <w:rFonts w:ascii="Times New Roman" w:hAnsi="Times New Roman"/>
          <w:sz w:val="28"/>
        </w:rPr>
      </w:pPr>
      <w:r>
        <w:rPr>
          <w:rFonts w:ascii="Times New Roman" w:hAnsi="Times New Roman"/>
          <w:sz w:val="28"/>
        </w:rPr>
        <w:t>14.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14:paraId="CF020000">
      <w:pPr>
        <w:rPr>
          <w:rFonts w:ascii="Times New Roman" w:hAnsi="Times New Roman"/>
          <w:sz w:val="28"/>
        </w:rPr>
      </w:pPr>
      <w:r>
        <w:rPr>
          <w:rFonts w:ascii="Times New Roman" w:hAnsi="Times New Roman"/>
          <w:sz w:val="28"/>
        </w:rP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14:paraId="D0020000">
      <w:pPr>
        <w:rPr>
          <w:rFonts w:ascii="Times New Roman" w:hAnsi="Times New Roman"/>
          <w:sz w:val="28"/>
        </w:rPr>
      </w:pPr>
      <w:r>
        <w:rPr>
          <w:rFonts w:ascii="Times New Roman" w:hAnsi="Times New Roman"/>
          <w:sz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14:paraId="D1020000">
      <w:pPr>
        <w:rPr>
          <w:rFonts w:ascii="Times New Roman" w:hAnsi="Times New Roman"/>
          <w:sz w:val="28"/>
        </w:rPr>
      </w:pPr>
      <w:r>
        <w:rPr>
          <w:rFonts w:ascii="Times New Roman" w:hAnsi="Times New Roman"/>
          <w:sz w:val="28"/>
        </w:rP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14:paraId="D2020000">
      <w:pPr>
        <w:rPr>
          <w:rFonts w:ascii="Times New Roman" w:hAnsi="Times New Roman"/>
          <w:sz w:val="28"/>
        </w:rPr>
      </w:pPr>
      <w:r>
        <w:rPr>
          <w:rFonts w:ascii="Times New Roman" w:hAnsi="Times New Roman"/>
          <w:sz w:val="28"/>
        </w:rPr>
        <w:t xml:space="preserve">15.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w:t>
      </w:r>
      <w:r>
        <w:rPr>
          <w:rFonts w:ascii="Times New Roman" w:hAnsi="Times New Roman"/>
          <w:sz w:val="28"/>
        </w:rPr>
        <w:t>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14:paraId="D3020000">
      <w:pPr>
        <w:rPr>
          <w:rFonts w:ascii="Times New Roman" w:hAnsi="Times New Roman"/>
          <w:sz w:val="28"/>
        </w:rPr>
      </w:pPr>
      <w:r>
        <w:rPr>
          <w:rFonts w:ascii="Times New Roman" w:hAnsi="Times New Roman"/>
          <w:sz w:val="28"/>
        </w:rPr>
        <w:t>16. В ходе реализации ПКР необходимо гибкое сочетание различных видов и форм коррекционной работы (индивидуальных, подгрупповых, фронтальных).</w:t>
      </w:r>
    </w:p>
    <w:p w14:paraId="D4020000">
      <w:pPr>
        <w:rPr>
          <w:rFonts w:ascii="Times New Roman" w:hAnsi="Times New Roman"/>
          <w:b w:val="1"/>
          <w:sz w:val="28"/>
        </w:rPr>
      </w:pPr>
      <w:r>
        <w:rPr>
          <w:rFonts w:ascii="Times New Roman" w:hAnsi="Times New Roman"/>
          <w:b w:val="1"/>
          <w:sz w:val="28"/>
        </w:rPr>
        <w:t>III. Требования к условиям реализации программы</w:t>
      </w:r>
    </w:p>
    <w:p w14:paraId="D5020000">
      <w:pPr>
        <w:rPr>
          <w:rFonts w:ascii="Times New Roman" w:hAnsi="Times New Roman"/>
          <w:sz w:val="28"/>
        </w:rPr>
      </w:pPr>
      <w:r>
        <w:rPr>
          <w:rFonts w:ascii="Times New Roman" w:hAnsi="Times New Roman"/>
          <w:sz w:val="28"/>
        </w:rPr>
        <w:t>17. Психолого-педагогическое обеспечение:</w:t>
      </w:r>
    </w:p>
    <w:p w14:paraId="D6020000">
      <w:pPr>
        <w:rPr>
          <w:rFonts w:ascii="Times New Roman" w:hAnsi="Times New Roman"/>
          <w:sz w:val="28"/>
        </w:rPr>
      </w:pPr>
      <w:r>
        <w:rPr>
          <w:rFonts w:ascii="Times New Roman" w:hAnsi="Times New Roman"/>
          <w:sz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D7020000">
      <w:pPr>
        <w:rPr>
          <w:rFonts w:ascii="Times New Roman" w:hAnsi="Times New Roman"/>
          <w:sz w:val="28"/>
        </w:rPr>
      </w:pPr>
      <w:r>
        <w:rPr>
          <w:rFonts w:ascii="Times New Roman" w:hAnsi="Times New Roman"/>
          <w:sz w:val="28"/>
        </w:rPr>
        <w:t>индивидуально ориентированная коррекционная работа специалистов психолого-педагогического сопровождения (логопеда, психолога);</w:t>
      </w:r>
    </w:p>
    <w:p w14:paraId="D8020000">
      <w:pPr>
        <w:rPr>
          <w:rFonts w:ascii="Times New Roman" w:hAnsi="Times New Roman"/>
          <w:sz w:val="28"/>
        </w:rPr>
      </w:pPr>
      <w:r>
        <w:rPr>
          <w:rFonts w:ascii="Times New Roman" w:hAnsi="Times New Roman"/>
          <w:sz w:val="28"/>
        </w:rPr>
        <w:t>учет индивидуальных особенностей и особых образовательных потребностей обучающихся с НОДА;</w:t>
      </w:r>
    </w:p>
    <w:p w14:paraId="D9020000">
      <w:pPr>
        <w:rPr>
          <w:rFonts w:ascii="Times New Roman" w:hAnsi="Times New Roman"/>
          <w:sz w:val="28"/>
        </w:rPr>
      </w:pPr>
      <w:r>
        <w:rPr>
          <w:rFonts w:ascii="Times New Roman" w:hAnsi="Times New Roman"/>
          <w:sz w:val="28"/>
        </w:rPr>
        <w:t>соблюдение ортопедического режима; соблюдение комфортного психоэмоционального режима; для повышения эффективности ПКР - применение коллективных форм работы и работы в парах;</w:t>
      </w:r>
    </w:p>
    <w:p w14:paraId="DA020000">
      <w:pPr>
        <w:rPr>
          <w:rFonts w:ascii="Times New Roman" w:hAnsi="Times New Roman"/>
          <w:sz w:val="28"/>
        </w:rPr>
      </w:pPr>
      <w:r>
        <w:rPr>
          <w:rFonts w:ascii="Times New Roman" w:hAnsi="Times New Roman"/>
          <w:sz w:val="28"/>
        </w:rP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14:paraId="DB020000">
      <w:pPr>
        <w:rPr>
          <w:rFonts w:ascii="Times New Roman" w:hAnsi="Times New Roman"/>
          <w:sz w:val="28"/>
        </w:rPr>
      </w:pPr>
      <w:r>
        <w:rPr>
          <w:rFonts w:ascii="Times New Roman" w:hAnsi="Times New Roman"/>
          <w:sz w:val="28"/>
        </w:rPr>
        <w:t>учет специфики нарушения развития обучающегося с НОДА; 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DC020000">
      <w:pPr>
        <w:rPr>
          <w:rFonts w:ascii="Times New Roman" w:hAnsi="Times New Roman"/>
          <w:sz w:val="28"/>
        </w:rPr>
      </w:pPr>
      <w:r>
        <w:rPr>
          <w:rFonts w:ascii="Times New Roman" w:hAnsi="Times New Roman"/>
          <w:sz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14:paraId="DD020000">
      <w:pPr>
        <w:rPr>
          <w:rFonts w:ascii="Times New Roman" w:hAnsi="Times New Roman"/>
          <w:sz w:val="28"/>
        </w:rPr>
      </w:pPr>
      <w:r>
        <w:rPr>
          <w:rFonts w:ascii="Times New Roman" w:hAnsi="Times New Roman"/>
          <w:sz w:val="28"/>
        </w:rPr>
        <w:t>включение родителей в реализацию ПКР.</w:t>
      </w:r>
    </w:p>
    <w:p w14:paraId="DE020000">
      <w:pPr>
        <w:rPr>
          <w:rFonts w:ascii="Times New Roman" w:hAnsi="Times New Roman"/>
          <w:sz w:val="28"/>
        </w:rPr>
      </w:pPr>
      <w:r>
        <w:rPr>
          <w:rFonts w:ascii="Times New Roman" w:hAnsi="Times New Roman"/>
          <w:sz w:val="28"/>
        </w:rPr>
        <w:t>18. Программно-методическое обеспечение.</w:t>
      </w:r>
    </w:p>
    <w:p w14:paraId="DF020000">
      <w:pPr>
        <w:rPr>
          <w:rFonts w:ascii="Times New Roman" w:hAnsi="Times New Roman"/>
          <w:sz w:val="28"/>
        </w:rPr>
      </w:pPr>
      <w:r>
        <w:rPr>
          <w:rFonts w:ascii="Times New Roman" w:hAnsi="Times New Roman"/>
          <w:sz w:val="28"/>
        </w:rP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14:paraId="E0020000">
      <w:pPr>
        <w:rPr>
          <w:rFonts w:ascii="Times New Roman" w:hAnsi="Times New Roman"/>
          <w:sz w:val="28"/>
        </w:rPr>
      </w:pPr>
      <w:r>
        <w:rPr>
          <w:rFonts w:ascii="Times New Roman" w:hAnsi="Times New Roman"/>
          <w:sz w:val="28"/>
        </w:rPr>
        <w:t>19. Кадровое обеспечение.</w:t>
      </w:r>
    </w:p>
    <w:p w14:paraId="E1020000">
      <w:pPr>
        <w:rPr>
          <w:rFonts w:ascii="Times New Roman" w:hAnsi="Times New Roman"/>
          <w:sz w:val="28"/>
        </w:rPr>
      </w:pPr>
      <w:r>
        <w:rPr>
          <w:rFonts w:ascii="Times New Roman" w:hAnsi="Times New Roman"/>
          <w:sz w:val="28"/>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14:paraId="E2020000">
      <w:pPr>
        <w:rPr>
          <w:rFonts w:ascii="Times New Roman" w:hAnsi="Times New Roman"/>
          <w:sz w:val="28"/>
        </w:rPr>
      </w:pPr>
      <w:r>
        <w:rPr>
          <w:rFonts w:ascii="Times New Roman" w:hAnsi="Times New Roman"/>
          <w:sz w:val="28"/>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14:paraId="E3020000">
      <w:pPr>
        <w:rPr>
          <w:rFonts w:ascii="Times New Roman" w:hAnsi="Times New Roman"/>
          <w:sz w:val="28"/>
        </w:rPr>
      </w:pPr>
      <w:r>
        <w:rPr>
          <w:rFonts w:ascii="Times New Roman" w:hAnsi="Times New Roman"/>
          <w:sz w:val="28"/>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14:paraId="E4020000">
      <w:pPr>
        <w:rPr>
          <w:rFonts w:ascii="Times New Roman" w:hAnsi="Times New Roman"/>
          <w:sz w:val="28"/>
        </w:rPr>
      </w:pPr>
      <w:r>
        <w:rPr>
          <w:rFonts w:ascii="Times New Roman" w:hAnsi="Times New Roman"/>
          <w:sz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E5020000">
      <w:pPr>
        <w:rPr>
          <w:rFonts w:ascii="Times New Roman" w:hAnsi="Times New Roman"/>
          <w:sz w:val="28"/>
        </w:rPr>
      </w:pPr>
      <w:r>
        <w:rPr>
          <w:rFonts w:ascii="Times New Roman" w:hAnsi="Times New Roman"/>
          <w:sz w:val="28"/>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E6020000">
      <w:pPr>
        <w:rPr>
          <w:rFonts w:ascii="Times New Roman" w:hAnsi="Times New Roman"/>
          <w:sz w:val="28"/>
        </w:rPr>
      </w:pPr>
      <w:r>
        <w:rPr>
          <w:rFonts w:ascii="Times New Roman" w:hAnsi="Times New Roman"/>
          <w:sz w:val="28"/>
        </w:rPr>
        <w:t>20. Материально-техническое обеспечение.</w:t>
      </w:r>
    </w:p>
    <w:p w14:paraId="E7020000">
      <w:pPr>
        <w:rPr>
          <w:rFonts w:ascii="Times New Roman" w:hAnsi="Times New Roman"/>
          <w:sz w:val="28"/>
        </w:rPr>
      </w:pPr>
      <w:r>
        <w:rPr>
          <w:rFonts w:ascii="Times New Roman" w:hAnsi="Times New Roman"/>
          <w:sz w:val="28"/>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14:paraId="E8020000">
      <w:pPr>
        <w:rPr>
          <w:rFonts w:ascii="Times New Roman" w:hAnsi="Times New Roman"/>
          <w:sz w:val="28"/>
        </w:rPr>
      </w:pPr>
      <w:r>
        <w:rPr>
          <w:rFonts w:ascii="Times New Roman" w:hAnsi="Times New Roman"/>
          <w:sz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w:t>
      </w:r>
      <w:r>
        <w:rPr>
          <w:rFonts w:ascii="Times New Roman" w:hAnsi="Times New Roman"/>
          <w:sz w:val="28"/>
        </w:rPr>
        <w:t>дств дл</w:t>
      </w:r>
      <w:r>
        <w:rPr>
          <w:rFonts w:ascii="Times New Roman" w:hAnsi="Times New Roman"/>
          <w:sz w:val="28"/>
        </w:rPr>
        <w:t>я альтернативной и дополнительной коммуникации.</w:t>
      </w:r>
    </w:p>
    <w:p w14:paraId="E9020000">
      <w:pPr>
        <w:rPr>
          <w:rFonts w:ascii="Times New Roman" w:hAnsi="Times New Roman"/>
          <w:sz w:val="28"/>
        </w:rPr>
      </w:pPr>
      <w:r>
        <w:rPr>
          <w:rFonts w:ascii="Times New Roman" w:hAnsi="Times New Roman"/>
          <w:sz w:val="28"/>
        </w:rPr>
        <w:t>21. Информационное обеспечение.</w:t>
      </w:r>
    </w:p>
    <w:p w14:paraId="EA020000">
      <w:pPr>
        <w:rPr>
          <w:rFonts w:ascii="Times New Roman" w:hAnsi="Times New Roman"/>
          <w:sz w:val="28"/>
        </w:rPr>
      </w:pPr>
      <w:r>
        <w:rPr>
          <w:rFonts w:ascii="Times New Roman" w:hAnsi="Times New Roman"/>
          <w:sz w:val="28"/>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14:paraId="EB020000">
      <w:pPr>
        <w:rPr>
          <w:rFonts w:ascii="Times New Roman" w:hAnsi="Times New Roman"/>
          <w:sz w:val="28"/>
        </w:rPr>
      </w:pPr>
      <w:r>
        <w:rPr>
          <w:rFonts w:ascii="Times New Roman" w:hAnsi="Times New Roman"/>
          <w:sz w:val="28"/>
        </w:rP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14:paraId="EC020000">
      <w:pPr>
        <w:rPr>
          <w:rFonts w:ascii="Times New Roman" w:hAnsi="Times New Roman"/>
          <w:b w:val="1"/>
          <w:sz w:val="28"/>
        </w:rPr>
      </w:pPr>
      <w:r>
        <w:rPr>
          <w:rFonts w:ascii="Times New Roman" w:hAnsi="Times New Roman"/>
          <w:b w:val="1"/>
          <w:sz w:val="28"/>
        </w:rPr>
        <w:t>IV. Планируемые результаты коррекционной работы</w:t>
      </w:r>
    </w:p>
    <w:p w14:paraId="ED020000">
      <w:pPr>
        <w:rPr>
          <w:rFonts w:ascii="Times New Roman" w:hAnsi="Times New Roman"/>
          <w:sz w:val="28"/>
        </w:rPr>
      </w:pPr>
    </w:p>
    <w:p w14:paraId="EE020000">
      <w:pPr>
        <w:rPr>
          <w:rFonts w:ascii="Times New Roman" w:hAnsi="Times New Roman"/>
          <w:sz w:val="28"/>
        </w:rPr>
      </w:pPr>
      <w:r>
        <w:rPr>
          <w:rFonts w:ascii="Times New Roman" w:hAnsi="Times New Roman"/>
          <w:sz w:val="28"/>
        </w:rPr>
        <w:t>22. Планируемые результаты реализации ПКР включают:</w:t>
      </w:r>
    </w:p>
    <w:p w14:paraId="EF020000">
      <w:pPr>
        <w:rPr>
          <w:rFonts w:ascii="Times New Roman" w:hAnsi="Times New Roman"/>
          <w:sz w:val="28"/>
        </w:rPr>
      </w:pPr>
      <w:r>
        <w:rPr>
          <w:rFonts w:ascii="Times New Roman" w:hAnsi="Times New Roman"/>
          <w:sz w:val="28"/>
        </w:rPr>
        <w:t>адаптацию обучающегося с НОДА к среде образовательной организации;</w:t>
      </w:r>
    </w:p>
    <w:p w14:paraId="F0020000">
      <w:pPr>
        <w:rPr>
          <w:rFonts w:ascii="Times New Roman" w:hAnsi="Times New Roman"/>
          <w:sz w:val="28"/>
        </w:rPr>
      </w:pPr>
      <w:r>
        <w:rPr>
          <w:rFonts w:ascii="Times New Roman" w:hAnsi="Times New Roman"/>
          <w:sz w:val="28"/>
        </w:rPr>
        <w:t>динамику когнитивного, личностного, эмоционального развития обучающегося с НОДА;</w:t>
      </w:r>
    </w:p>
    <w:p w14:paraId="F1020000">
      <w:pPr>
        <w:rPr>
          <w:rFonts w:ascii="Times New Roman" w:hAnsi="Times New Roman"/>
          <w:sz w:val="28"/>
        </w:rPr>
      </w:pPr>
      <w:r>
        <w:rPr>
          <w:rFonts w:ascii="Times New Roman" w:hAnsi="Times New Roman"/>
          <w:sz w:val="28"/>
        </w:rPr>
        <w:t>уменьшение степени выраженности речевых нарушений;</w:t>
      </w:r>
    </w:p>
    <w:p w14:paraId="F2020000">
      <w:pPr>
        <w:rPr>
          <w:rFonts w:ascii="Times New Roman" w:hAnsi="Times New Roman"/>
          <w:sz w:val="28"/>
        </w:rPr>
      </w:pPr>
      <w:r>
        <w:rPr>
          <w:rFonts w:ascii="Times New Roman" w:hAnsi="Times New Roman"/>
          <w:sz w:val="28"/>
        </w:rPr>
        <w:t>улучшение владения родным (русским) языком;</w:t>
      </w:r>
    </w:p>
    <w:p w14:paraId="F3020000">
      <w:pPr>
        <w:rPr>
          <w:rFonts w:ascii="Times New Roman" w:hAnsi="Times New Roman"/>
          <w:sz w:val="28"/>
        </w:rPr>
      </w:pPr>
      <w:r>
        <w:rPr>
          <w:rFonts w:ascii="Times New Roman" w:hAnsi="Times New Roman"/>
          <w:sz w:val="28"/>
        </w:rPr>
        <w:t>оптимизацию неадекватных профессиональных намерений обучающихся с НОДА;</w:t>
      </w:r>
    </w:p>
    <w:p w14:paraId="F4020000">
      <w:pPr>
        <w:rPr>
          <w:rFonts w:ascii="Times New Roman" w:hAnsi="Times New Roman"/>
          <w:sz w:val="28"/>
        </w:rPr>
      </w:pPr>
      <w:r>
        <w:rPr>
          <w:rFonts w:ascii="Times New Roman" w:hAnsi="Times New Roman"/>
          <w:sz w:val="28"/>
        </w:rPr>
        <w:t>оптимизацию детско-родительских отношений как преодоление особенностей семейного воспитания.</w:t>
      </w:r>
    </w:p>
    <w:p w14:paraId="F5020000">
      <w:pPr>
        <w:rPr>
          <w:rFonts w:ascii="Times New Roman" w:hAnsi="Times New Roman"/>
          <w:sz w:val="28"/>
        </w:rPr>
      </w:pPr>
      <w:r>
        <w:rPr>
          <w:rFonts w:ascii="Times New Roman" w:hAnsi="Times New Roman"/>
          <w:sz w:val="28"/>
        </w:rPr>
        <w:t>23.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14:paraId="F6020000">
      <w:pPr>
        <w:rPr>
          <w:rFonts w:ascii="Times New Roman" w:hAnsi="Times New Roman"/>
          <w:sz w:val="28"/>
        </w:rPr>
      </w:pPr>
      <w:r>
        <w:rPr>
          <w:rFonts w:ascii="Times New Roman" w:hAnsi="Times New Roman"/>
          <w:sz w:val="28"/>
        </w:rPr>
        <w:t>24. Планируемые результаты ПКР имеют дифференцированный характер и могут определяться индивидуально.</w:t>
      </w:r>
    </w:p>
    <w:p w14:paraId="F7020000">
      <w:pPr>
        <w:rPr>
          <w:rFonts w:ascii="Times New Roman" w:hAnsi="Times New Roman"/>
          <w:sz w:val="28"/>
        </w:rPr>
      </w:pPr>
      <w:r>
        <w:rPr>
          <w:rFonts w:ascii="Times New Roman" w:hAnsi="Times New Roman"/>
          <w:sz w:val="28"/>
        </w:rPr>
        <w:t>25.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F8020000">
      <w:pPr>
        <w:rPr>
          <w:rFonts w:ascii="Times New Roman" w:hAnsi="Times New Roman"/>
          <w:sz w:val="28"/>
        </w:rPr>
      </w:pPr>
      <w:r>
        <w:rPr>
          <w:rFonts w:ascii="Times New Roman" w:hAnsi="Times New Roman"/>
          <w:sz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p>
    <w:p w14:paraId="F9020000">
      <w:pPr>
        <w:rPr>
          <w:rFonts w:ascii="Times New Roman" w:hAnsi="Times New Roman"/>
          <w:sz w:val="28"/>
        </w:rPr>
      </w:pPr>
      <w:r>
        <w:rPr>
          <w:rFonts w:ascii="Times New Roman" w:hAnsi="Times New Roman"/>
          <w:sz w:val="28"/>
        </w:rP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FA020000">
      <w:pPr>
        <w:rPr>
          <w:rFonts w:ascii="Times New Roman" w:hAnsi="Times New Roman"/>
          <w:sz w:val="28"/>
        </w:rPr>
      </w:pPr>
      <w:r>
        <w:rPr>
          <w:rFonts w:ascii="Times New Roman" w:hAnsi="Times New Roman"/>
          <w:sz w:val="28"/>
        </w:rP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14:paraId="FB020000">
      <w:pPr>
        <w:rPr>
          <w:rFonts w:ascii="Times New Roman" w:hAnsi="Times New Roman"/>
          <w:sz w:val="28"/>
        </w:rPr>
      </w:pPr>
      <w:r>
        <w:rPr>
          <w:rFonts w:ascii="Times New Roman" w:hAnsi="Times New Roman"/>
          <w:sz w:val="28"/>
        </w:rPr>
        <w:t>26. Достижения обучающихся с НОДА рассматриваются в динамике с учетом их предыдущих индивидуальных достижений.</w:t>
      </w:r>
    </w:p>
    <w:p w14:paraId="FC020000">
      <w:pPr>
        <w:rPr>
          <w:rFonts w:ascii="Times New Roman" w:hAnsi="Times New Roman"/>
          <w:sz w:val="28"/>
        </w:rPr>
      </w:pPr>
      <w:r>
        <w:rPr>
          <w:rFonts w:ascii="Times New Roman" w:hAnsi="Times New Roman"/>
          <w:sz w:val="28"/>
        </w:rPr>
        <w:t>27. Методы оценки эффективности реализации программы: экспериментально-психологические исследования, тестирования, опросы, анкетирования.</w:t>
      </w:r>
    </w:p>
    <w:p w14:paraId="FD020000">
      <w:pPr>
        <w:rPr>
          <w:rFonts w:ascii="Times New Roman" w:hAnsi="Times New Roman"/>
          <w:sz w:val="28"/>
        </w:rPr>
      </w:pPr>
      <w:r>
        <w:rPr>
          <w:rFonts w:ascii="Times New Roman" w:hAnsi="Times New Roman"/>
          <w:sz w:val="28"/>
        </w:rPr>
        <w:t>28.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FE020000">
      <w:pPr>
        <w:rPr>
          <w:rFonts w:ascii="Times New Roman" w:hAnsi="Times New Roman"/>
          <w:sz w:val="28"/>
        </w:rPr>
      </w:pPr>
    </w:p>
    <w:p w14:paraId="FF020000">
      <w:pPr>
        <w:rPr>
          <w:rFonts w:ascii="Times New Roman" w:hAnsi="Times New Roman"/>
          <w:sz w:val="28"/>
        </w:rPr>
      </w:pPr>
      <w:r>
        <w:rPr>
          <w:rFonts w:ascii="Times New Roman" w:hAnsi="Times New Roman"/>
          <w:sz w:val="28"/>
        </w:rPr>
        <w:t xml:space="preserve">163. </w:t>
      </w:r>
      <w:r>
        <w:rPr>
          <w:rFonts w:ascii="Times New Roman" w:hAnsi="Times New Roman"/>
          <w:sz w:val="28"/>
        </w:rPr>
        <w:t>Р</w:t>
      </w:r>
      <w:r>
        <w:rPr>
          <w:rFonts w:ascii="Times New Roman" w:hAnsi="Times New Roman"/>
          <w:sz w:val="28"/>
        </w:rPr>
        <w:t>абочая программа воспитания.</w:t>
      </w:r>
    </w:p>
    <w:p w14:paraId="00030000">
      <w:pPr>
        <w:rPr>
          <w:rFonts w:ascii="Times New Roman" w:hAnsi="Times New Roman"/>
          <w:sz w:val="28"/>
        </w:rPr>
      </w:pPr>
      <w:r>
        <w:rPr>
          <w:rFonts w:ascii="Times New Roman" w:hAnsi="Times New Roman"/>
          <w:sz w:val="28"/>
        </w:rPr>
        <w:t xml:space="preserve">163.1. </w:t>
      </w:r>
      <w:r>
        <w:rPr>
          <w:rFonts w:ascii="Times New Roman" w:hAnsi="Times New Roman"/>
          <w:sz w:val="28"/>
        </w:rPr>
        <w:t>Р</w:t>
      </w:r>
      <w:r>
        <w:rPr>
          <w:rFonts w:ascii="Times New Roman" w:hAnsi="Times New Roman"/>
          <w:sz w:val="28"/>
        </w:rPr>
        <w:t xml:space="preserve">абочая программа воспитания </w:t>
      </w:r>
      <w:r>
        <w:rPr>
          <w:rFonts w:ascii="Times New Roman" w:hAnsi="Times New Roman"/>
          <w:sz w:val="28"/>
        </w:rPr>
        <w:t xml:space="preserve">та же, что и для </w:t>
      </w:r>
      <w:r>
        <w:rPr>
          <w:rFonts w:ascii="Times New Roman" w:hAnsi="Times New Roman"/>
          <w:sz w:val="28"/>
        </w:rPr>
        <w:t>обучающихся</w:t>
      </w:r>
      <w:r>
        <w:rPr>
          <w:rFonts w:ascii="Times New Roman" w:hAnsi="Times New Roman"/>
          <w:sz w:val="28"/>
        </w:rPr>
        <w:t xml:space="preserve"> по ООП</w:t>
      </w:r>
      <w:r>
        <w:rPr>
          <w:rFonts w:ascii="Times New Roman" w:hAnsi="Times New Roman"/>
          <w:sz w:val="28"/>
        </w:rPr>
        <w:t>.</w:t>
      </w:r>
    </w:p>
    <w:p w14:paraId="01030000">
      <w:pPr>
        <w:rPr>
          <w:rFonts w:ascii="Times New Roman" w:hAnsi="Times New Roman"/>
          <w:sz w:val="28"/>
        </w:rPr>
      </w:pPr>
    </w:p>
    <w:p w14:paraId="02030000">
      <w:pPr>
        <w:rPr>
          <w:rFonts w:ascii="Times New Roman" w:hAnsi="Times New Roman"/>
          <w:sz w:val="28"/>
        </w:rPr>
      </w:pPr>
    </w:p>
    <w:p w14:paraId="03030000">
      <w:pPr>
        <w:rPr>
          <w:rFonts w:ascii="Times New Roman" w:hAnsi="Times New Roman"/>
          <w:sz w:val="28"/>
        </w:rPr>
      </w:pPr>
    </w:p>
    <w:p w14:paraId="04030000">
      <w:pPr>
        <w:rPr>
          <w:rFonts w:ascii="Times New Roman" w:hAnsi="Times New Roman"/>
          <w:sz w:val="28"/>
        </w:rPr>
      </w:pPr>
    </w:p>
    <w:p w14:paraId="05030000">
      <w:pPr>
        <w:pStyle w:val="Style_1"/>
        <w:rPr>
          <w:rFonts w:ascii="Times New Roman" w:hAnsi="Times New Roman"/>
          <w:sz w:val="28"/>
        </w:rPr>
      </w:pPr>
      <w:r>
        <w:rPr>
          <w:rFonts w:ascii="Times New Roman" w:hAnsi="Times New Roman"/>
          <w:sz w:val="28"/>
        </w:rPr>
        <w:t>III</w:t>
      </w:r>
      <w:r>
        <w:rPr>
          <w:rFonts w:ascii="Times New Roman" w:hAnsi="Times New Roman"/>
          <w:sz w:val="28"/>
        </w:rPr>
        <w:t>. Организационный раздел ФАОП ООО для обучающихся с НОДА</w:t>
      </w:r>
      <w:r>
        <w:rPr>
          <w:rFonts w:ascii="Times New Roman" w:hAnsi="Times New Roman"/>
          <w:sz w:val="28"/>
        </w:rPr>
        <w:br/>
      </w:r>
      <w:r>
        <w:rPr>
          <w:rFonts w:ascii="Times New Roman" w:hAnsi="Times New Roman"/>
          <w:sz w:val="28"/>
        </w:rPr>
        <w:t>(вариант 6.1)</w:t>
      </w:r>
    </w:p>
    <w:p w14:paraId="06030000">
      <w:pPr>
        <w:rPr>
          <w:rFonts w:ascii="Times New Roman" w:hAnsi="Times New Roman"/>
          <w:sz w:val="28"/>
        </w:rPr>
      </w:pPr>
    </w:p>
    <w:p w14:paraId="07030000">
      <w:pPr>
        <w:ind/>
        <w:jc w:val="left"/>
        <w:rPr>
          <w:rFonts w:ascii="Times New Roman" w:hAnsi="Times New Roman"/>
          <w:sz w:val="28"/>
        </w:rPr>
      </w:pPr>
      <w:r>
        <w:rPr>
          <w:rFonts w:ascii="Times New Roman" w:hAnsi="Times New Roman"/>
          <w:b w:val="1"/>
          <w:sz w:val="28"/>
        </w:rPr>
        <w:t>Индивидуальный учебный план</w:t>
      </w:r>
    </w:p>
    <w:p w14:paraId="08030000">
      <w:pPr>
        <w:ind/>
        <w:jc w:val="left"/>
        <w:rPr>
          <w:rFonts w:ascii="Times New Roman" w:hAnsi="Times New Roman"/>
          <w:b w:val="1"/>
          <w:sz w:val="28"/>
        </w:rPr>
      </w:pPr>
      <w:r>
        <w:rPr>
          <w:rFonts w:ascii="Times New Roman" w:hAnsi="Times New Roman"/>
          <w:b w:val="1"/>
          <w:sz w:val="28"/>
        </w:rPr>
        <w:t>у</w:t>
      </w:r>
      <w:r>
        <w:rPr>
          <w:rFonts w:ascii="Times New Roman" w:hAnsi="Times New Roman"/>
          <w:b w:val="1"/>
          <w:sz w:val="28"/>
        </w:rPr>
        <w:t>ченицы</w:t>
      </w:r>
      <w:r>
        <w:rPr>
          <w:rFonts w:ascii="Times New Roman" w:hAnsi="Times New Roman"/>
          <w:b w:val="1"/>
          <w:sz w:val="28"/>
        </w:rPr>
        <w:t xml:space="preserve"> </w:t>
      </w:r>
      <w:r>
        <w:rPr>
          <w:rFonts w:ascii="Times New Roman" w:hAnsi="Times New Roman"/>
          <w:b w:val="1"/>
          <w:sz w:val="28"/>
        </w:rPr>
        <w:t>3</w:t>
      </w:r>
      <w:r>
        <w:rPr>
          <w:rFonts w:ascii="Times New Roman" w:hAnsi="Times New Roman"/>
          <w:b w:val="1"/>
          <w:sz w:val="28"/>
        </w:rPr>
        <w:t xml:space="preserve"> «</w:t>
      </w:r>
      <w:r>
        <w:rPr>
          <w:rFonts w:ascii="Times New Roman" w:hAnsi="Times New Roman"/>
          <w:b w:val="1"/>
          <w:sz w:val="28"/>
        </w:rPr>
        <w:t>Б</w:t>
      </w:r>
      <w:r>
        <w:rPr>
          <w:rFonts w:ascii="Times New Roman" w:hAnsi="Times New Roman"/>
          <w:b w:val="1"/>
          <w:sz w:val="28"/>
        </w:rPr>
        <w:t>»</w:t>
      </w:r>
      <w:r>
        <w:rPr>
          <w:rFonts w:ascii="Times New Roman" w:hAnsi="Times New Roman"/>
          <w:b w:val="1"/>
          <w:sz w:val="28"/>
        </w:rPr>
        <w:t xml:space="preserve"> класса МБОУ «Гудермесская СШ № 9</w:t>
      </w:r>
      <w:r>
        <w:rPr>
          <w:rFonts w:ascii="Times New Roman" w:hAnsi="Times New Roman"/>
          <w:b w:val="1"/>
          <w:sz w:val="28"/>
        </w:rPr>
        <w:t xml:space="preserve">» </w:t>
      </w:r>
    </w:p>
    <w:p w14:paraId="09030000">
      <w:pPr>
        <w:ind/>
        <w:jc w:val="left"/>
        <w:rPr>
          <w:rFonts w:ascii="Times New Roman" w:hAnsi="Times New Roman"/>
          <w:b w:val="1"/>
          <w:sz w:val="28"/>
        </w:rPr>
      </w:pPr>
      <w:r>
        <w:rPr>
          <w:rFonts w:ascii="Times New Roman" w:hAnsi="Times New Roman"/>
          <w:b w:val="1"/>
          <w:sz w:val="28"/>
        </w:rPr>
        <w:t>на 202</w:t>
      </w:r>
      <w:r>
        <w:rPr>
          <w:rFonts w:ascii="Times New Roman" w:hAnsi="Times New Roman"/>
          <w:b w:val="1"/>
          <w:sz w:val="28"/>
        </w:rPr>
        <w:t>4</w:t>
      </w:r>
      <w:r>
        <w:rPr>
          <w:rFonts w:ascii="Times New Roman" w:hAnsi="Times New Roman"/>
          <w:b w:val="1"/>
          <w:sz w:val="28"/>
        </w:rPr>
        <w:t>-202</w:t>
      </w:r>
      <w:r>
        <w:rPr>
          <w:rFonts w:ascii="Times New Roman" w:hAnsi="Times New Roman"/>
          <w:b w:val="1"/>
          <w:sz w:val="28"/>
        </w:rPr>
        <w:t>5</w:t>
      </w:r>
      <w:r>
        <w:rPr>
          <w:rFonts w:ascii="Times New Roman" w:hAnsi="Times New Roman"/>
          <w:b w:val="1"/>
          <w:sz w:val="28"/>
        </w:rPr>
        <w:t xml:space="preserve"> </w:t>
      </w:r>
      <w:r>
        <w:rPr>
          <w:rFonts w:ascii="Times New Roman" w:hAnsi="Times New Roman"/>
          <w:b w:val="1"/>
          <w:sz w:val="28"/>
        </w:rPr>
        <w:t>у</w:t>
      </w:r>
      <w:r>
        <w:rPr>
          <w:rFonts w:ascii="Times New Roman" w:hAnsi="Times New Roman"/>
          <w:b w:val="1"/>
          <w:sz w:val="28"/>
        </w:rPr>
        <w:t xml:space="preserve">чебный год </w:t>
      </w:r>
      <w:r>
        <w:rPr>
          <w:rFonts w:ascii="Times New Roman" w:hAnsi="Times New Roman"/>
          <w:b w:val="1"/>
          <w:sz w:val="28"/>
        </w:rPr>
        <w:t xml:space="preserve"> </w:t>
      </w:r>
    </w:p>
    <w:p w14:paraId="0A030000">
      <w:pPr>
        <w:ind/>
        <w:jc w:val="left"/>
        <w:rPr>
          <w:rFonts w:ascii="Times New Roman" w:hAnsi="Times New Roman"/>
          <w:b w:val="1"/>
          <w:sz w:val="28"/>
        </w:rPr>
      </w:pPr>
      <w:r>
        <w:rPr>
          <w:rFonts w:ascii="Times New Roman" w:hAnsi="Times New Roman"/>
          <w:b w:val="1"/>
          <w:sz w:val="28"/>
        </w:rPr>
        <w:t>Бешалиевой</w:t>
      </w:r>
      <w:r>
        <w:rPr>
          <w:rFonts w:ascii="Times New Roman" w:hAnsi="Times New Roman"/>
          <w:b w:val="1"/>
          <w:sz w:val="28"/>
        </w:rPr>
        <w:t xml:space="preserve"> </w:t>
      </w:r>
      <w:r>
        <w:rPr>
          <w:rFonts w:ascii="Times New Roman" w:hAnsi="Times New Roman"/>
          <w:b w:val="1"/>
          <w:sz w:val="28"/>
        </w:rPr>
        <w:t>Петимат</w:t>
      </w:r>
      <w:r>
        <w:rPr>
          <w:rFonts w:ascii="Times New Roman" w:hAnsi="Times New Roman"/>
          <w:b w:val="1"/>
          <w:sz w:val="28"/>
        </w:rPr>
        <w:t xml:space="preserve"> </w:t>
      </w:r>
      <w:r>
        <w:rPr>
          <w:rFonts w:ascii="Times New Roman" w:hAnsi="Times New Roman"/>
          <w:b w:val="1"/>
          <w:sz w:val="28"/>
        </w:rPr>
        <w:t>Нур</w:t>
      </w:r>
      <w:r>
        <w:rPr>
          <w:rFonts w:ascii="Times New Roman" w:hAnsi="Times New Roman"/>
          <w:b w:val="1"/>
          <w:sz w:val="28"/>
        </w:rPr>
        <w:t>-Магомедовна</w:t>
      </w:r>
    </w:p>
    <w:p w14:paraId="0B030000">
      <w:pPr>
        <w:ind/>
        <w:jc w:val="left"/>
        <w:rPr>
          <w:rFonts w:ascii="Times New Roman" w:hAnsi="Times New Roman"/>
          <w:b w:val="1"/>
          <w:sz w:val="28"/>
        </w:rPr>
      </w:pPr>
    </w:p>
    <w:tbl>
      <w:tblPr>
        <w:tblInd w:type="dxa" w:w="-714"/>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1941"/>
        <w:gridCol w:w="2165"/>
        <w:gridCol w:w="1837"/>
        <w:gridCol w:w="2137"/>
        <w:gridCol w:w="1843"/>
      </w:tblGrid>
      <w:tr>
        <w:trPr>
          <w:trHeight w:hRule="atLeast" w:val="513"/>
        </w:trPr>
        <w:tc>
          <w:tcPr>
            <w:tcW w:type="dxa" w:w="194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30000">
            <w:pPr>
              <w:ind w:hanging="283" w:left="283" w:right="0"/>
              <w:jc w:val="left"/>
              <w:rPr>
                <w:rFonts w:ascii="Times New Roman" w:hAnsi="Times New Roman"/>
                <w:sz w:val="24"/>
              </w:rPr>
            </w:pPr>
            <w:r>
              <w:rPr>
                <w:rFonts w:ascii="Times New Roman" w:hAnsi="Times New Roman"/>
                <w:sz w:val="24"/>
              </w:rPr>
              <w:t>Предметные области</w:t>
            </w:r>
          </w:p>
        </w:tc>
        <w:tc>
          <w:tcPr>
            <w:tcW w:type="dxa" w:w="216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30000">
            <w:pPr>
              <w:ind w:hanging="283" w:left="283" w:right="0"/>
              <w:jc w:val="left"/>
              <w:rPr>
                <w:rFonts w:ascii="Times New Roman" w:hAnsi="Times New Roman"/>
                <w:sz w:val="24"/>
              </w:rPr>
            </w:pPr>
            <w:r>
              <w:rPr>
                <w:rFonts w:ascii="Times New Roman" w:hAnsi="Times New Roman"/>
                <w:sz w:val="24"/>
              </w:rPr>
              <w:t>Учебные предметы</w:t>
            </w:r>
          </w:p>
          <w:p w14:paraId="0E030000">
            <w:pPr>
              <w:ind w:hanging="283" w:left="283" w:right="0"/>
              <w:jc w:val="left"/>
              <w:rPr>
                <w:rFonts w:ascii="Times New Roman" w:hAnsi="Times New Roman"/>
                <w:sz w:val="24"/>
              </w:rPr>
            </w:pPr>
            <w:r>
              <w:rPr>
                <w:rFonts w:ascii="Times New Roman" w:hAnsi="Times New Roman"/>
                <w:sz w:val="24"/>
              </w:rPr>
              <w:t>Классы</w:t>
            </w:r>
          </w:p>
        </w:tc>
        <w:tc>
          <w:tcPr>
            <w:tcW w:type="dxa" w:w="5817"/>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30000">
            <w:pPr>
              <w:ind w:hanging="283" w:left="283" w:right="0"/>
              <w:jc w:val="left"/>
              <w:rPr>
                <w:rFonts w:ascii="Times New Roman" w:hAnsi="Times New Roman"/>
                <w:sz w:val="24"/>
              </w:rPr>
            </w:pPr>
            <w:r>
              <w:rPr>
                <w:rFonts w:ascii="Times New Roman" w:hAnsi="Times New Roman"/>
                <w:sz w:val="24"/>
              </w:rPr>
              <w:t>Количество часов</w:t>
            </w:r>
          </w:p>
        </w:tc>
      </w:tr>
      <w:tr>
        <w:trPr>
          <w:trHeight w:hRule="atLeast" w:val="288"/>
        </w:trPr>
        <w:tc>
          <w:tcPr>
            <w:tcW w:type="dxa" w:w="194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6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8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30000">
            <w:pPr>
              <w:ind w:hanging="283" w:left="283" w:right="0"/>
              <w:jc w:val="left"/>
              <w:rPr>
                <w:rFonts w:ascii="Times New Roman" w:hAnsi="Times New Roman"/>
                <w:sz w:val="24"/>
              </w:rPr>
            </w:pPr>
            <w:r>
              <w:rPr>
                <w:rFonts w:ascii="Times New Roman" w:hAnsi="Times New Roman"/>
                <w:sz w:val="24"/>
              </w:rPr>
              <w:t>На дому</w:t>
            </w:r>
          </w:p>
        </w:tc>
        <w:tc>
          <w:tcPr>
            <w:tcW w:type="dxa" w:w="21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30000">
            <w:pPr>
              <w:ind w:hanging="283" w:left="283" w:right="0"/>
              <w:jc w:val="left"/>
              <w:rPr>
                <w:rFonts w:ascii="Times New Roman" w:hAnsi="Times New Roman"/>
                <w:sz w:val="24"/>
              </w:rPr>
            </w:pPr>
            <w:r>
              <w:rPr>
                <w:rFonts w:ascii="Times New Roman" w:hAnsi="Times New Roman"/>
                <w:sz w:val="24"/>
              </w:rPr>
              <w:t>Дистанционно</w:t>
            </w:r>
          </w:p>
        </w:tc>
        <w:tc>
          <w:tcPr>
            <w:tcW w:type="dxa" w:w="18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30000">
            <w:pPr>
              <w:ind w:hanging="283" w:left="283" w:right="0"/>
              <w:jc w:val="left"/>
              <w:rPr>
                <w:rFonts w:ascii="Times New Roman" w:hAnsi="Times New Roman"/>
                <w:sz w:val="24"/>
              </w:rPr>
            </w:pPr>
            <w:r>
              <w:rPr>
                <w:rFonts w:ascii="Times New Roman" w:hAnsi="Times New Roman"/>
                <w:sz w:val="24"/>
              </w:rPr>
              <w:t>Всего</w:t>
            </w:r>
          </w:p>
        </w:tc>
      </w:tr>
      <w:tr>
        <w:tc>
          <w:tcPr>
            <w:tcW w:type="dxa" w:w="9923"/>
            <w:gridSpan w:val="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30000">
            <w:pPr>
              <w:ind w:hanging="283" w:left="283" w:right="0"/>
              <w:jc w:val="left"/>
              <w:rPr>
                <w:rFonts w:ascii="Times New Roman" w:hAnsi="Times New Roman"/>
                <w:i w:val="1"/>
                <w:sz w:val="24"/>
              </w:rPr>
            </w:pPr>
            <w:r>
              <w:rPr>
                <w:rFonts w:ascii="Times New Roman" w:hAnsi="Times New Roman"/>
                <w:i w:val="1"/>
                <w:sz w:val="24"/>
              </w:rPr>
              <w:t>Обязательная часть</w:t>
            </w:r>
          </w:p>
        </w:tc>
      </w:tr>
      <w:tr>
        <w:tc>
          <w:tcPr>
            <w:tcW w:type="dxa" w:w="194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30000">
            <w:pPr>
              <w:ind w:hanging="283" w:left="283" w:right="0"/>
              <w:jc w:val="left"/>
              <w:rPr>
                <w:rFonts w:ascii="Times New Roman" w:hAnsi="Times New Roman"/>
                <w:sz w:val="24"/>
              </w:rPr>
            </w:pPr>
            <w:r>
              <w:rPr>
                <w:rFonts w:ascii="Times New Roman" w:hAnsi="Times New Roman"/>
                <w:sz w:val="24"/>
              </w:rPr>
              <w:t>Русский язык и</w:t>
            </w:r>
          </w:p>
          <w:p w14:paraId="15030000">
            <w:pPr>
              <w:ind w:hanging="283" w:left="283" w:right="0"/>
              <w:jc w:val="left"/>
              <w:rPr>
                <w:rFonts w:ascii="Times New Roman" w:hAnsi="Times New Roman"/>
                <w:sz w:val="24"/>
              </w:rPr>
            </w:pPr>
            <w:r>
              <w:rPr>
                <w:rFonts w:ascii="Times New Roman" w:hAnsi="Times New Roman"/>
                <w:sz w:val="24"/>
              </w:rPr>
              <w:t>литературное чтение</w:t>
            </w:r>
          </w:p>
        </w:tc>
        <w:tc>
          <w:tcPr>
            <w:tcW w:type="dxa" w:w="21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30000">
            <w:pPr>
              <w:ind w:hanging="283" w:left="283" w:right="0"/>
              <w:jc w:val="left"/>
              <w:rPr>
                <w:rFonts w:ascii="Times New Roman" w:hAnsi="Times New Roman"/>
                <w:sz w:val="24"/>
              </w:rPr>
            </w:pPr>
            <w:r>
              <w:rPr>
                <w:rFonts w:ascii="Times New Roman" w:hAnsi="Times New Roman"/>
                <w:sz w:val="24"/>
              </w:rPr>
              <w:t>Русский язык</w:t>
            </w:r>
          </w:p>
        </w:tc>
        <w:tc>
          <w:tcPr>
            <w:tcW w:type="dxa" w:w="18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30000">
            <w:pPr>
              <w:ind w:hanging="283" w:left="283" w:right="0"/>
              <w:jc w:val="left"/>
              <w:rPr>
                <w:rFonts w:ascii="Times New Roman" w:hAnsi="Times New Roman"/>
                <w:sz w:val="24"/>
              </w:rPr>
            </w:pPr>
            <w:r>
              <w:rPr>
                <w:rFonts w:ascii="Times New Roman" w:hAnsi="Times New Roman"/>
                <w:sz w:val="24"/>
              </w:rPr>
              <w:t>3</w:t>
            </w:r>
          </w:p>
        </w:tc>
        <w:tc>
          <w:tcPr>
            <w:tcW w:type="dxa" w:w="21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30000">
            <w:pPr>
              <w:ind w:hanging="283" w:left="283" w:right="0"/>
              <w:jc w:val="left"/>
              <w:rPr>
                <w:rFonts w:ascii="Times New Roman" w:hAnsi="Times New Roman"/>
                <w:sz w:val="24"/>
              </w:rPr>
            </w:pPr>
          </w:p>
        </w:tc>
        <w:tc>
          <w:tcPr>
            <w:tcW w:type="dxa" w:w="18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30000">
            <w:pPr>
              <w:ind w:hanging="283" w:left="283" w:right="0"/>
              <w:jc w:val="left"/>
              <w:rPr>
                <w:rFonts w:ascii="Times New Roman" w:hAnsi="Times New Roman"/>
                <w:sz w:val="24"/>
              </w:rPr>
            </w:pPr>
            <w:r>
              <w:rPr>
                <w:rFonts w:ascii="Times New Roman" w:hAnsi="Times New Roman"/>
                <w:sz w:val="24"/>
              </w:rPr>
              <w:t>2</w:t>
            </w:r>
          </w:p>
        </w:tc>
      </w:tr>
      <w:tr>
        <w:tc>
          <w:tcPr>
            <w:tcW w:type="dxa" w:w="194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30000">
            <w:pPr>
              <w:ind w:hanging="283" w:left="283" w:right="0"/>
              <w:jc w:val="left"/>
              <w:rPr>
                <w:rFonts w:ascii="Times New Roman" w:hAnsi="Times New Roman"/>
                <w:sz w:val="24"/>
              </w:rPr>
            </w:pPr>
            <w:r>
              <w:rPr>
                <w:rFonts w:ascii="Times New Roman" w:hAnsi="Times New Roman"/>
                <w:sz w:val="24"/>
              </w:rPr>
              <w:t>Литератур</w:t>
            </w:r>
            <w:r>
              <w:rPr>
                <w:rFonts w:ascii="Times New Roman" w:hAnsi="Times New Roman"/>
                <w:sz w:val="24"/>
              </w:rPr>
              <w:t>а</w:t>
            </w:r>
          </w:p>
        </w:tc>
        <w:tc>
          <w:tcPr>
            <w:tcW w:type="dxa" w:w="18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30000">
            <w:pPr>
              <w:ind w:hanging="283" w:left="283" w:right="0"/>
              <w:jc w:val="left"/>
              <w:rPr>
                <w:rFonts w:ascii="Times New Roman" w:hAnsi="Times New Roman"/>
                <w:sz w:val="24"/>
              </w:rPr>
            </w:pPr>
            <w:r>
              <w:rPr>
                <w:rFonts w:ascii="Times New Roman" w:hAnsi="Times New Roman"/>
                <w:sz w:val="24"/>
              </w:rPr>
              <w:t>2</w:t>
            </w:r>
          </w:p>
        </w:tc>
        <w:tc>
          <w:tcPr>
            <w:tcW w:type="dxa" w:w="21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30000">
            <w:pPr>
              <w:ind w:hanging="283" w:left="283" w:right="0"/>
              <w:jc w:val="left"/>
              <w:rPr>
                <w:rFonts w:ascii="Times New Roman" w:hAnsi="Times New Roman"/>
                <w:sz w:val="24"/>
              </w:rPr>
            </w:pPr>
          </w:p>
        </w:tc>
        <w:tc>
          <w:tcPr>
            <w:tcW w:type="dxa" w:w="18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30000">
            <w:pPr>
              <w:ind w:hanging="283" w:left="283" w:right="0"/>
              <w:jc w:val="left"/>
              <w:rPr>
                <w:rFonts w:ascii="Times New Roman" w:hAnsi="Times New Roman"/>
                <w:sz w:val="24"/>
              </w:rPr>
            </w:pPr>
            <w:r>
              <w:rPr>
                <w:rFonts w:ascii="Times New Roman" w:hAnsi="Times New Roman"/>
                <w:sz w:val="24"/>
              </w:rPr>
              <w:t>2</w:t>
            </w:r>
          </w:p>
        </w:tc>
      </w:tr>
      <w:tr>
        <w:tc>
          <w:tcPr>
            <w:tcW w:type="dxa" w:w="19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30000">
            <w:pPr>
              <w:ind w:hanging="283" w:left="283" w:right="0"/>
              <w:jc w:val="left"/>
              <w:rPr>
                <w:rFonts w:ascii="Times New Roman" w:hAnsi="Times New Roman"/>
                <w:sz w:val="24"/>
              </w:rPr>
            </w:pPr>
            <w:r>
              <w:rPr>
                <w:rFonts w:ascii="Times New Roman" w:hAnsi="Times New Roman"/>
                <w:sz w:val="24"/>
              </w:rPr>
              <w:t>Математика и информатика</w:t>
            </w:r>
          </w:p>
        </w:tc>
        <w:tc>
          <w:tcPr>
            <w:tcW w:type="dxa" w:w="21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30000">
            <w:pPr>
              <w:ind w:hanging="283" w:left="283" w:right="0"/>
              <w:jc w:val="left"/>
              <w:rPr>
                <w:rFonts w:ascii="Times New Roman" w:hAnsi="Times New Roman"/>
                <w:sz w:val="24"/>
              </w:rPr>
            </w:pPr>
            <w:r>
              <w:rPr>
                <w:rFonts w:ascii="Times New Roman" w:hAnsi="Times New Roman"/>
                <w:sz w:val="24"/>
              </w:rPr>
              <w:t xml:space="preserve">Математика </w:t>
            </w:r>
          </w:p>
        </w:tc>
        <w:tc>
          <w:tcPr>
            <w:tcW w:type="dxa" w:w="18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30000">
            <w:pPr>
              <w:ind w:hanging="283" w:left="283" w:right="0"/>
              <w:jc w:val="left"/>
              <w:rPr>
                <w:rFonts w:ascii="Times New Roman" w:hAnsi="Times New Roman"/>
                <w:sz w:val="24"/>
              </w:rPr>
            </w:pPr>
            <w:r>
              <w:rPr>
                <w:rFonts w:ascii="Times New Roman" w:hAnsi="Times New Roman"/>
                <w:sz w:val="24"/>
              </w:rPr>
              <w:t>3</w:t>
            </w:r>
          </w:p>
        </w:tc>
        <w:tc>
          <w:tcPr>
            <w:tcW w:type="dxa" w:w="21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30000">
            <w:pPr>
              <w:ind w:hanging="283" w:left="283" w:right="0"/>
              <w:jc w:val="left"/>
              <w:rPr>
                <w:rFonts w:ascii="Times New Roman" w:hAnsi="Times New Roman"/>
                <w:sz w:val="24"/>
              </w:rPr>
            </w:pPr>
          </w:p>
        </w:tc>
        <w:tc>
          <w:tcPr>
            <w:tcW w:type="dxa" w:w="18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30000">
            <w:pPr>
              <w:ind w:hanging="283" w:left="283" w:right="0"/>
              <w:jc w:val="left"/>
              <w:rPr>
                <w:rFonts w:ascii="Times New Roman" w:hAnsi="Times New Roman"/>
                <w:sz w:val="24"/>
              </w:rPr>
            </w:pPr>
            <w:r>
              <w:rPr>
                <w:rFonts w:ascii="Times New Roman" w:hAnsi="Times New Roman"/>
                <w:sz w:val="24"/>
              </w:rPr>
              <w:t>2</w:t>
            </w:r>
          </w:p>
        </w:tc>
      </w:tr>
      <w:tr>
        <w:tc>
          <w:tcPr>
            <w:tcW w:type="dxa" w:w="19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30000">
            <w:pPr>
              <w:ind w:hanging="283" w:left="283" w:right="0"/>
              <w:jc w:val="left"/>
              <w:rPr>
                <w:rFonts w:ascii="Times New Roman" w:hAnsi="Times New Roman"/>
                <w:sz w:val="24"/>
              </w:rPr>
            </w:pPr>
            <w:r>
              <w:rPr>
                <w:rFonts w:ascii="Times New Roman" w:hAnsi="Times New Roman"/>
                <w:sz w:val="24"/>
              </w:rPr>
              <w:t>Обществознание и естествознание («Окружающий мир»)</w:t>
            </w:r>
          </w:p>
        </w:tc>
        <w:tc>
          <w:tcPr>
            <w:tcW w:type="dxa" w:w="21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30000">
            <w:pPr>
              <w:ind w:hanging="283" w:left="283" w:right="0"/>
              <w:jc w:val="left"/>
              <w:rPr>
                <w:rFonts w:ascii="Times New Roman" w:hAnsi="Times New Roman"/>
                <w:sz w:val="24"/>
              </w:rPr>
            </w:pPr>
            <w:r>
              <w:rPr>
                <w:rFonts w:ascii="Times New Roman" w:hAnsi="Times New Roman"/>
                <w:sz w:val="24"/>
              </w:rPr>
              <w:t>Окружающий мир</w:t>
            </w:r>
          </w:p>
        </w:tc>
        <w:tc>
          <w:tcPr>
            <w:tcW w:type="dxa" w:w="18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30000">
            <w:pPr>
              <w:ind w:hanging="283" w:left="283" w:right="0"/>
              <w:jc w:val="left"/>
              <w:rPr>
                <w:rFonts w:ascii="Times New Roman" w:hAnsi="Times New Roman"/>
                <w:sz w:val="24"/>
              </w:rPr>
            </w:pPr>
            <w:r>
              <w:rPr>
                <w:rFonts w:ascii="Times New Roman" w:hAnsi="Times New Roman"/>
                <w:sz w:val="24"/>
              </w:rPr>
              <w:t>2</w:t>
            </w:r>
          </w:p>
        </w:tc>
        <w:tc>
          <w:tcPr>
            <w:tcW w:type="dxa" w:w="21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30000">
            <w:pPr>
              <w:ind w:hanging="283" w:left="283" w:right="0"/>
              <w:jc w:val="left"/>
              <w:rPr>
                <w:rFonts w:ascii="Times New Roman" w:hAnsi="Times New Roman"/>
                <w:sz w:val="24"/>
              </w:rPr>
            </w:pPr>
          </w:p>
        </w:tc>
        <w:tc>
          <w:tcPr>
            <w:tcW w:type="dxa" w:w="18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30000">
            <w:pPr>
              <w:ind w:hanging="283" w:left="283" w:right="0"/>
              <w:jc w:val="left"/>
              <w:rPr>
                <w:rFonts w:ascii="Times New Roman" w:hAnsi="Times New Roman"/>
                <w:sz w:val="24"/>
              </w:rPr>
            </w:pPr>
            <w:r>
              <w:rPr>
                <w:rFonts w:ascii="Times New Roman" w:hAnsi="Times New Roman"/>
                <w:sz w:val="24"/>
              </w:rPr>
              <w:t>1</w:t>
            </w:r>
          </w:p>
        </w:tc>
      </w:tr>
      <w:tr>
        <w:tc>
          <w:tcPr>
            <w:tcW w:type="dxa" w:w="19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30000">
            <w:pPr>
              <w:ind w:hanging="283" w:left="283" w:right="0"/>
              <w:jc w:val="left"/>
              <w:rPr>
                <w:rFonts w:ascii="Times New Roman" w:hAnsi="Times New Roman"/>
                <w:sz w:val="24"/>
              </w:rPr>
            </w:pPr>
          </w:p>
        </w:tc>
        <w:tc>
          <w:tcPr>
            <w:tcW w:type="dxa" w:w="21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30000">
            <w:pPr>
              <w:ind w:hanging="283" w:left="283" w:right="0"/>
              <w:jc w:val="left"/>
              <w:rPr>
                <w:rFonts w:ascii="Times New Roman" w:hAnsi="Times New Roman"/>
                <w:sz w:val="24"/>
              </w:rPr>
            </w:pPr>
          </w:p>
        </w:tc>
        <w:tc>
          <w:tcPr>
            <w:tcW w:type="dxa" w:w="18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30000">
            <w:pPr>
              <w:ind w:hanging="283" w:left="283" w:right="0"/>
              <w:jc w:val="left"/>
              <w:rPr>
                <w:rFonts w:ascii="Times New Roman" w:hAnsi="Times New Roman"/>
                <w:sz w:val="24"/>
              </w:rPr>
            </w:pPr>
          </w:p>
        </w:tc>
        <w:tc>
          <w:tcPr>
            <w:tcW w:type="dxa" w:w="21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30000">
            <w:pPr>
              <w:ind w:hanging="283" w:left="283" w:right="0"/>
              <w:jc w:val="left"/>
              <w:rPr>
                <w:rFonts w:ascii="Times New Roman" w:hAnsi="Times New Roman"/>
                <w:sz w:val="24"/>
              </w:rPr>
            </w:pPr>
          </w:p>
        </w:tc>
        <w:tc>
          <w:tcPr>
            <w:tcW w:type="dxa" w:w="18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30000">
            <w:pPr>
              <w:ind w:hanging="283" w:left="283" w:right="0"/>
              <w:jc w:val="left"/>
              <w:rPr>
                <w:rFonts w:ascii="Times New Roman" w:hAnsi="Times New Roman"/>
                <w:sz w:val="24"/>
              </w:rPr>
            </w:pPr>
          </w:p>
        </w:tc>
      </w:tr>
      <w:tr>
        <w:tc>
          <w:tcPr>
            <w:tcW w:type="dxa" w:w="4106"/>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30000">
            <w:pPr>
              <w:ind w:hanging="283" w:left="283" w:right="0"/>
              <w:jc w:val="left"/>
              <w:rPr>
                <w:rFonts w:ascii="Times New Roman" w:hAnsi="Times New Roman"/>
                <w:b w:val="1"/>
                <w:sz w:val="24"/>
              </w:rPr>
            </w:pPr>
            <w:r>
              <w:rPr>
                <w:rFonts w:ascii="Times New Roman" w:hAnsi="Times New Roman"/>
                <w:b w:val="1"/>
                <w:sz w:val="24"/>
              </w:rPr>
              <w:t>Итого</w:t>
            </w:r>
          </w:p>
        </w:tc>
        <w:tc>
          <w:tcPr>
            <w:tcW w:type="dxa" w:w="18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30000">
            <w:pPr>
              <w:ind w:hanging="283" w:left="283" w:right="0"/>
              <w:jc w:val="left"/>
              <w:rPr>
                <w:rFonts w:ascii="Times New Roman" w:hAnsi="Times New Roman"/>
                <w:b w:val="1"/>
                <w:sz w:val="24"/>
              </w:rPr>
            </w:pPr>
            <w:r>
              <w:rPr>
                <w:rFonts w:ascii="Times New Roman" w:hAnsi="Times New Roman"/>
                <w:b w:val="1"/>
                <w:sz w:val="24"/>
              </w:rPr>
              <w:t>10</w:t>
            </w:r>
          </w:p>
        </w:tc>
        <w:tc>
          <w:tcPr>
            <w:tcW w:type="dxa" w:w="21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30000">
            <w:pPr>
              <w:ind w:hanging="283" w:left="283" w:right="0"/>
              <w:jc w:val="left"/>
              <w:rPr>
                <w:rFonts w:ascii="Times New Roman" w:hAnsi="Times New Roman"/>
                <w:b w:val="1"/>
                <w:sz w:val="24"/>
              </w:rPr>
            </w:pPr>
          </w:p>
        </w:tc>
        <w:tc>
          <w:tcPr>
            <w:tcW w:type="dxa" w:w="18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30000">
            <w:pPr>
              <w:ind w:hanging="283" w:left="283" w:right="0"/>
              <w:jc w:val="left"/>
              <w:rPr>
                <w:rFonts w:ascii="Times New Roman" w:hAnsi="Times New Roman"/>
                <w:b w:val="1"/>
                <w:sz w:val="24"/>
              </w:rPr>
            </w:pPr>
            <w:r>
              <w:rPr>
                <w:rFonts w:ascii="Times New Roman" w:hAnsi="Times New Roman"/>
                <w:b w:val="1"/>
                <w:sz w:val="24"/>
              </w:rPr>
              <w:t>10</w:t>
            </w:r>
          </w:p>
        </w:tc>
      </w:tr>
    </w:tbl>
    <w:p w14:paraId="31030000">
      <w:pPr>
        <w:rPr>
          <w:rFonts w:ascii="Times New Roman" w:hAnsi="Times New Roman"/>
          <w:sz w:val="28"/>
        </w:rPr>
      </w:pPr>
    </w:p>
    <w:p w14:paraId="32030000">
      <w:pPr>
        <w:rPr>
          <w:rFonts w:ascii="Times New Roman" w:hAnsi="Times New Roman"/>
          <w:sz w:val="28"/>
        </w:rPr>
      </w:pPr>
      <w:r>
        <w:rPr>
          <w:rFonts w:ascii="Times New Roman" w:hAnsi="Times New Roman"/>
          <w:sz w:val="28"/>
        </w:rPr>
        <w:t xml:space="preserve">164. </w:t>
      </w:r>
      <w:r>
        <w:rPr>
          <w:rFonts w:ascii="Times New Roman" w:hAnsi="Times New Roman"/>
          <w:sz w:val="28"/>
        </w:rPr>
        <w:t>У</w:t>
      </w:r>
      <w:r>
        <w:rPr>
          <w:rFonts w:ascii="Times New Roman" w:hAnsi="Times New Roman"/>
          <w:sz w:val="28"/>
        </w:rPr>
        <w:t>чебный план адаптированной образовательной программы основного общего образования для обучающихся с НОДА (вариант 6.1).</w:t>
      </w:r>
    </w:p>
    <w:p w14:paraId="33030000">
      <w:pPr>
        <w:rPr>
          <w:rFonts w:ascii="Times New Roman" w:hAnsi="Times New Roman"/>
          <w:sz w:val="28"/>
        </w:rPr>
      </w:pPr>
      <w:r>
        <w:rPr>
          <w:rFonts w:ascii="Times New Roman" w:hAnsi="Times New Roman"/>
          <w:sz w:val="28"/>
        </w:rPr>
        <w:t xml:space="preserve">164.1. </w:t>
      </w:r>
      <w:r>
        <w:rPr>
          <w:rFonts w:ascii="Times New Roman" w:hAnsi="Times New Roman"/>
          <w:sz w:val="28"/>
        </w:rPr>
        <w:t>У</w:t>
      </w:r>
      <w:r>
        <w:rPr>
          <w:rFonts w:ascii="Times New Roman" w:hAnsi="Times New Roman"/>
          <w:sz w:val="28"/>
        </w:rPr>
        <w:t>чебный план ФАОП ООО для обучающихся с НОДА (вариант 6.1) в целом 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14:paraId="34030000">
      <w:pPr>
        <w:rPr>
          <w:rFonts w:ascii="Times New Roman" w:hAnsi="Times New Roman"/>
          <w:sz w:val="28"/>
        </w:rPr>
      </w:pPr>
      <w:r>
        <w:rPr>
          <w:rFonts w:ascii="Times New Roman" w:hAnsi="Times New Roman"/>
          <w:sz w:val="28"/>
        </w:rPr>
        <w:t>В соответс</w:t>
      </w:r>
      <w:r>
        <w:rPr>
          <w:rFonts w:ascii="Times New Roman" w:hAnsi="Times New Roman"/>
          <w:sz w:val="28"/>
        </w:rPr>
        <w:t xml:space="preserve">твии с ФГОС ООО в учебный план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вместо учебного предмета</w:t>
      </w:r>
      <w:r>
        <w:rPr>
          <w:rFonts w:ascii="Times New Roman" w:hAnsi="Times New Roman"/>
          <w:sz w:val="28"/>
        </w:rPr>
        <w:t xml:space="preserve"> </w:t>
      </w:r>
      <w:r>
        <w:rPr>
          <w:rFonts w:ascii="Times New Roman" w:hAnsi="Times New Roman"/>
          <w:sz w:val="28"/>
        </w:rPr>
        <w:t>“Физическая культура” включен учебный предмет “Адаптивная физическая культура”.</w:t>
      </w:r>
    </w:p>
    <w:p w14:paraId="35030000">
      <w:pPr>
        <w:rPr>
          <w:rFonts w:ascii="Times New Roman" w:hAnsi="Times New Roman"/>
          <w:sz w:val="28"/>
        </w:rPr>
      </w:pPr>
      <w:r>
        <w:rPr>
          <w:rFonts w:ascii="Times New Roman" w:hAnsi="Times New Roman"/>
          <w:sz w:val="28"/>
        </w:rPr>
        <w:t xml:space="preserve">Учебный план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p>
    <w:p w14:paraId="36030000">
      <w:pPr>
        <w:rPr>
          <w:rFonts w:ascii="Times New Roman" w:hAnsi="Times New Roman"/>
          <w:sz w:val="28"/>
        </w:rPr>
      </w:pPr>
      <w:r>
        <w:rPr>
          <w:rFonts w:ascii="Times New Roman" w:hAnsi="Times New Roman"/>
          <w:sz w:val="28"/>
        </w:rP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14:paraId="37030000">
      <w:pPr>
        <w:rPr>
          <w:rFonts w:ascii="Times New Roman" w:hAnsi="Times New Roman"/>
          <w:sz w:val="28"/>
        </w:rPr>
      </w:pPr>
      <w:r>
        <w:rPr>
          <w:rFonts w:ascii="Times New Roman" w:hAnsi="Times New Roman"/>
          <w:sz w:val="28"/>
        </w:rPr>
        <w:t>164.2. Для обучающегося с НОДА может быть разработан индивидуальный учебный план как на весь период обучения по программе, так и на один год или иной срок.</w:t>
      </w:r>
    </w:p>
    <w:p w14:paraId="38030000">
      <w:pPr>
        <w:rPr>
          <w:rFonts w:ascii="Times New Roman" w:hAnsi="Times New Roman"/>
          <w:sz w:val="28"/>
        </w:rPr>
      </w:pPr>
      <w:r>
        <w:rPr>
          <w:rFonts w:ascii="Times New Roman" w:hAnsi="Times New Roman"/>
          <w:sz w:val="28"/>
        </w:rP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39030000">
      <w:pPr>
        <w:rPr>
          <w:rFonts w:ascii="Times New Roman" w:hAnsi="Times New Roman"/>
          <w:sz w:val="28"/>
        </w:rPr>
      </w:pPr>
      <w:r>
        <w:rPr>
          <w:rFonts w:ascii="Times New Roman" w:hAnsi="Times New Roman"/>
          <w:sz w:val="28"/>
        </w:rPr>
        <w:t>Индивидуальный план предусматривает решение одной или нескольких из ниже указанных задач:</w:t>
      </w:r>
    </w:p>
    <w:p w14:paraId="3A030000">
      <w:pPr>
        <w:rPr>
          <w:rFonts w:ascii="Times New Roman" w:hAnsi="Times New Roman"/>
          <w:sz w:val="28"/>
        </w:rPr>
      </w:pPr>
      <w:r>
        <w:rPr>
          <w:rFonts w:ascii="Times New Roman" w:hAnsi="Times New Roman"/>
          <w:sz w:val="28"/>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14:paraId="3B030000">
      <w:pPr>
        <w:rPr>
          <w:rFonts w:ascii="Times New Roman" w:hAnsi="Times New Roman"/>
          <w:sz w:val="28"/>
        </w:rPr>
      </w:pPr>
      <w:r>
        <w:rPr>
          <w:rFonts w:ascii="Times New Roman" w:hAnsi="Times New Roman"/>
          <w:sz w:val="28"/>
        </w:rP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14:paraId="3C030000">
      <w:pPr>
        <w:rPr>
          <w:rFonts w:ascii="Times New Roman" w:hAnsi="Times New Roman"/>
          <w:sz w:val="28"/>
        </w:rPr>
      </w:pPr>
      <w:r>
        <w:rPr>
          <w:rFonts w:ascii="Times New Roman" w:hAnsi="Times New Roman"/>
          <w:sz w:val="28"/>
        </w:rPr>
        <w:t>проведение коррекционно-развивающих занятий по программе коррекционной работы;</w:t>
      </w:r>
    </w:p>
    <w:p w14:paraId="3D030000">
      <w:pPr>
        <w:rPr>
          <w:rFonts w:ascii="Times New Roman" w:hAnsi="Times New Roman"/>
          <w:sz w:val="28"/>
        </w:rPr>
      </w:pPr>
      <w:r>
        <w:rPr>
          <w:rFonts w:ascii="Times New Roman" w:hAnsi="Times New Roman"/>
          <w:sz w:val="28"/>
        </w:rP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3E030000">
      <w:pPr>
        <w:rPr>
          <w:rFonts w:ascii="Times New Roman" w:hAnsi="Times New Roman"/>
          <w:sz w:val="28"/>
        </w:rPr>
      </w:pPr>
      <w:r>
        <w:rPr>
          <w:rFonts w:ascii="Times New Roman" w:hAnsi="Times New Roman"/>
          <w:sz w:val="28"/>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3F030000">
      <w:pPr>
        <w:rPr>
          <w:rFonts w:ascii="Times New Roman" w:hAnsi="Times New Roman"/>
          <w:sz w:val="28"/>
        </w:rPr>
      </w:pPr>
      <w:r>
        <w:rPr>
          <w:rFonts w:ascii="Times New Roman" w:hAnsi="Times New Roman"/>
          <w:sz w:val="28"/>
        </w:rPr>
        <w:t xml:space="preserve">165. </w:t>
      </w:r>
      <w:r>
        <w:rPr>
          <w:rFonts w:ascii="Times New Roman" w:hAnsi="Times New Roman"/>
          <w:sz w:val="28"/>
        </w:rPr>
        <w:t>К</w:t>
      </w:r>
      <w:r>
        <w:rPr>
          <w:rFonts w:ascii="Times New Roman" w:hAnsi="Times New Roman"/>
          <w:sz w:val="28"/>
        </w:rPr>
        <w:t>алендарный учебный график:</w:t>
      </w:r>
    </w:p>
    <w:p w14:paraId="40030000">
      <w:pPr>
        <w:rPr>
          <w:rFonts w:ascii="Times New Roman" w:hAnsi="Times New Roman"/>
          <w:sz w:val="28"/>
        </w:rPr>
      </w:pPr>
      <w:r>
        <w:rPr>
          <w:rFonts w:ascii="Times New Roman" w:hAnsi="Times New Roman"/>
          <w:sz w:val="28"/>
        </w:rPr>
        <w:t>165.1.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p>
    <w:p w14:paraId="41030000">
      <w:pPr>
        <w:rPr>
          <w:rFonts w:ascii="Times New Roman" w:hAnsi="Times New Roman"/>
          <w:sz w:val="28"/>
        </w:rPr>
      </w:pPr>
      <w:r>
        <w:rPr>
          <w:rFonts w:ascii="Times New Roman" w:hAnsi="Times New Roman"/>
          <w:sz w:val="28"/>
        </w:rPr>
        <w:t>165.2. Продолжительность учебного года при получении основного общего образования составляет 34 недели.</w:t>
      </w:r>
    </w:p>
    <w:p w14:paraId="42030000">
      <w:pPr>
        <w:rPr>
          <w:rFonts w:ascii="Times New Roman" w:hAnsi="Times New Roman"/>
          <w:sz w:val="28"/>
        </w:rPr>
      </w:pPr>
      <w:r>
        <w:rPr>
          <w:rFonts w:ascii="Times New Roman" w:hAnsi="Times New Roman"/>
          <w:sz w:val="28"/>
        </w:rPr>
        <w:t>165.3.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43030000">
      <w:pPr>
        <w:rPr>
          <w:rFonts w:ascii="Times New Roman" w:hAnsi="Times New Roman"/>
          <w:sz w:val="28"/>
        </w:rPr>
      </w:pPr>
      <w:r>
        <w:rPr>
          <w:rFonts w:ascii="Times New Roman" w:hAnsi="Times New Roman"/>
          <w:sz w:val="28"/>
        </w:rPr>
        <w:t>165.4</w:t>
      </w:r>
      <w:r>
        <w:rPr>
          <w:rFonts w:ascii="Times New Roman" w:hAnsi="Times New Roman"/>
          <w:sz w:val="28"/>
        </w:rPr>
        <w:t>. Учебный год в образовательной организации заканчивается 28 мая</w:t>
      </w:r>
      <w:r>
        <w:rPr>
          <w:rFonts w:ascii="Times New Roman" w:hAnsi="Times New Roman"/>
          <w:sz w:val="28"/>
        </w:rPr>
        <w:t>.</w:t>
      </w:r>
      <w:r>
        <w:rPr>
          <w:rFonts w:ascii="Times New Roman" w:hAnsi="Times New Roman"/>
          <w:sz w:val="28"/>
        </w:rPr>
        <w:t xml:space="preserve">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44030000">
      <w:pPr>
        <w:rPr>
          <w:rFonts w:ascii="Times New Roman" w:hAnsi="Times New Roman"/>
          <w:sz w:val="28"/>
        </w:rPr>
      </w:pPr>
      <w:r>
        <w:rPr>
          <w:rFonts w:ascii="Times New Roman" w:hAnsi="Times New Roman"/>
          <w:sz w:val="28"/>
        </w:rPr>
        <w:t>165.5. 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45030000">
      <w:pPr>
        <w:rPr>
          <w:rFonts w:ascii="Times New Roman" w:hAnsi="Times New Roman"/>
          <w:sz w:val="28"/>
        </w:rPr>
      </w:pPr>
      <w:r>
        <w:rPr>
          <w:rFonts w:ascii="Times New Roman" w:hAnsi="Times New Roman"/>
          <w:sz w:val="28"/>
        </w:rPr>
        <w:t>165.6.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14:paraId="46030000">
      <w:pPr>
        <w:rPr>
          <w:rFonts w:ascii="Times New Roman" w:hAnsi="Times New Roman"/>
          <w:sz w:val="28"/>
        </w:rPr>
      </w:pPr>
      <w:r>
        <w:rPr>
          <w:rFonts w:ascii="Times New Roman" w:hAnsi="Times New Roman"/>
          <w:sz w:val="28"/>
        </w:rPr>
        <w:t>165.7. Продолжительность каникул составляет:</w:t>
      </w:r>
    </w:p>
    <w:p w14:paraId="47030000">
      <w:pPr>
        <w:rPr>
          <w:rFonts w:ascii="Times New Roman" w:hAnsi="Times New Roman"/>
          <w:sz w:val="28"/>
        </w:rPr>
      </w:pPr>
      <w:r>
        <w:rPr>
          <w:rFonts w:ascii="Times New Roman" w:hAnsi="Times New Roman"/>
          <w:sz w:val="28"/>
        </w:rPr>
        <w:t>по окончании I четверти (осенние каникулы) - 9 календарных дней (для 5-9 классов);</w:t>
      </w:r>
    </w:p>
    <w:p w14:paraId="48030000">
      <w:pPr>
        <w:rPr>
          <w:rFonts w:ascii="Times New Roman" w:hAnsi="Times New Roman"/>
          <w:sz w:val="28"/>
        </w:rPr>
      </w:pPr>
      <w:r>
        <w:rPr>
          <w:rFonts w:ascii="Times New Roman" w:hAnsi="Times New Roman"/>
          <w:sz w:val="28"/>
        </w:rPr>
        <w:t>по окончании II четверти (зимние каникулы) - 9 календарных дней (для 5-9 классов);</w:t>
      </w:r>
    </w:p>
    <w:p w14:paraId="49030000">
      <w:pPr>
        <w:rPr>
          <w:rFonts w:ascii="Times New Roman" w:hAnsi="Times New Roman"/>
          <w:sz w:val="28"/>
        </w:rPr>
      </w:pPr>
      <w:r>
        <w:rPr>
          <w:rFonts w:ascii="Times New Roman" w:hAnsi="Times New Roman"/>
          <w:sz w:val="28"/>
        </w:rPr>
        <w:t>по окончании III четверти (весенние каникулы) - 9 календарных дней (для 5-9 классов);</w:t>
      </w:r>
    </w:p>
    <w:p w14:paraId="4A030000">
      <w:pPr>
        <w:rPr>
          <w:rFonts w:ascii="Times New Roman" w:hAnsi="Times New Roman"/>
          <w:sz w:val="28"/>
        </w:rPr>
      </w:pPr>
      <w:r>
        <w:rPr>
          <w:rFonts w:ascii="Times New Roman" w:hAnsi="Times New Roman"/>
          <w:sz w:val="28"/>
        </w:rPr>
        <w:t>по окончании учебного года (летние каникулы) - не менее 8 недель.</w:t>
      </w:r>
    </w:p>
    <w:p w14:paraId="4B030000">
      <w:pPr>
        <w:rPr>
          <w:rFonts w:ascii="Times New Roman" w:hAnsi="Times New Roman"/>
          <w:sz w:val="28"/>
        </w:rPr>
      </w:pPr>
      <w:r>
        <w:rPr>
          <w:rFonts w:ascii="Times New Roman" w:hAnsi="Times New Roman"/>
          <w:sz w:val="28"/>
        </w:rPr>
        <w:t>165.8. Продолжительность урока не должна превышать 45 минут.</w:t>
      </w:r>
    </w:p>
    <w:p w14:paraId="4C030000">
      <w:pPr>
        <w:rPr>
          <w:rFonts w:ascii="Times New Roman" w:hAnsi="Times New Roman"/>
          <w:sz w:val="28"/>
        </w:rPr>
      </w:pPr>
      <w:r>
        <w:rPr>
          <w:rFonts w:ascii="Times New Roman" w:hAnsi="Times New Roman"/>
          <w:sz w:val="28"/>
        </w:rPr>
        <w:t>165.9. Продолжительность перемен между уроками составляет не менее 10 минут, большой пере</w:t>
      </w:r>
      <w:r>
        <w:rPr>
          <w:rFonts w:ascii="Times New Roman" w:hAnsi="Times New Roman"/>
          <w:sz w:val="28"/>
        </w:rPr>
        <w:t>мены (после 2 или 3 урока) - 20-</w:t>
      </w:r>
      <w:r>
        <w:rPr>
          <w:rFonts w:ascii="Times New Roman" w:hAnsi="Times New Roman"/>
          <w:sz w:val="28"/>
        </w:rPr>
        <w:t>30 минут. Вместо одной большой перемены допускается после 2 и 3 уроков устанавливать две перемены по 20 минут каждая.</w:t>
      </w:r>
    </w:p>
    <w:p w14:paraId="4D030000">
      <w:pPr>
        <w:rPr>
          <w:rFonts w:ascii="Times New Roman" w:hAnsi="Times New Roman"/>
          <w:sz w:val="28"/>
        </w:rPr>
      </w:pPr>
      <w:r>
        <w:rPr>
          <w:rFonts w:ascii="Times New Roman" w:hAnsi="Times New Roman"/>
          <w:sz w:val="28"/>
        </w:rPr>
        <w:t>Продолжительность перемены между урочной и внеурочной деятельность</w:t>
      </w:r>
      <w:r>
        <w:rPr>
          <w:rFonts w:ascii="Times New Roman" w:hAnsi="Times New Roman"/>
          <w:sz w:val="28"/>
        </w:rPr>
        <w:t>ю должна составлять не менее 20-</w:t>
      </w:r>
      <w:r>
        <w:rPr>
          <w:rFonts w:ascii="Times New Roman" w:hAnsi="Times New Roman"/>
          <w:sz w:val="28"/>
        </w:rPr>
        <w:t>30 минут.</w:t>
      </w:r>
    </w:p>
    <w:p w14:paraId="4E030000">
      <w:pPr>
        <w:rPr>
          <w:rFonts w:ascii="Times New Roman" w:hAnsi="Times New Roman"/>
          <w:sz w:val="28"/>
        </w:rPr>
      </w:pPr>
      <w:r>
        <w:rPr>
          <w:rFonts w:ascii="Times New Roman" w:hAnsi="Times New Roman"/>
          <w:sz w:val="28"/>
        </w:rPr>
        <w:t>165.10.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4F030000">
      <w:pPr>
        <w:rPr>
          <w:rFonts w:ascii="Times New Roman" w:hAnsi="Times New Roman"/>
          <w:sz w:val="28"/>
        </w:rPr>
      </w:pPr>
      <w:r>
        <w:rPr>
          <w:rFonts w:ascii="Times New Roman" w:hAnsi="Times New Roman"/>
          <w:sz w:val="28"/>
        </w:rPr>
        <w:t>165.11.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50030000">
      <w:pPr>
        <w:rPr>
          <w:rFonts w:ascii="Times New Roman" w:hAnsi="Times New Roman"/>
          <w:sz w:val="28"/>
        </w:rPr>
      </w:pPr>
      <w:r>
        <w:rPr>
          <w:rFonts w:ascii="Times New Roman" w:hAnsi="Times New Roman"/>
          <w:sz w:val="28"/>
        </w:rPr>
        <w:t>для обучающихся 5 и 6 классов - не более 6 уроков, для обучающихся 7-9 классов - не более 7 уроков.</w:t>
      </w:r>
    </w:p>
    <w:p w14:paraId="51030000">
      <w:pPr>
        <w:rPr>
          <w:rFonts w:ascii="Times New Roman" w:hAnsi="Times New Roman"/>
          <w:sz w:val="28"/>
        </w:rPr>
      </w:pPr>
      <w:r>
        <w:rPr>
          <w:rFonts w:ascii="Times New Roman" w:hAnsi="Times New Roman"/>
          <w:sz w:val="28"/>
        </w:rPr>
        <w:t>165.12. Занятия начинаются не ранее 8 часов утра и заканчиваются не позднее 19 часов.</w:t>
      </w:r>
    </w:p>
    <w:p w14:paraId="52030000">
      <w:pPr>
        <w:rPr>
          <w:rFonts w:ascii="Times New Roman" w:hAnsi="Times New Roman"/>
          <w:sz w:val="28"/>
        </w:rPr>
      </w:pPr>
      <w:r>
        <w:rPr>
          <w:rFonts w:ascii="Times New Roman" w:hAnsi="Times New Roman"/>
          <w:sz w:val="28"/>
        </w:rPr>
        <w:t>165.13.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53030000">
      <w:pPr>
        <w:rPr>
          <w:rFonts w:ascii="Times New Roman" w:hAnsi="Times New Roman"/>
          <w:sz w:val="28"/>
        </w:rPr>
      </w:pPr>
      <w:r>
        <w:rPr>
          <w:rFonts w:ascii="Times New Roman" w:hAnsi="Times New Roman"/>
          <w:sz w:val="28"/>
        </w:rPr>
        <w:t xml:space="preserve">165.14. Календарный учебный график </w:t>
      </w:r>
      <w:r>
        <w:rPr>
          <w:rFonts w:ascii="Times New Roman" w:hAnsi="Times New Roman"/>
          <w:sz w:val="28"/>
          <w:highlight w:val="yellow"/>
        </w:rPr>
        <w:t>образовательной организации</w:t>
      </w:r>
      <w:r>
        <w:rPr>
          <w:rFonts w:ascii="Times New Roman" w:hAnsi="Times New Roman"/>
          <w:sz w:val="28"/>
        </w:rPr>
        <w:t xml:space="preserve">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54030000">
      <w:pPr>
        <w:rPr>
          <w:rFonts w:ascii="Times New Roman" w:hAnsi="Times New Roman"/>
          <w:sz w:val="28"/>
        </w:rPr>
      </w:pPr>
      <w:r>
        <w:rPr>
          <w:rFonts w:ascii="Times New Roman" w:hAnsi="Times New Roman"/>
          <w:sz w:val="28"/>
        </w:rPr>
        <w:t>При составлении календарного учебного графика МБОУ "Гудермесская СШ № 9 может использовать организацию учебного года по триместрам.</w:t>
      </w:r>
    </w:p>
    <w:p w14:paraId="55030000">
      <w:pPr>
        <w:rPr>
          <w:rFonts w:ascii="Times New Roman" w:hAnsi="Times New Roman"/>
          <w:sz w:val="28"/>
        </w:rPr>
      </w:pPr>
      <w:r>
        <w:rPr>
          <w:rFonts w:ascii="Times New Roman" w:hAnsi="Times New Roman"/>
          <w:sz w:val="28"/>
        </w:rPr>
        <w:t>166. План внеурочной деятельности.</w:t>
      </w:r>
    </w:p>
    <w:p w14:paraId="56030000">
      <w:pPr>
        <w:rPr>
          <w:rFonts w:ascii="Times New Roman" w:hAnsi="Times New Roman"/>
          <w:sz w:val="28"/>
        </w:rPr>
      </w:pPr>
      <w:r>
        <w:rPr>
          <w:rFonts w:ascii="Times New Roman" w:hAnsi="Times New Roman"/>
          <w:sz w:val="28"/>
        </w:rPr>
        <w:t>166.1.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57030000">
      <w:pPr>
        <w:rPr>
          <w:rFonts w:ascii="Times New Roman" w:hAnsi="Times New Roman"/>
          <w:sz w:val="28"/>
        </w:rPr>
      </w:pPr>
      <w:r>
        <w:rPr>
          <w:rFonts w:ascii="Times New Roman" w:hAnsi="Times New Roman"/>
          <w:sz w:val="28"/>
        </w:rPr>
        <w:t>166.2. Внеурочная деятельность является неотъемлемой частью АООП ООО.</w:t>
      </w:r>
    </w:p>
    <w:p w14:paraId="58030000">
      <w:pPr>
        <w:rPr>
          <w:rFonts w:ascii="Times New Roman" w:hAnsi="Times New Roman"/>
          <w:sz w:val="28"/>
        </w:rPr>
      </w:pPr>
      <w:r>
        <w:rPr>
          <w:rFonts w:ascii="Times New Roman" w:hAnsi="Times New Roman"/>
          <w:sz w:val="28"/>
        </w:rPr>
        <w:t>166.3.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59030000">
      <w:pPr>
        <w:rPr>
          <w:rFonts w:ascii="Times New Roman" w:hAnsi="Times New Roman"/>
          <w:sz w:val="28"/>
        </w:rPr>
      </w:pPr>
      <w:r>
        <w:rPr>
          <w:rFonts w:ascii="Times New Roman" w:hAnsi="Times New Roman"/>
          <w:sz w:val="28"/>
        </w:rP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w:t>
      </w:r>
      <w:r>
        <w:rPr>
          <w:rFonts w:ascii="Times New Roman" w:hAnsi="Times New Roman"/>
          <w:sz w:val="28"/>
        </w:rPr>
        <w:t>возможностями здоровья;</w:t>
      </w:r>
    </w:p>
    <w:p w14:paraId="5A030000">
      <w:pPr>
        <w:rPr>
          <w:rFonts w:ascii="Times New Roman" w:hAnsi="Times New Roman"/>
          <w:sz w:val="28"/>
        </w:rPr>
      </w:pPr>
      <w:r>
        <w:rPr>
          <w:rFonts w:ascii="Times New Roman" w:hAnsi="Times New Roman"/>
          <w:sz w:val="28"/>
        </w:rPr>
        <w:t>2) внеурочную деятельность по проведению коррекционно-развивающих занятий в соответствии с программой коррекционной работы;</w:t>
      </w:r>
    </w:p>
    <w:p w14:paraId="5B030000">
      <w:pPr>
        <w:rPr>
          <w:rFonts w:ascii="Times New Roman" w:hAnsi="Times New Roman"/>
          <w:sz w:val="28"/>
        </w:rPr>
      </w:pPr>
      <w:r>
        <w:rPr>
          <w:rFonts w:ascii="Times New Roman" w:hAnsi="Times New Roman"/>
          <w:sz w:val="28"/>
        </w:rP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5C030000">
      <w:pPr>
        <w:rPr>
          <w:rFonts w:ascii="Times New Roman" w:hAnsi="Times New Roman"/>
          <w:sz w:val="28"/>
        </w:rPr>
      </w:pPr>
      <w:r>
        <w:rPr>
          <w:rFonts w:ascii="Times New Roman" w:hAnsi="Times New Roman"/>
          <w:sz w:val="28"/>
        </w:rP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14:paraId="5D030000">
      <w:pPr>
        <w:rPr>
          <w:rFonts w:ascii="Times New Roman" w:hAnsi="Times New Roman"/>
          <w:sz w:val="28"/>
        </w:rPr>
      </w:pPr>
      <w:r>
        <w:rPr>
          <w:rFonts w:ascii="Times New Roman" w:hAnsi="Times New Roman"/>
          <w:sz w:val="28"/>
        </w:rP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5E030000">
      <w:pPr>
        <w:rPr>
          <w:rFonts w:ascii="Times New Roman" w:hAnsi="Times New Roman"/>
          <w:sz w:val="28"/>
        </w:rPr>
      </w:pPr>
      <w:r>
        <w:rPr>
          <w:rFonts w:ascii="Times New Roman" w:hAnsi="Times New Roman"/>
          <w:sz w:val="28"/>
        </w:rP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5F030000">
      <w:pPr>
        <w:rPr>
          <w:rFonts w:ascii="Times New Roman" w:hAnsi="Times New Roman"/>
          <w:sz w:val="28"/>
        </w:rPr>
      </w:pPr>
      <w:r>
        <w:rPr>
          <w:rFonts w:ascii="Times New Roman" w:hAnsi="Times New Roman"/>
          <w:sz w:val="28"/>
        </w:rP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60030000">
      <w:pPr>
        <w:rPr>
          <w:rFonts w:ascii="Times New Roman" w:hAnsi="Times New Roman"/>
          <w:sz w:val="28"/>
        </w:rPr>
      </w:pPr>
      <w:r>
        <w:rPr>
          <w:rFonts w:ascii="Times New Roman" w:hAnsi="Times New Roman"/>
          <w:sz w:val="28"/>
        </w:rP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61030000">
      <w:pPr>
        <w:rPr>
          <w:rFonts w:ascii="Times New Roman" w:hAnsi="Times New Roman"/>
          <w:sz w:val="28"/>
        </w:rPr>
      </w:pPr>
      <w:r>
        <w:rPr>
          <w:rFonts w:ascii="Times New Roman" w:hAnsi="Times New Roman"/>
          <w:sz w:val="28"/>
        </w:rPr>
        <w:t>9)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62030000">
      <w:pPr>
        <w:rPr>
          <w:rFonts w:ascii="Times New Roman" w:hAnsi="Times New Roman"/>
          <w:sz w:val="28"/>
        </w:rPr>
      </w:pPr>
      <w:r>
        <w:rPr>
          <w:rFonts w:ascii="Times New Roman" w:hAnsi="Times New Roman"/>
          <w:sz w:val="28"/>
        </w:rPr>
        <w:t>166.4.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3030000">
      <w:pPr>
        <w:rPr>
          <w:rFonts w:ascii="Times New Roman" w:hAnsi="Times New Roman"/>
          <w:sz w:val="28"/>
        </w:rPr>
      </w:pPr>
      <w:r>
        <w:rPr>
          <w:rFonts w:ascii="Times New Roman" w:hAnsi="Times New Roman"/>
          <w:sz w:val="28"/>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64030000">
      <w:pPr>
        <w:rPr>
          <w:rFonts w:ascii="Times New Roman" w:hAnsi="Times New Roman"/>
          <w:sz w:val="28"/>
        </w:rPr>
      </w:pPr>
      <w:r>
        <w:rPr>
          <w:rFonts w:ascii="Times New Roman" w:hAnsi="Times New Roman"/>
          <w:sz w:val="28"/>
        </w:rPr>
        <w:t>166.5.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65030000">
      <w:pPr>
        <w:rPr>
          <w:rFonts w:ascii="Times New Roman" w:hAnsi="Times New Roman"/>
          <w:sz w:val="28"/>
        </w:rPr>
      </w:pPr>
      <w:r>
        <w:rPr>
          <w:rFonts w:ascii="Times New Roman" w:hAnsi="Times New Roman"/>
          <w:sz w:val="28"/>
        </w:rPr>
        <w:t>166.6.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14:paraId="66030000">
      <w:pPr>
        <w:rPr>
          <w:rFonts w:ascii="Times New Roman" w:hAnsi="Times New Roman"/>
          <w:sz w:val="28"/>
        </w:rPr>
      </w:pPr>
      <w:r>
        <w:rPr>
          <w:rFonts w:ascii="Times New Roman" w:hAnsi="Times New Roman"/>
          <w:sz w:val="28"/>
        </w:rPr>
        <w:t>166.7.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67030000">
      <w:pPr>
        <w:rPr>
          <w:rFonts w:ascii="Times New Roman" w:hAnsi="Times New Roman"/>
          <w:sz w:val="28"/>
        </w:rPr>
      </w:pPr>
      <w:r>
        <w:rPr>
          <w:rFonts w:ascii="Times New Roman" w:hAnsi="Times New Roman"/>
          <w:sz w:val="28"/>
        </w:rPr>
        <w:t>166.8. Один час в неделю рекомендуется отводить на внеурочное занятие “Разговоры о важном”.</w:t>
      </w:r>
    </w:p>
    <w:p w14:paraId="68030000">
      <w:pPr>
        <w:rPr>
          <w:rFonts w:ascii="Times New Roman" w:hAnsi="Times New Roman"/>
          <w:sz w:val="28"/>
        </w:rPr>
      </w:pPr>
      <w:r>
        <w:rPr>
          <w:rFonts w:ascii="Times New Roman" w:hAnsi="Times New Roman"/>
          <w:sz w:val="28"/>
        </w:rPr>
        <w:t>166.8.1.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69030000">
      <w:pPr>
        <w:rPr>
          <w:rFonts w:ascii="Times New Roman" w:hAnsi="Times New Roman"/>
          <w:sz w:val="28"/>
        </w:rPr>
      </w:pPr>
      <w:r>
        <w:rPr>
          <w:rFonts w:ascii="Times New Roman" w:hAnsi="Times New Roman"/>
          <w:sz w:val="28"/>
        </w:rPr>
        <w:t>166.8.2.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6A030000">
      <w:pPr>
        <w:rPr>
          <w:rFonts w:ascii="Times New Roman" w:hAnsi="Times New Roman"/>
          <w:sz w:val="28"/>
        </w:rPr>
      </w:pPr>
      <w:r>
        <w:rPr>
          <w:rFonts w:ascii="Times New Roman" w:hAnsi="Times New Roman"/>
          <w:sz w:val="28"/>
        </w:rPr>
        <w:t>166.9.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B030000">
      <w:pPr>
        <w:rPr>
          <w:rFonts w:ascii="Times New Roman" w:hAnsi="Times New Roman"/>
          <w:sz w:val="28"/>
        </w:rPr>
      </w:pPr>
      <w:r>
        <w:rPr>
          <w:rFonts w:ascii="Times New Roman" w:hAnsi="Times New Roman"/>
          <w:sz w:val="28"/>
        </w:rPr>
        <w:t>166.10. 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p>
    <w:p w14:paraId="6C030000">
      <w:pPr>
        <w:rPr>
          <w:rFonts w:ascii="Times New Roman" w:hAnsi="Times New Roman"/>
          <w:sz w:val="28"/>
        </w:rPr>
      </w:pPr>
      <w:r>
        <w:rPr>
          <w:rFonts w:ascii="Times New Roman" w:hAnsi="Times New Roman"/>
          <w:sz w:val="28"/>
        </w:rPr>
        <w:t xml:space="preserve">модель плана с преобладанием учебно-познавательной деятельности, когда наибольшее внимание уделяется внеурочной деятельности по учебным предметам и </w:t>
      </w:r>
      <w:r>
        <w:rPr>
          <w:rFonts w:ascii="Times New Roman" w:hAnsi="Times New Roman"/>
          <w:sz w:val="28"/>
        </w:rPr>
        <w:t>организационному обеспечению учебной деятельности;</w:t>
      </w:r>
    </w:p>
    <w:p w14:paraId="6D030000">
      <w:pPr>
        <w:rPr>
          <w:rFonts w:ascii="Times New Roman" w:hAnsi="Times New Roman"/>
          <w:sz w:val="28"/>
        </w:rPr>
      </w:pPr>
      <w:r>
        <w:rPr>
          <w:rFonts w:ascii="Times New Roman" w:hAnsi="Times New Roman"/>
          <w:sz w:val="28"/>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6E030000">
      <w:pPr>
        <w:rPr>
          <w:rFonts w:ascii="Times New Roman" w:hAnsi="Times New Roman"/>
          <w:sz w:val="28"/>
        </w:rPr>
      </w:pPr>
      <w:r>
        <w:rPr>
          <w:rFonts w:ascii="Times New Roman" w:hAnsi="Times New Roman"/>
          <w:sz w:val="28"/>
        </w:rPr>
        <w:t>модель плана с преобладанием деятельности ученических сообществ и воспитательных мероприятий.</w:t>
      </w:r>
    </w:p>
    <w:p w14:paraId="6F030000">
      <w:pPr>
        <w:rPr>
          <w:rFonts w:ascii="Times New Roman" w:hAnsi="Times New Roman"/>
          <w:sz w:val="28"/>
        </w:rPr>
      </w:pPr>
      <w:r>
        <w:rPr>
          <w:rFonts w:ascii="Times New Roman" w:hAnsi="Times New Roman"/>
          <w:sz w:val="28"/>
        </w:rPr>
        <w:t>166.11. Формы реализации внеурочной деятельности МБОУ "Гудермесская СШ № 9 определяет самостоятельно.</w:t>
      </w:r>
    </w:p>
    <w:p w14:paraId="70030000">
      <w:pPr>
        <w:rPr>
          <w:rFonts w:ascii="Times New Roman" w:hAnsi="Times New Roman"/>
          <w:sz w:val="28"/>
        </w:rPr>
      </w:pPr>
      <w:r>
        <w:rPr>
          <w:rFonts w:ascii="Times New Roman" w:hAnsi="Times New Roman"/>
          <w:sz w:val="28"/>
        </w:rPr>
        <w:t>166.12.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71030000">
      <w:pPr>
        <w:rPr>
          <w:rFonts w:ascii="Times New Roman" w:hAnsi="Times New Roman"/>
          <w:sz w:val="28"/>
        </w:rPr>
      </w:pPr>
      <w:r>
        <w:rPr>
          <w:rFonts w:ascii="Times New Roman" w:hAnsi="Times New Roman"/>
          <w:sz w:val="28"/>
        </w:rPr>
        <w:t>166.13.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72030000">
      <w:pPr>
        <w:rPr>
          <w:rFonts w:ascii="Times New Roman" w:hAnsi="Times New Roman"/>
          <w:sz w:val="28"/>
        </w:rPr>
      </w:pPr>
      <w:r>
        <w:rPr>
          <w:rFonts w:ascii="Times New Roman" w:hAnsi="Times New Roman"/>
          <w:sz w:val="28"/>
        </w:rPr>
        <w:t>166.14.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73030000">
      <w:pPr>
        <w:rPr>
          <w:rFonts w:ascii="Times New Roman" w:hAnsi="Times New Roman"/>
          <w:sz w:val="28"/>
        </w:rPr>
      </w:pPr>
      <w:r>
        <w:rPr>
          <w:rFonts w:ascii="Times New Roman" w:hAnsi="Times New Roman"/>
          <w:sz w:val="28"/>
        </w:rPr>
        <w:t xml:space="preserve">167. </w:t>
      </w:r>
      <w:r>
        <w:rPr>
          <w:rFonts w:ascii="Times New Roman" w:hAnsi="Times New Roman"/>
          <w:sz w:val="28"/>
        </w:rPr>
        <w:t>К</w:t>
      </w:r>
      <w:r>
        <w:rPr>
          <w:rFonts w:ascii="Times New Roman" w:hAnsi="Times New Roman"/>
          <w:sz w:val="28"/>
        </w:rPr>
        <w:t>алендарный план воспитательной работы.</w:t>
      </w:r>
    </w:p>
    <w:p w14:paraId="74030000">
      <w:pPr>
        <w:rPr>
          <w:rFonts w:ascii="Times New Roman" w:hAnsi="Times New Roman"/>
          <w:sz w:val="28"/>
        </w:rPr>
      </w:pPr>
      <w:r>
        <w:rPr>
          <w:rFonts w:ascii="Times New Roman" w:hAnsi="Times New Roman"/>
          <w:sz w:val="28"/>
        </w:rPr>
        <w:t xml:space="preserve">167.1. </w:t>
      </w:r>
      <w:r>
        <w:rPr>
          <w:rFonts w:ascii="Times New Roman" w:hAnsi="Times New Roman"/>
          <w:sz w:val="28"/>
        </w:rPr>
        <w:t>К</w:t>
      </w:r>
      <w:r>
        <w:rPr>
          <w:rFonts w:ascii="Times New Roman" w:hAnsi="Times New Roman"/>
          <w:sz w:val="28"/>
        </w:rPr>
        <w:t>алендарный план воспитательной работы является единым для образовательных организаций.</w:t>
      </w:r>
    </w:p>
    <w:p w14:paraId="75030000">
      <w:pPr>
        <w:rPr>
          <w:rFonts w:ascii="Times New Roman" w:hAnsi="Times New Roman"/>
          <w:sz w:val="28"/>
        </w:rPr>
      </w:pPr>
      <w:r>
        <w:rPr>
          <w:rFonts w:ascii="Times New Roman" w:hAnsi="Times New Roman"/>
          <w:sz w:val="28"/>
        </w:rPr>
        <w:t xml:space="preserve">167.2. </w:t>
      </w:r>
      <w:r>
        <w:rPr>
          <w:rFonts w:ascii="Times New Roman" w:hAnsi="Times New Roman"/>
          <w:sz w:val="28"/>
        </w:rPr>
        <w:t>К</w:t>
      </w:r>
      <w:r>
        <w:rPr>
          <w:rFonts w:ascii="Times New Roman" w:hAnsi="Times New Roman"/>
          <w:sz w:val="28"/>
        </w:rPr>
        <w:t>алендарный план воспитательной работы может быть реализован в рамках урочной и внеурочной деятельности.</w:t>
      </w:r>
    </w:p>
    <w:p w14:paraId="76030000">
      <w:pPr>
        <w:rPr>
          <w:rFonts w:ascii="Times New Roman" w:hAnsi="Times New Roman"/>
          <w:sz w:val="28"/>
        </w:rPr>
      </w:pPr>
      <w:r>
        <w:rPr>
          <w:rFonts w:ascii="Times New Roman" w:hAnsi="Times New Roman"/>
          <w:sz w:val="28"/>
        </w:rPr>
        <w:t>167.3. Образовательные организации вправе наряду с календарным планом воспитательной работы проводить иные мероприятия согласно рабочей программе воспитания, по ключевым направлениям воспитания и дополнительного образования детей.</w:t>
      </w:r>
    </w:p>
    <w:p w14:paraId="77030000">
      <w:pPr>
        <w:rPr>
          <w:rFonts w:ascii="Times New Roman" w:hAnsi="Times New Roman"/>
          <w:sz w:val="28"/>
        </w:rPr>
      </w:pPr>
      <w:r>
        <w:rPr>
          <w:rFonts w:ascii="Times New Roman" w:hAnsi="Times New Roman"/>
          <w:sz w:val="28"/>
        </w:rPr>
        <w:t>Сентябрь:</w:t>
      </w:r>
    </w:p>
    <w:p w14:paraId="78030000">
      <w:pPr>
        <w:rPr>
          <w:rFonts w:ascii="Times New Roman" w:hAnsi="Times New Roman"/>
          <w:sz w:val="28"/>
        </w:rPr>
      </w:pPr>
      <w:r>
        <w:rPr>
          <w:rFonts w:ascii="Times New Roman" w:hAnsi="Times New Roman"/>
          <w:sz w:val="28"/>
        </w:rPr>
        <w:t>1 сентября: День знаний;</w:t>
      </w:r>
    </w:p>
    <w:p w14:paraId="79030000">
      <w:pPr>
        <w:rPr>
          <w:rFonts w:ascii="Times New Roman" w:hAnsi="Times New Roman"/>
          <w:sz w:val="28"/>
        </w:rPr>
      </w:pPr>
      <w:r>
        <w:rPr>
          <w:rFonts w:ascii="Times New Roman" w:hAnsi="Times New Roman"/>
          <w:sz w:val="28"/>
        </w:rPr>
        <w:t>3 сентября: День окончания Второй мировой войны, День солидарности в борьбе с терроризмом;</w:t>
      </w:r>
    </w:p>
    <w:p w14:paraId="7A030000">
      <w:pPr>
        <w:rPr>
          <w:rFonts w:ascii="Times New Roman" w:hAnsi="Times New Roman"/>
          <w:sz w:val="28"/>
        </w:rPr>
      </w:pPr>
      <w:r>
        <w:rPr>
          <w:rFonts w:ascii="Times New Roman" w:hAnsi="Times New Roman"/>
          <w:sz w:val="28"/>
        </w:rPr>
        <w:t>8 сентября: Международный день распространения грамотности.</w:t>
      </w:r>
    </w:p>
    <w:p w14:paraId="7B030000">
      <w:pPr>
        <w:rPr>
          <w:rFonts w:ascii="Times New Roman" w:hAnsi="Times New Roman"/>
          <w:sz w:val="28"/>
        </w:rPr>
      </w:pPr>
      <w:r>
        <w:rPr>
          <w:rFonts w:ascii="Times New Roman" w:hAnsi="Times New Roman"/>
          <w:sz w:val="28"/>
        </w:rPr>
        <w:t>Октябрь:</w:t>
      </w:r>
    </w:p>
    <w:p w14:paraId="7C030000">
      <w:pPr>
        <w:rPr>
          <w:rFonts w:ascii="Times New Roman" w:hAnsi="Times New Roman"/>
          <w:sz w:val="28"/>
        </w:rPr>
      </w:pPr>
      <w:r>
        <w:rPr>
          <w:rFonts w:ascii="Times New Roman" w:hAnsi="Times New Roman"/>
          <w:sz w:val="28"/>
        </w:rPr>
        <w:t>1 октября: Международный день пожилых людей; Международный день музыки;</w:t>
      </w:r>
    </w:p>
    <w:p w14:paraId="7D030000">
      <w:pPr>
        <w:rPr>
          <w:rFonts w:ascii="Times New Roman" w:hAnsi="Times New Roman"/>
          <w:sz w:val="28"/>
        </w:rPr>
      </w:pPr>
      <w:r>
        <w:rPr>
          <w:rFonts w:ascii="Times New Roman" w:hAnsi="Times New Roman"/>
          <w:sz w:val="28"/>
        </w:rPr>
        <w:t>4 октября: День защиты животных;</w:t>
      </w:r>
    </w:p>
    <w:p w14:paraId="7E030000">
      <w:pPr>
        <w:rPr>
          <w:rFonts w:ascii="Times New Roman" w:hAnsi="Times New Roman"/>
          <w:sz w:val="28"/>
        </w:rPr>
      </w:pPr>
      <w:r>
        <w:rPr>
          <w:rFonts w:ascii="Times New Roman" w:hAnsi="Times New Roman"/>
          <w:sz w:val="28"/>
        </w:rPr>
        <w:t>5 октября: День учителя;</w:t>
      </w:r>
    </w:p>
    <w:p w14:paraId="7F030000">
      <w:pPr>
        <w:rPr>
          <w:rFonts w:ascii="Times New Roman" w:hAnsi="Times New Roman"/>
          <w:sz w:val="28"/>
        </w:rPr>
      </w:pPr>
      <w:r>
        <w:rPr>
          <w:rFonts w:ascii="Times New Roman" w:hAnsi="Times New Roman"/>
          <w:sz w:val="28"/>
        </w:rPr>
        <w:t>25 октября: Международный день школьных библиотек;</w:t>
      </w:r>
    </w:p>
    <w:p w14:paraId="80030000">
      <w:pPr>
        <w:rPr>
          <w:rFonts w:ascii="Times New Roman" w:hAnsi="Times New Roman"/>
          <w:sz w:val="28"/>
        </w:rPr>
      </w:pPr>
      <w:r>
        <w:rPr>
          <w:rFonts w:ascii="Times New Roman" w:hAnsi="Times New Roman"/>
          <w:sz w:val="28"/>
        </w:rPr>
        <w:t>Третье воскресенье октября: День отца.</w:t>
      </w:r>
    </w:p>
    <w:p w14:paraId="81030000">
      <w:pPr>
        <w:rPr>
          <w:rFonts w:ascii="Times New Roman" w:hAnsi="Times New Roman"/>
          <w:sz w:val="28"/>
        </w:rPr>
      </w:pPr>
      <w:r>
        <w:rPr>
          <w:rFonts w:ascii="Times New Roman" w:hAnsi="Times New Roman"/>
          <w:sz w:val="28"/>
        </w:rPr>
        <w:t>Ноябрь:</w:t>
      </w:r>
    </w:p>
    <w:p w14:paraId="82030000">
      <w:pPr>
        <w:rPr>
          <w:rFonts w:ascii="Times New Roman" w:hAnsi="Times New Roman"/>
          <w:sz w:val="28"/>
        </w:rPr>
      </w:pPr>
      <w:r>
        <w:rPr>
          <w:rFonts w:ascii="Times New Roman" w:hAnsi="Times New Roman"/>
          <w:sz w:val="28"/>
        </w:rPr>
        <w:t>4 ноября: День народного единства;</w:t>
      </w:r>
    </w:p>
    <w:p w14:paraId="83030000">
      <w:pPr>
        <w:rPr>
          <w:rFonts w:ascii="Times New Roman" w:hAnsi="Times New Roman"/>
          <w:sz w:val="28"/>
        </w:rPr>
      </w:pPr>
      <w:r>
        <w:rPr>
          <w:rFonts w:ascii="Times New Roman" w:hAnsi="Times New Roman"/>
          <w:sz w:val="28"/>
        </w:rPr>
        <w:t>8 ноября: День памяти погибших при исполнении служебных обязанностей сотрудников органов внутренних дел России;</w:t>
      </w:r>
    </w:p>
    <w:p w14:paraId="84030000">
      <w:pPr>
        <w:rPr>
          <w:rFonts w:ascii="Times New Roman" w:hAnsi="Times New Roman"/>
          <w:sz w:val="28"/>
        </w:rPr>
      </w:pPr>
      <w:r>
        <w:rPr>
          <w:rFonts w:ascii="Times New Roman" w:hAnsi="Times New Roman"/>
          <w:sz w:val="28"/>
        </w:rPr>
        <w:t>Последнее воскресенье ноября: День Матери;</w:t>
      </w:r>
    </w:p>
    <w:p w14:paraId="85030000">
      <w:pPr>
        <w:rPr>
          <w:rFonts w:ascii="Times New Roman" w:hAnsi="Times New Roman"/>
          <w:sz w:val="28"/>
        </w:rPr>
      </w:pPr>
      <w:r>
        <w:rPr>
          <w:rFonts w:ascii="Times New Roman" w:hAnsi="Times New Roman"/>
          <w:sz w:val="28"/>
        </w:rPr>
        <w:t>30 ноября: День Государственного герба Российской Федерации.</w:t>
      </w:r>
    </w:p>
    <w:p w14:paraId="86030000">
      <w:pPr>
        <w:rPr>
          <w:rFonts w:ascii="Times New Roman" w:hAnsi="Times New Roman"/>
          <w:sz w:val="28"/>
        </w:rPr>
      </w:pPr>
      <w:r>
        <w:rPr>
          <w:rFonts w:ascii="Times New Roman" w:hAnsi="Times New Roman"/>
          <w:sz w:val="28"/>
        </w:rPr>
        <w:t>Декабрь:</w:t>
      </w:r>
    </w:p>
    <w:p w14:paraId="87030000">
      <w:pPr>
        <w:rPr>
          <w:rFonts w:ascii="Times New Roman" w:hAnsi="Times New Roman"/>
          <w:sz w:val="28"/>
        </w:rPr>
      </w:pPr>
      <w:r>
        <w:rPr>
          <w:rFonts w:ascii="Times New Roman" w:hAnsi="Times New Roman"/>
          <w:sz w:val="28"/>
        </w:rPr>
        <w:t>3 декабря: День неизвестного солдата; Международный день инвалидов;</w:t>
      </w:r>
    </w:p>
    <w:p w14:paraId="88030000">
      <w:pPr>
        <w:rPr>
          <w:rFonts w:ascii="Times New Roman" w:hAnsi="Times New Roman"/>
          <w:sz w:val="28"/>
        </w:rPr>
      </w:pPr>
      <w:r>
        <w:rPr>
          <w:rFonts w:ascii="Times New Roman" w:hAnsi="Times New Roman"/>
          <w:sz w:val="28"/>
        </w:rPr>
        <w:t>5 декабря: День добровольца (волонтера) в России;</w:t>
      </w:r>
    </w:p>
    <w:p w14:paraId="89030000">
      <w:pPr>
        <w:rPr>
          <w:rFonts w:ascii="Times New Roman" w:hAnsi="Times New Roman"/>
          <w:sz w:val="28"/>
        </w:rPr>
      </w:pPr>
      <w:r>
        <w:rPr>
          <w:rFonts w:ascii="Times New Roman" w:hAnsi="Times New Roman"/>
          <w:sz w:val="28"/>
        </w:rPr>
        <w:t>9 декабря: День Героев Отечества;</w:t>
      </w:r>
    </w:p>
    <w:p w14:paraId="8A030000">
      <w:pPr>
        <w:rPr>
          <w:rFonts w:ascii="Times New Roman" w:hAnsi="Times New Roman"/>
          <w:sz w:val="28"/>
        </w:rPr>
      </w:pPr>
      <w:r>
        <w:rPr>
          <w:rFonts w:ascii="Times New Roman" w:hAnsi="Times New Roman"/>
          <w:sz w:val="28"/>
        </w:rPr>
        <w:t>12 декабря: День Конституции Российской Федерации.</w:t>
      </w:r>
    </w:p>
    <w:p w14:paraId="8B030000">
      <w:pPr>
        <w:rPr>
          <w:rFonts w:ascii="Times New Roman" w:hAnsi="Times New Roman"/>
          <w:sz w:val="28"/>
        </w:rPr>
      </w:pPr>
      <w:r>
        <w:rPr>
          <w:rFonts w:ascii="Times New Roman" w:hAnsi="Times New Roman"/>
          <w:sz w:val="28"/>
        </w:rPr>
        <w:t>Январь:</w:t>
      </w:r>
    </w:p>
    <w:p w14:paraId="8C030000">
      <w:pPr>
        <w:rPr>
          <w:rFonts w:ascii="Times New Roman" w:hAnsi="Times New Roman"/>
          <w:sz w:val="28"/>
        </w:rPr>
      </w:pPr>
      <w:r>
        <w:rPr>
          <w:rFonts w:ascii="Times New Roman" w:hAnsi="Times New Roman"/>
          <w:sz w:val="28"/>
        </w:rPr>
        <w:t>25 января: День российского студенчества;</w:t>
      </w:r>
    </w:p>
    <w:p w14:paraId="8D030000">
      <w:pPr>
        <w:rPr>
          <w:rFonts w:ascii="Times New Roman" w:hAnsi="Times New Roman"/>
          <w:sz w:val="28"/>
        </w:rPr>
      </w:pPr>
      <w:r>
        <w:rPr>
          <w:rFonts w:ascii="Times New Roman" w:hAnsi="Times New Roman"/>
          <w:sz w:val="28"/>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8E030000">
      <w:pPr>
        <w:rPr>
          <w:rFonts w:ascii="Times New Roman" w:hAnsi="Times New Roman"/>
          <w:sz w:val="28"/>
        </w:rPr>
      </w:pPr>
      <w:r>
        <w:rPr>
          <w:rFonts w:ascii="Times New Roman" w:hAnsi="Times New Roman"/>
          <w:sz w:val="28"/>
        </w:rPr>
        <w:t>Февраль:</w:t>
      </w:r>
    </w:p>
    <w:p w14:paraId="8F030000">
      <w:pPr>
        <w:rPr>
          <w:rFonts w:ascii="Times New Roman" w:hAnsi="Times New Roman"/>
          <w:sz w:val="28"/>
        </w:rPr>
      </w:pPr>
      <w:r>
        <w:rPr>
          <w:rFonts w:ascii="Times New Roman" w:hAnsi="Times New Roman"/>
          <w:sz w:val="28"/>
        </w:rPr>
        <w:t>2 февраля: День разгрома советскими войсками немецко-фашистских войск в Сталинградской битве;</w:t>
      </w:r>
    </w:p>
    <w:p w14:paraId="90030000">
      <w:pPr>
        <w:rPr>
          <w:rFonts w:ascii="Times New Roman" w:hAnsi="Times New Roman"/>
          <w:sz w:val="28"/>
        </w:rPr>
      </w:pPr>
      <w:r>
        <w:rPr>
          <w:rFonts w:ascii="Times New Roman" w:hAnsi="Times New Roman"/>
          <w:sz w:val="28"/>
        </w:rPr>
        <w:t>8 февраля: День российской науки;</w:t>
      </w:r>
    </w:p>
    <w:p w14:paraId="91030000">
      <w:pPr>
        <w:rPr>
          <w:rFonts w:ascii="Times New Roman" w:hAnsi="Times New Roman"/>
          <w:sz w:val="28"/>
        </w:rPr>
      </w:pPr>
      <w:r>
        <w:rPr>
          <w:rFonts w:ascii="Times New Roman" w:hAnsi="Times New Roman"/>
          <w:sz w:val="28"/>
        </w:rPr>
        <w:t>15 февраля: День памяти о россиянах, исполнявших служебный долг за пределами Отечества;</w:t>
      </w:r>
    </w:p>
    <w:p w14:paraId="92030000">
      <w:pPr>
        <w:rPr>
          <w:rFonts w:ascii="Times New Roman" w:hAnsi="Times New Roman"/>
          <w:sz w:val="28"/>
        </w:rPr>
      </w:pPr>
      <w:r>
        <w:rPr>
          <w:rFonts w:ascii="Times New Roman" w:hAnsi="Times New Roman"/>
          <w:sz w:val="28"/>
        </w:rPr>
        <w:t>21 февраля: Международный день родного языка;</w:t>
      </w:r>
    </w:p>
    <w:p w14:paraId="93030000">
      <w:pPr>
        <w:rPr>
          <w:rFonts w:ascii="Times New Roman" w:hAnsi="Times New Roman"/>
          <w:sz w:val="28"/>
        </w:rPr>
      </w:pPr>
      <w:r>
        <w:rPr>
          <w:rFonts w:ascii="Times New Roman" w:hAnsi="Times New Roman"/>
          <w:sz w:val="28"/>
        </w:rPr>
        <w:t>23 февраля: День защитника Отечества.</w:t>
      </w:r>
    </w:p>
    <w:p w14:paraId="94030000">
      <w:pPr>
        <w:rPr>
          <w:rFonts w:ascii="Times New Roman" w:hAnsi="Times New Roman"/>
          <w:sz w:val="28"/>
        </w:rPr>
      </w:pPr>
      <w:r>
        <w:rPr>
          <w:rFonts w:ascii="Times New Roman" w:hAnsi="Times New Roman"/>
          <w:sz w:val="28"/>
        </w:rPr>
        <w:t>Март:</w:t>
      </w:r>
    </w:p>
    <w:p w14:paraId="95030000">
      <w:pPr>
        <w:rPr>
          <w:rFonts w:ascii="Times New Roman" w:hAnsi="Times New Roman"/>
          <w:sz w:val="28"/>
        </w:rPr>
      </w:pPr>
      <w:r>
        <w:rPr>
          <w:rFonts w:ascii="Times New Roman" w:hAnsi="Times New Roman"/>
          <w:sz w:val="28"/>
        </w:rPr>
        <w:t>8 марта: Международный женский день;</w:t>
      </w:r>
    </w:p>
    <w:p w14:paraId="96030000">
      <w:pPr>
        <w:rPr>
          <w:rFonts w:ascii="Times New Roman" w:hAnsi="Times New Roman"/>
          <w:sz w:val="28"/>
        </w:rPr>
      </w:pPr>
      <w:r>
        <w:rPr>
          <w:rFonts w:ascii="Times New Roman" w:hAnsi="Times New Roman"/>
          <w:sz w:val="28"/>
        </w:rPr>
        <w:t xml:space="preserve">18 марта: День воссоединения Крыма с Россией </w:t>
      </w:r>
    </w:p>
    <w:p w14:paraId="97030000">
      <w:pPr>
        <w:rPr>
          <w:rFonts w:ascii="Times New Roman" w:hAnsi="Times New Roman"/>
          <w:sz w:val="28"/>
        </w:rPr>
      </w:pPr>
      <w:r>
        <w:rPr>
          <w:rFonts w:ascii="Times New Roman" w:hAnsi="Times New Roman"/>
          <w:sz w:val="28"/>
        </w:rPr>
        <w:t>27 марта: Всемирный день театра.</w:t>
      </w:r>
    </w:p>
    <w:p w14:paraId="98030000">
      <w:pPr>
        <w:rPr>
          <w:rFonts w:ascii="Times New Roman" w:hAnsi="Times New Roman"/>
          <w:sz w:val="28"/>
        </w:rPr>
      </w:pPr>
      <w:r>
        <w:rPr>
          <w:rFonts w:ascii="Times New Roman" w:hAnsi="Times New Roman"/>
          <w:sz w:val="28"/>
        </w:rPr>
        <w:t>Апрель:</w:t>
      </w:r>
    </w:p>
    <w:p w14:paraId="99030000">
      <w:pPr>
        <w:rPr>
          <w:rFonts w:ascii="Times New Roman" w:hAnsi="Times New Roman"/>
          <w:sz w:val="28"/>
        </w:rPr>
      </w:pPr>
      <w:r>
        <w:rPr>
          <w:rFonts w:ascii="Times New Roman" w:hAnsi="Times New Roman"/>
          <w:sz w:val="28"/>
        </w:rPr>
        <w:t>12 апреля: День космонавтики.</w:t>
      </w:r>
    </w:p>
    <w:p w14:paraId="9A030000">
      <w:pPr>
        <w:rPr>
          <w:rFonts w:ascii="Times New Roman" w:hAnsi="Times New Roman"/>
          <w:sz w:val="28"/>
        </w:rPr>
      </w:pPr>
      <w:r>
        <w:rPr>
          <w:rFonts w:ascii="Times New Roman" w:hAnsi="Times New Roman"/>
          <w:sz w:val="28"/>
        </w:rPr>
        <w:t>Май:</w:t>
      </w:r>
    </w:p>
    <w:p w14:paraId="9B030000">
      <w:pPr>
        <w:rPr>
          <w:rFonts w:ascii="Times New Roman" w:hAnsi="Times New Roman"/>
          <w:sz w:val="28"/>
        </w:rPr>
      </w:pPr>
      <w:r>
        <w:rPr>
          <w:rFonts w:ascii="Times New Roman" w:hAnsi="Times New Roman"/>
          <w:sz w:val="28"/>
        </w:rPr>
        <w:t>1 мая: Праздник Весны и Труда;</w:t>
      </w:r>
    </w:p>
    <w:p w14:paraId="9C030000">
      <w:pPr>
        <w:rPr>
          <w:rFonts w:ascii="Times New Roman" w:hAnsi="Times New Roman"/>
          <w:sz w:val="28"/>
        </w:rPr>
      </w:pPr>
      <w:r>
        <w:rPr>
          <w:rFonts w:ascii="Times New Roman" w:hAnsi="Times New Roman"/>
          <w:sz w:val="28"/>
        </w:rPr>
        <w:t>9 мая: День Победы;</w:t>
      </w:r>
    </w:p>
    <w:p w14:paraId="9D030000">
      <w:pPr>
        <w:rPr>
          <w:rFonts w:ascii="Times New Roman" w:hAnsi="Times New Roman"/>
          <w:sz w:val="28"/>
        </w:rPr>
      </w:pPr>
      <w:r>
        <w:rPr>
          <w:rFonts w:ascii="Times New Roman" w:hAnsi="Times New Roman"/>
          <w:sz w:val="28"/>
        </w:rPr>
        <w:t>19 мая: День детских общественных организаций России;</w:t>
      </w:r>
    </w:p>
    <w:p w14:paraId="9E030000">
      <w:pPr>
        <w:rPr>
          <w:rFonts w:ascii="Times New Roman" w:hAnsi="Times New Roman"/>
          <w:sz w:val="28"/>
        </w:rPr>
      </w:pPr>
      <w:r>
        <w:rPr>
          <w:rFonts w:ascii="Times New Roman" w:hAnsi="Times New Roman"/>
          <w:sz w:val="28"/>
        </w:rPr>
        <w:t>24 мая: День славянской письменности и культуры.</w:t>
      </w:r>
    </w:p>
    <w:p w14:paraId="9F030000">
      <w:pPr>
        <w:rPr>
          <w:rFonts w:ascii="Times New Roman" w:hAnsi="Times New Roman"/>
          <w:sz w:val="28"/>
        </w:rPr>
      </w:pPr>
      <w:r>
        <w:rPr>
          <w:rFonts w:ascii="Times New Roman" w:hAnsi="Times New Roman"/>
          <w:sz w:val="28"/>
        </w:rPr>
        <w:t>Июнь:</w:t>
      </w:r>
    </w:p>
    <w:p w14:paraId="A0030000">
      <w:pPr>
        <w:rPr>
          <w:rFonts w:ascii="Times New Roman" w:hAnsi="Times New Roman"/>
          <w:sz w:val="28"/>
        </w:rPr>
      </w:pPr>
      <w:r>
        <w:rPr>
          <w:rFonts w:ascii="Times New Roman" w:hAnsi="Times New Roman"/>
          <w:sz w:val="28"/>
        </w:rPr>
        <w:t>1 июня: День защиты детей;</w:t>
      </w:r>
    </w:p>
    <w:p w14:paraId="A1030000">
      <w:pPr>
        <w:rPr>
          <w:rFonts w:ascii="Times New Roman" w:hAnsi="Times New Roman"/>
          <w:sz w:val="28"/>
        </w:rPr>
      </w:pPr>
      <w:r>
        <w:rPr>
          <w:rFonts w:ascii="Times New Roman" w:hAnsi="Times New Roman"/>
          <w:sz w:val="28"/>
        </w:rPr>
        <w:t>6 июня: День русского языка;</w:t>
      </w:r>
    </w:p>
    <w:p w14:paraId="A2030000">
      <w:pPr>
        <w:rPr>
          <w:rFonts w:ascii="Times New Roman" w:hAnsi="Times New Roman"/>
          <w:sz w:val="28"/>
        </w:rPr>
      </w:pPr>
      <w:r>
        <w:rPr>
          <w:rFonts w:ascii="Times New Roman" w:hAnsi="Times New Roman"/>
          <w:sz w:val="28"/>
        </w:rPr>
        <w:t>12 июня: День России;</w:t>
      </w:r>
    </w:p>
    <w:p w14:paraId="A3030000">
      <w:pPr>
        <w:rPr>
          <w:rFonts w:ascii="Times New Roman" w:hAnsi="Times New Roman"/>
          <w:sz w:val="28"/>
        </w:rPr>
      </w:pPr>
      <w:r>
        <w:rPr>
          <w:rFonts w:ascii="Times New Roman" w:hAnsi="Times New Roman"/>
          <w:sz w:val="28"/>
        </w:rPr>
        <w:t>22 июня: День памяти и скорби;</w:t>
      </w:r>
    </w:p>
    <w:p w14:paraId="A4030000">
      <w:pPr>
        <w:rPr>
          <w:rFonts w:ascii="Times New Roman" w:hAnsi="Times New Roman"/>
          <w:sz w:val="28"/>
        </w:rPr>
      </w:pPr>
      <w:r>
        <w:rPr>
          <w:rFonts w:ascii="Times New Roman" w:hAnsi="Times New Roman"/>
          <w:sz w:val="28"/>
        </w:rPr>
        <w:t>27 июня: День молодежи.</w:t>
      </w:r>
    </w:p>
    <w:p w14:paraId="A5030000">
      <w:pPr>
        <w:rPr>
          <w:rFonts w:ascii="Times New Roman" w:hAnsi="Times New Roman"/>
          <w:sz w:val="28"/>
        </w:rPr>
      </w:pPr>
      <w:r>
        <w:rPr>
          <w:rFonts w:ascii="Times New Roman" w:hAnsi="Times New Roman"/>
          <w:sz w:val="28"/>
        </w:rPr>
        <w:t>Июль:</w:t>
      </w:r>
    </w:p>
    <w:p w14:paraId="A6030000">
      <w:pPr>
        <w:rPr>
          <w:rFonts w:ascii="Times New Roman" w:hAnsi="Times New Roman"/>
          <w:sz w:val="28"/>
        </w:rPr>
      </w:pPr>
      <w:r>
        <w:rPr>
          <w:rFonts w:ascii="Times New Roman" w:hAnsi="Times New Roman"/>
          <w:sz w:val="28"/>
        </w:rPr>
        <w:t>8 июля: День семьи, любви и верности.</w:t>
      </w:r>
    </w:p>
    <w:p w14:paraId="A7030000">
      <w:pPr>
        <w:rPr>
          <w:rFonts w:ascii="Times New Roman" w:hAnsi="Times New Roman"/>
          <w:sz w:val="28"/>
        </w:rPr>
      </w:pPr>
      <w:r>
        <w:rPr>
          <w:rFonts w:ascii="Times New Roman" w:hAnsi="Times New Roman"/>
          <w:sz w:val="28"/>
        </w:rPr>
        <w:t>Август:</w:t>
      </w:r>
    </w:p>
    <w:p w14:paraId="A8030000">
      <w:pPr>
        <w:rPr>
          <w:rFonts w:ascii="Times New Roman" w:hAnsi="Times New Roman"/>
          <w:sz w:val="28"/>
        </w:rPr>
      </w:pPr>
      <w:r>
        <w:rPr>
          <w:rFonts w:ascii="Times New Roman" w:hAnsi="Times New Roman"/>
          <w:sz w:val="28"/>
        </w:rPr>
        <w:t>12 августа: День физкультурника;</w:t>
      </w:r>
    </w:p>
    <w:p w14:paraId="A9030000">
      <w:pPr>
        <w:rPr>
          <w:rFonts w:ascii="Times New Roman" w:hAnsi="Times New Roman"/>
          <w:sz w:val="28"/>
        </w:rPr>
      </w:pPr>
      <w:r>
        <w:rPr>
          <w:rFonts w:ascii="Times New Roman" w:hAnsi="Times New Roman"/>
          <w:sz w:val="28"/>
        </w:rPr>
        <w:t>22 августа: День Государственного флага Российской Федерации;</w:t>
      </w:r>
    </w:p>
    <w:p w14:paraId="AA030000">
      <w:pPr>
        <w:rPr>
          <w:rFonts w:ascii="Times New Roman" w:hAnsi="Times New Roman"/>
          <w:sz w:val="28"/>
        </w:rPr>
      </w:pPr>
      <w:r>
        <w:rPr>
          <w:rFonts w:ascii="Times New Roman" w:hAnsi="Times New Roman"/>
          <w:sz w:val="28"/>
        </w:rPr>
        <w:t>27 августа: День российского кино.</w:t>
      </w:r>
    </w:p>
    <w:p w14:paraId="AB030000">
      <w:pPr>
        <w:ind w:firstLine="0"/>
        <w:rPr>
          <w:rFonts w:ascii="Times New Roman" w:hAnsi="Times New Roman"/>
          <w:sz w:val="28"/>
        </w:rPr>
      </w:pPr>
    </w:p>
    <w:p w14:paraId="AC030000">
      <w:pPr>
        <w:ind w:firstLine="0"/>
        <w:rPr>
          <w:rFonts w:ascii="Times New Roman" w:hAnsi="Times New Roman"/>
          <w:sz w:val="28"/>
        </w:rPr>
      </w:pPr>
    </w:p>
    <w:p w14:paraId="AD030000">
      <w:pPr>
        <w:ind w:firstLine="0"/>
        <w:rPr>
          <w:rFonts w:ascii="Times New Roman" w:hAnsi="Times New Roman"/>
          <w:sz w:val="28"/>
        </w:rPr>
      </w:pPr>
    </w:p>
    <w:p w14:paraId="AE030000">
      <w:pPr>
        <w:ind w:firstLine="0"/>
        <w:rPr>
          <w:rFonts w:ascii="Times New Roman" w:hAnsi="Times New Roman"/>
          <w:sz w:val="28"/>
        </w:rPr>
      </w:pPr>
    </w:p>
    <w:p w14:paraId="AF030000">
      <w:pPr>
        <w:ind w:firstLine="0"/>
        <w:rPr>
          <w:rFonts w:ascii="Times New Roman" w:hAnsi="Times New Roman"/>
          <w:sz w:val="28"/>
        </w:rPr>
      </w:pPr>
    </w:p>
    <w:p w14:paraId="B0030000">
      <w:pPr>
        <w:ind w:firstLine="0"/>
        <w:rPr>
          <w:rFonts w:ascii="Times New Roman" w:hAnsi="Times New Roman"/>
          <w:sz w:val="28"/>
        </w:rPr>
      </w:pPr>
    </w:p>
    <w:p w14:paraId="B1030000">
      <w:pPr>
        <w:ind w:firstLine="0"/>
        <w:rPr>
          <w:rFonts w:ascii="Times New Roman" w:hAnsi="Times New Roman"/>
          <w:sz w:val="28"/>
        </w:rPr>
      </w:pPr>
    </w:p>
    <w:p w14:paraId="B2030000">
      <w:pPr>
        <w:ind w:firstLine="0"/>
        <w:rPr>
          <w:rFonts w:ascii="Times New Roman" w:hAnsi="Times New Roman"/>
          <w:sz w:val="28"/>
        </w:rPr>
      </w:pPr>
    </w:p>
    <w:p w14:paraId="B3030000">
      <w:pPr>
        <w:ind w:firstLine="0"/>
        <w:rPr>
          <w:rFonts w:ascii="Times New Roman" w:hAnsi="Times New Roman"/>
          <w:sz w:val="28"/>
        </w:rPr>
      </w:pPr>
    </w:p>
    <w:p w14:paraId="B4030000">
      <w:pPr>
        <w:ind w:firstLine="0"/>
        <w:rPr>
          <w:rFonts w:ascii="Times New Roman" w:hAnsi="Times New Roman"/>
          <w:sz w:val="28"/>
        </w:rPr>
      </w:pPr>
    </w:p>
    <w:p w14:paraId="B5030000">
      <w:pPr>
        <w:ind w:firstLine="0"/>
        <w:rPr>
          <w:rFonts w:ascii="Times New Roman" w:hAnsi="Times New Roman"/>
          <w:sz w:val="28"/>
        </w:rPr>
      </w:pPr>
    </w:p>
    <w:p w14:paraId="B6030000">
      <w:pPr>
        <w:ind w:firstLine="0"/>
        <w:rPr>
          <w:rFonts w:ascii="Times New Roman" w:hAnsi="Times New Roman"/>
          <w:sz w:val="28"/>
        </w:rPr>
      </w:pPr>
    </w:p>
    <w:p w14:paraId="B7030000">
      <w:pPr>
        <w:ind w:firstLine="0"/>
        <w:rPr>
          <w:rFonts w:ascii="Times New Roman" w:hAnsi="Times New Roman"/>
          <w:sz w:val="28"/>
        </w:rPr>
      </w:pPr>
    </w:p>
    <w:p w14:paraId="B8030000">
      <w:pPr>
        <w:ind w:firstLine="0"/>
        <w:rPr>
          <w:rFonts w:ascii="Times New Roman" w:hAnsi="Times New Roman"/>
          <w:sz w:val="28"/>
        </w:rPr>
      </w:pPr>
    </w:p>
    <w:p w14:paraId="B9030000">
      <w:pPr>
        <w:pStyle w:val="Style_1"/>
        <w:rPr>
          <w:rFonts w:ascii="Times New Roman" w:hAnsi="Times New Roman"/>
          <w:sz w:val="28"/>
        </w:rPr>
      </w:pPr>
    </w:p>
    <w:p w14:paraId="BA030000">
      <w:pPr>
        <w:pStyle w:val="Style_1"/>
        <w:rPr>
          <w:rFonts w:ascii="Times New Roman" w:hAnsi="Times New Roman"/>
          <w:sz w:val="28"/>
        </w:rPr>
      </w:pPr>
    </w:p>
    <w:p w14:paraId="BB030000">
      <w:pPr>
        <w:pStyle w:val="Style_1"/>
        <w:rPr>
          <w:rFonts w:ascii="Times New Roman" w:hAnsi="Times New Roman"/>
          <w:sz w:val="28"/>
        </w:rPr>
      </w:pPr>
      <w:r>
        <w:rPr>
          <w:rFonts w:ascii="Times New Roman" w:hAnsi="Times New Roman"/>
          <w:sz w:val="28"/>
        </w:rPr>
        <w:t>А</w:t>
      </w:r>
      <w:r>
        <w:rPr>
          <w:rFonts w:ascii="Times New Roman" w:hAnsi="Times New Roman"/>
          <w:sz w:val="28"/>
        </w:rPr>
        <w:t xml:space="preserve">даптированная образовательная программа основного общего образования для обучающихся с </w:t>
      </w:r>
      <w:r>
        <w:rPr>
          <w:rFonts w:ascii="Times New Roman" w:hAnsi="Times New Roman"/>
          <w:sz w:val="28"/>
        </w:rPr>
        <w:t>нарушениями опорно-двигательного аппарата (вариант 6.2)</w:t>
      </w:r>
    </w:p>
    <w:p w14:paraId="BC030000">
      <w:pPr>
        <w:pStyle w:val="Style_1"/>
        <w:ind/>
        <w:jc w:val="both"/>
        <w:rPr>
          <w:rFonts w:ascii="Times New Roman" w:hAnsi="Times New Roman"/>
          <w:b w:val="0"/>
          <w:sz w:val="28"/>
          <w:u w:val="none"/>
        </w:rPr>
      </w:pPr>
    </w:p>
    <w:p w14:paraId="BD030000">
      <w:pPr>
        <w:pStyle w:val="Style_1"/>
        <w:ind/>
        <w:jc w:val="both"/>
        <w:rPr>
          <w:rFonts w:ascii="Times New Roman" w:hAnsi="Times New Roman"/>
          <w:sz w:val="28"/>
          <w:u w:val="none"/>
        </w:rPr>
      </w:pPr>
      <w:r>
        <w:rPr>
          <w:rFonts w:ascii="Times New Roman" w:hAnsi="Times New Roman"/>
          <w:sz w:val="28"/>
          <w:u w:val="none"/>
        </w:rPr>
        <w:t>Общие положения</w:t>
      </w:r>
    </w:p>
    <w:p w14:paraId="BE030000">
      <w:pPr>
        <w:rPr>
          <w:rFonts w:ascii="Times New Roman" w:hAnsi="Times New Roman"/>
          <w:sz w:val="28"/>
        </w:rPr>
      </w:pPr>
      <w:r>
        <w:rPr>
          <w:rFonts w:ascii="Times New Roman" w:hAnsi="Times New Roman"/>
          <w:sz w:val="28"/>
        </w:rPr>
        <w:t xml:space="preserve">1. </w:t>
      </w:r>
      <w:r>
        <w:rPr>
          <w:rFonts w:ascii="Times New Roman" w:hAnsi="Times New Roman"/>
          <w:sz w:val="28"/>
        </w:rPr>
        <w:t>А</w:t>
      </w:r>
      <w:r>
        <w:rPr>
          <w:rFonts w:ascii="Times New Roman" w:hAnsi="Times New Roman"/>
          <w:sz w:val="28"/>
        </w:rPr>
        <w:t xml:space="preserve">даптированная образовательная программа основного общего образования для обучающихся с </w:t>
      </w:r>
      <w:r>
        <w:rPr>
          <w:rFonts w:ascii="Times New Roman" w:hAnsi="Times New Roman"/>
          <w:sz w:val="28"/>
        </w:rPr>
        <w:t xml:space="preserve">нарушениями опорно-двигательного аппарата (далее соответственно - </w:t>
      </w:r>
      <w:r>
        <w:rPr>
          <w:rFonts w:ascii="Times New Roman" w:hAnsi="Times New Roman"/>
          <w:sz w:val="28"/>
        </w:rPr>
        <w:t>А</w:t>
      </w:r>
      <w:r>
        <w:rPr>
          <w:rFonts w:ascii="Times New Roman" w:hAnsi="Times New Roman"/>
          <w:sz w:val="28"/>
        </w:rPr>
        <w:t>О</w:t>
      </w:r>
      <w:r>
        <w:rPr>
          <w:rFonts w:ascii="Times New Roman" w:hAnsi="Times New Roman"/>
          <w:sz w:val="28"/>
        </w:rPr>
        <w:t>ОП ООО</w:t>
      </w:r>
      <w:r>
        <w:rPr>
          <w:rFonts w:ascii="Times New Roman" w:hAnsi="Times New Roman"/>
          <w:sz w:val="28"/>
        </w:rPr>
        <w:t xml:space="preserve"> для обучающихся с НОДА</w:t>
      </w:r>
      <w:r>
        <w:rPr>
          <w:rFonts w:ascii="Times New Roman" w:hAnsi="Times New Roman"/>
          <w:sz w:val="28"/>
        </w:rPr>
        <w:t>)</w:t>
      </w:r>
      <w:r>
        <w:rPr>
          <w:rFonts w:ascii="Times New Roman" w:hAnsi="Times New Roman"/>
          <w:sz w:val="28"/>
        </w:rPr>
        <w:t xml:space="preserve"> </w:t>
      </w:r>
      <w:r>
        <w:rPr>
          <w:rFonts w:ascii="Times New Roman" w:hAnsi="Times New Roman"/>
          <w:sz w:val="28"/>
        </w:rPr>
        <w:t>разработана в соответствии с Порядком разработки и утверждения федеральных основных общеобразо</w:t>
      </w:r>
      <w:r>
        <w:rPr>
          <w:rFonts w:ascii="Times New Roman" w:hAnsi="Times New Roman"/>
          <w:sz w:val="28"/>
        </w:rPr>
        <w:t>вательных программ, утвержденных</w:t>
      </w:r>
      <w:r>
        <w:rPr>
          <w:rFonts w:ascii="Times New Roman" w:hAnsi="Times New Roman"/>
          <w:sz w:val="28"/>
        </w:rPr>
        <w:t xml:space="preserve">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r>
        <w:rPr>
          <w:rFonts w:ascii="Times New Roman" w:hAnsi="Times New Roman"/>
          <w:sz w:val="28"/>
        </w:rPr>
        <w:t xml:space="preserve"> и на основании ФАОП</w:t>
      </w:r>
      <w:r>
        <w:rPr>
          <w:rFonts w:ascii="Times New Roman" w:hAnsi="Times New Roman"/>
          <w:sz w:val="28"/>
        </w:rPr>
        <w:t xml:space="preserve"> ООО ОВЗ, утвержденной приказом Министерства просвещения Российской Федерации </w:t>
      </w:r>
      <w:r>
        <w:rPr>
          <w:rFonts w:ascii="Times New Roman" w:hAnsi="Times New Roman"/>
          <w:sz w:val="28"/>
        </w:rPr>
        <w:t>от 24 ноября 2022 г. № 1025</w:t>
      </w:r>
      <w:r>
        <w:rPr>
          <w:rFonts w:ascii="Times New Roman" w:hAnsi="Times New Roman"/>
          <w:sz w:val="28"/>
        </w:rPr>
        <w:t>.</w:t>
      </w:r>
    </w:p>
    <w:p w14:paraId="BF030000">
      <w:pPr>
        <w:rPr>
          <w:rFonts w:ascii="Times New Roman" w:hAnsi="Times New Roman"/>
          <w:sz w:val="28"/>
        </w:rPr>
      </w:pPr>
      <w:r>
        <w:rPr>
          <w:rFonts w:ascii="Times New Roman" w:hAnsi="Times New Roman"/>
          <w:sz w:val="28"/>
        </w:rPr>
        <w:t xml:space="preserve">2. АООП ООО </w:t>
      </w:r>
      <w:r>
        <w:rPr>
          <w:rFonts w:ascii="Times New Roman" w:hAnsi="Times New Roman"/>
          <w:sz w:val="28"/>
        </w:rPr>
        <w:t>для</w:t>
      </w:r>
      <w:r>
        <w:rPr>
          <w:rFonts w:ascii="Times New Roman" w:hAnsi="Times New Roman"/>
          <w:sz w:val="28"/>
        </w:rPr>
        <w:t xml:space="preserve"> обучающихся с</w:t>
      </w:r>
      <w:r>
        <w:rPr>
          <w:rFonts w:ascii="Times New Roman" w:hAnsi="Times New Roman"/>
          <w:sz w:val="28"/>
        </w:rPr>
        <w:t xml:space="preserve"> НОДА включает:</w:t>
      </w:r>
    </w:p>
    <w:p w14:paraId="C0030000">
      <w:pPr>
        <w:rPr>
          <w:rFonts w:ascii="Times New Roman" w:hAnsi="Times New Roman"/>
          <w:sz w:val="28"/>
        </w:rPr>
      </w:pPr>
      <w:r>
        <w:rPr>
          <w:rFonts w:ascii="Times New Roman" w:hAnsi="Times New Roman"/>
          <w:sz w:val="28"/>
        </w:rPr>
        <w:t xml:space="preserve">а) </w:t>
      </w:r>
      <w:r>
        <w:rPr>
          <w:rFonts w:ascii="Times New Roman" w:hAnsi="Times New Roman"/>
          <w:sz w:val="28"/>
        </w:rPr>
        <w:t>АО</w:t>
      </w:r>
      <w:r>
        <w:rPr>
          <w:rFonts w:ascii="Times New Roman" w:hAnsi="Times New Roman"/>
          <w:sz w:val="28"/>
        </w:rPr>
        <w:t>О</w:t>
      </w:r>
      <w:r>
        <w:rPr>
          <w:rFonts w:ascii="Times New Roman" w:hAnsi="Times New Roman"/>
          <w:sz w:val="28"/>
        </w:rPr>
        <w:t>П ООО для обучающихся с НОДА (вариант 6.1);</w:t>
      </w:r>
    </w:p>
    <w:p w14:paraId="C1030000">
      <w:pPr>
        <w:rPr>
          <w:rFonts w:ascii="Times New Roman" w:hAnsi="Times New Roman"/>
          <w:sz w:val="28"/>
        </w:rPr>
      </w:pPr>
      <w:r>
        <w:rPr>
          <w:rFonts w:ascii="Times New Roman" w:hAnsi="Times New Roman"/>
          <w:sz w:val="28"/>
        </w:rPr>
        <w:t xml:space="preserve">б) </w:t>
      </w:r>
      <w:r>
        <w:rPr>
          <w:rFonts w:ascii="Times New Roman" w:hAnsi="Times New Roman"/>
          <w:sz w:val="28"/>
        </w:rPr>
        <w:t>АО</w:t>
      </w:r>
      <w:r>
        <w:rPr>
          <w:rFonts w:ascii="Times New Roman" w:hAnsi="Times New Roman"/>
          <w:sz w:val="28"/>
        </w:rPr>
        <w:t>О</w:t>
      </w:r>
      <w:r>
        <w:rPr>
          <w:rFonts w:ascii="Times New Roman" w:hAnsi="Times New Roman"/>
          <w:sz w:val="28"/>
        </w:rPr>
        <w:t>П ООО для обучающихся с НОДА (вариант 6.2).</w:t>
      </w:r>
    </w:p>
    <w:p w14:paraId="C2030000">
      <w:pPr>
        <w:rPr>
          <w:rFonts w:ascii="Times New Roman" w:hAnsi="Times New Roman"/>
          <w:sz w:val="28"/>
        </w:rPr>
      </w:pPr>
      <w:r>
        <w:rPr>
          <w:rFonts w:ascii="Times New Roman" w:hAnsi="Times New Roman"/>
          <w:sz w:val="28"/>
        </w:rPr>
        <w:t xml:space="preserve">2.1. </w:t>
      </w:r>
      <w:r>
        <w:rPr>
          <w:rFonts w:ascii="Times New Roman" w:hAnsi="Times New Roman"/>
          <w:sz w:val="28"/>
        </w:rPr>
        <w:t xml:space="preserve">По </w:t>
      </w:r>
      <w:r>
        <w:rPr>
          <w:rFonts w:ascii="Times New Roman" w:hAnsi="Times New Roman"/>
          <w:sz w:val="28"/>
        </w:rPr>
        <w:t>А</w:t>
      </w:r>
      <w:r>
        <w:rPr>
          <w:rFonts w:ascii="Times New Roman" w:hAnsi="Times New Roman"/>
          <w:sz w:val="28"/>
        </w:rPr>
        <w:t>О</w:t>
      </w:r>
      <w:r>
        <w:rPr>
          <w:rFonts w:ascii="Times New Roman" w:hAnsi="Times New Roman"/>
          <w:sz w:val="28"/>
        </w:rPr>
        <w:t xml:space="preserve">ОП ООО для обучающихся с НОДА (варианты 6.1 и 6.2) могут получать образование обучающиеся, успешно освоившие варианты 6.1 и 6.2 </w:t>
      </w:r>
      <w:r>
        <w:rPr>
          <w:rFonts w:ascii="Times New Roman" w:hAnsi="Times New Roman"/>
          <w:sz w:val="28"/>
        </w:rPr>
        <w:t>АООП (</w:t>
      </w:r>
      <w:r>
        <w:rPr>
          <w:rFonts w:ascii="Times New Roman" w:hAnsi="Times New Roman"/>
          <w:sz w:val="28"/>
        </w:rPr>
        <w:t>ФАОП</w:t>
      </w:r>
      <w:r>
        <w:rPr>
          <w:rFonts w:ascii="Times New Roman" w:hAnsi="Times New Roman"/>
          <w:sz w:val="28"/>
        </w:rPr>
        <w:t>)</w:t>
      </w:r>
      <w:r>
        <w:rPr>
          <w:rFonts w:ascii="Times New Roman" w:hAnsi="Times New Roman"/>
          <w:sz w:val="28"/>
        </w:rPr>
        <w:t xml:space="preserve"> НОО или освоившие</w:t>
      </w:r>
      <w:r>
        <w:rPr>
          <w:rFonts w:ascii="Times New Roman" w:hAnsi="Times New Roman"/>
          <w:sz w:val="28"/>
        </w:rPr>
        <w:t xml:space="preserve"> ООП НОО или</w:t>
      </w:r>
      <w:r>
        <w:rPr>
          <w:rFonts w:ascii="Times New Roman" w:hAnsi="Times New Roman"/>
          <w:sz w:val="28"/>
        </w:rPr>
        <w:t xml:space="preserve"> федеральную образовательную программу начального общего образования (далее - ФОП НОО).</w:t>
      </w:r>
    </w:p>
    <w:p w14:paraId="C3030000">
      <w:pPr>
        <w:rPr>
          <w:rFonts w:ascii="Times New Roman" w:hAnsi="Times New Roman"/>
          <w:sz w:val="28"/>
        </w:rPr>
      </w:pPr>
      <w:r>
        <w:rPr>
          <w:rFonts w:ascii="Times New Roman" w:hAnsi="Times New Roman"/>
          <w:sz w:val="28"/>
        </w:rPr>
        <w:t xml:space="preserve">3. Каждый вариант </w:t>
      </w:r>
      <w:r>
        <w:rPr>
          <w:rFonts w:ascii="Times New Roman" w:hAnsi="Times New Roman"/>
          <w:sz w:val="28"/>
        </w:rPr>
        <w:t>АО</w:t>
      </w:r>
      <w:r>
        <w:rPr>
          <w:rFonts w:ascii="Times New Roman" w:hAnsi="Times New Roman"/>
          <w:sz w:val="28"/>
        </w:rPr>
        <w:t>О</w:t>
      </w:r>
      <w:r>
        <w:rPr>
          <w:rFonts w:ascii="Times New Roman" w:hAnsi="Times New Roman"/>
          <w:sz w:val="28"/>
        </w:rPr>
        <w:t>П ОООдля обучающихся с НОДА разработан с учетом особенностей психофизич</w:t>
      </w:r>
      <w:r>
        <w:rPr>
          <w:rFonts w:ascii="Times New Roman" w:hAnsi="Times New Roman"/>
          <w:sz w:val="28"/>
        </w:rPr>
        <w:t xml:space="preserve">еского развития, индивидуальных </w:t>
      </w:r>
      <w:r>
        <w:rPr>
          <w:rFonts w:ascii="Times New Roman" w:hAnsi="Times New Roman"/>
          <w:sz w:val="28"/>
        </w:rPr>
        <w:t xml:space="preserve">возможностей обучающихся </w:t>
      </w:r>
      <w:r>
        <w:rPr>
          <w:rFonts w:ascii="Times New Roman" w:hAnsi="Times New Roman"/>
          <w:sz w:val="28"/>
        </w:rPr>
        <w:t>с НОДА</w:t>
      </w:r>
      <w:r>
        <w:rPr>
          <w:rFonts w:ascii="Times New Roman" w:hAnsi="Times New Roman"/>
          <w:sz w:val="28"/>
        </w:rPr>
        <w:t>, и обеспечивает освоение содержания образования, коррекцию нарушений ра</w:t>
      </w:r>
      <w:r>
        <w:rPr>
          <w:rFonts w:ascii="Times New Roman" w:hAnsi="Times New Roman"/>
          <w:sz w:val="28"/>
        </w:rPr>
        <w:t xml:space="preserve">звития и социальную адаптацию.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14:paraId="C4030000">
      <w:pPr>
        <w:rPr>
          <w:rFonts w:ascii="Times New Roman" w:hAnsi="Times New Roman"/>
          <w:sz w:val="28"/>
        </w:rPr>
      </w:pPr>
      <w:r>
        <w:rPr>
          <w:rFonts w:ascii="Times New Roman" w:hAnsi="Times New Roman"/>
          <w:sz w:val="28"/>
        </w:rPr>
        <w:t xml:space="preserve">4. </w:t>
      </w:r>
      <w:r>
        <w:rPr>
          <w:rFonts w:ascii="Times New Roman" w:hAnsi="Times New Roman"/>
          <w:sz w:val="28"/>
        </w:rPr>
        <w:t>АООП ООО</w:t>
      </w:r>
      <w:r>
        <w:rPr>
          <w:rFonts w:ascii="Times New Roman" w:hAnsi="Times New Roman"/>
          <w:sz w:val="28"/>
        </w:rPr>
        <w:t>для обучающихся с НОДА</w:t>
      </w:r>
      <w:r>
        <w:rPr>
          <w:rFonts w:ascii="Times New Roman" w:hAnsi="Times New Roman"/>
          <w:sz w:val="28"/>
        </w:rPr>
        <w:t xml:space="preserve"> </w:t>
      </w:r>
      <w:r>
        <w:rPr>
          <w:rFonts w:ascii="Times New Roman" w:hAnsi="Times New Roman"/>
          <w:sz w:val="28"/>
        </w:rPr>
        <w:t>разработана</w:t>
      </w:r>
      <w:r>
        <w:rPr>
          <w:rFonts w:ascii="Times New Roman" w:hAnsi="Times New Roman"/>
          <w:sz w:val="28"/>
        </w:rPr>
        <w:t xml:space="preserve"> в соответствии с федеральным государственным образовательным стандартом основного общего образования (далее - ФГОС ООО) и ФАОП ООО. </w:t>
      </w:r>
      <w:r>
        <w:rPr>
          <w:rFonts w:ascii="Times New Roman" w:hAnsi="Times New Roman"/>
          <w:sz w:val="28"/>
        </w:rPr>
        <w:t>С</w:t>
      </w:r>
      <w:r>
        <w:rPr>
          <w:rFonts w:ascii="Times New Roman" w:hAnsi="Times New Roman"/>
          <w:sz w:val="28"/>
        </w:rPr>
        <w:t xml:space="preserve">одержание и планируемые результаты </w:t>
      </w:r>
      <w:r>
        <w:rPr>
          <w:rFonts w:ascii="Times New Roman" w:hAnsi="Times New Roman"/>
          <w:sz w:val="28"/>
        </w:rPr>
        <w:t>разработанной</w:t>
      </w:r>
      <w:r>
        <w:rPr>
          <w:rFonts w:ascii="Times New Roman" w:hAnsi="Times New Roman"/>
          <w:sz w:val="28"/>
        </w:rPr>
        <w:t xml:space="preserve"> АООП ООО для обучающихся с НОДА соответствую</w:t>
      </w:r>
      <w:r>
        <w:rPr>
          <w:rFonts w:ascii="Times New Roman" w:hAnsi="Times New Roman"/>
          <w:sz w:val="28"/>
        </w:rPr>
        <w:t>т</w:t>
      </w:r>
      <w:r>
        <w:rPr>
          <w:rFonts w:ascii="Times New Roman" w:hAnsi="Times New Roman"/>
          <w:sz w:val="28"/>
        </w:rPr>
        <w:t xml:space="preserve"> содержани</w:t>
      </w:r>
      <w:r>
        <w:rPr>
          <w:rFonts w:ascii="Times New Roman" w:hAnsi="Times New Roman"/>
          <w:sz w:val="28"/>
        </w:rPr>
        <w:t>ю</w:t>
      </w:r>
      <w:r>
        <w:rPr>
          <w:rFonts w:ascii="Times New Roman" w:hAnsi="Times New Roman"/>
          <w:sz w:val="28"/>
        </w:rPr>
        <w:t xml:space="preserve"> и планируемы</w:t>
      </w:r>
      <w:r>
        <w:rPr>
          <w:rFonts w:ascii="Times New Roman" w:hAnsi="Times New Roman"/>
          <w:sz w:val="28"/>
        </w:rPr>
        <w:t>м результатам</w:t>
      </w:r>
      <w:r>
        <w:rPr>
          <w:rFonts w:ascii="Times New Roman" w:hAnsi="Times New Roman"/>
          <w:sz w:val="28"/>
        </w:rPr>
        <w:t xml:space="preserve"> ФАОП ООО.</w:t>
      </w:r>
    </w:p>
    <w:p w14:paraId="C5030000">
      <w:pPr>
        <w:rPr>
          <w:rFonts w:ascii="Times New Roman" w:hAnsi="Times New Roman"/>
          <w:sz w:val="28"/>
        </w:rPr>
      </w:pPr>
      <w:r>
        <w:rPr>
          <w:rFonts w:ascii="Times New Roman" w:hAnsi="Times New Roman"/>
          <w:sz w:val="28"/>
        </w:rPr>
        <w:t xml:space="preserve">5. При разработке АООП ООО </w:t>
      </w:r>
      <w:r>
        <w:rPr>
          <w:rFonts w:ascii="Times New Roman" w:hAnsi="Times New Roman"/>
          <w:sz w:val="28"/>
        </w:rPr>
        <w:t>МБОУ "Гудермесская СШ № 9</w:t>
      </w:r>
      <w:r>
        <w:rPr>
          <w:rFonts w:ascii="Times New Roman" w:hAnsi="Times New Roman"/>
          <w:sz w:val="28"/>
        </w:rPr>
        <w:t xml:space="preserve"> предусматривает непосредственное применение при реализации обязательной части АООП ООО для обучающихся с НОДА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rFonts w:ascii="Times New Roman" w:hAnsi="Times New Roman"/>
          <w:sz w:val="28"/>
          <w:vertAlign w:val="superscript"/>
        </w:rPr>
        <w:t>3</w:t>
      </w:r>
      <w:r>
        <w:rPr>
          <w:rFonts w:ascii="Times New Roman" w:hAnsi="Times New Roman"/>
          <w:sz w:val="28"/>
        </w:rPr>
        <w:t>.</w:t>
      </w:r>
    </w:p>
    <w:p w14:paraId="C6030000">
      <w:pPr>
        <w:rPr>
          <w:rFonts w:ascii="Times New Roman" w:hAnsi="Times New Roman"/>
          <w:sz w:val="28"/>
        </w:rPr>
      </w:pPr>
      <w:r>
        <w:rPr>
          <w:rFonts w:ascii="Times New Roman" w:hAnsi="Times New Roman"/>
          <w:sz w:val="28"/>
        </w:rPr>
        <w:t xml:space="preserve">6. Каждый вариант </w:t>
      </w:r>
      <w:r>
        <w:rPr>
          <w:rFonts w:ascii="Times New Roman" w:hAnsi="Times New Roman"/>
          <w:sz w:val="28"/>
        </w:rPr>
        <w:t>АО</w:t>
      </w:r>
      <w:r>
        <w:rPr>
          <w:rFonts w:ascii="Times New Roman" w:hAnsi="Times New Roman"/>
          <w:sz w:val="28"/>
        </w:rPr>
        <w:t>О</w:t>
      </w:r>
      <w:r>
        <w:rPr>
          <w:rFonts w:ascii="Times New Roman" w:hAnsi="Times New Roman"/>
          <w:sz w:val="28"/>
        </w:rPr>
        <w:t xml:space="preserve">П ООО </w:t>
      </w:r>
      <w:r>
        <w:rPr>
          <w:rFonts w:ascii="Times New Roman" w:hAnsi="Times New Roman"/>
          <w:sz w:val="28"/>
        </w:rPr>
        <w:t>для</w:t>
      </w:r>
      <w:r>
        <w:rPr>
          <w:rFonts w:ascii="Times New Roman" w:hAnsi="Times New Roman"/>
          <w:sz w:val="28"/>
        </w:rPr>
        <w:t xml:space="preserve"> </w:t>
      </w:r>
      <w:r>
        <w:rPr>
          <w:rFonts w:ascii="Times New Roman" w:hAnsi="Times New Roman"/>
          <w:sz w:val="28"/>
        </w:rPr>
        <w:t>обучающихся</w:t>
      </w:r>
      <w:r>
        <w:rPr>
          <w:rFonts w:ascii="Times New Roman" w:hAnsi="Times New Roman"/>
          <w:sz w:val="28"/>
        </w:rPr>
        <w:t xml:space="preserve"> с НОДА </w:t>
      </w:r>
      <w:r>
        <w:rPr>
          <w:rFonts w:ascii="Times New Roman" w:hAnsi="Times New Roman"/>
          <w:sz w:val="28"/>
        </w:rPr>
        <w:t>включает три раздела: целевой, содержательный, организационный.</w:t>
      </w:r>
    </w:p>
    <w:p w14:paraId="C7030000">
      <w:pPr>
        <w:rPr>
          <w:rFonts w:ascii="Times New Roman" w:hAnsi="Times New Roman"/>
          <w:sz w:val="28"/>
        </w:rPr>
      </w:pPr>
      <w:r>
        <w:rPr>
          <w:rFonts w:ascii="Times New Roman" w:hAnsi="Times New Roman"/>
          <w:sz w:val="28"/>
        </w:rPr>
        <w:t>7. Целевой раздел определяет общее назначение, цели, задачи и пла</w:t>
      </w:r>
      <w:r>
        <w:rPr>
          <w:rFonts w:ascii="Times New Roman" w:hAnsi="Times New Roman"/>
          <w:sz w:val="28"/>
        </w:rPr>
        <w:t xml:space="preserve">нируемые результаты реализации </w:t>
      </w:r>
      <w:r>
        <w:rPr>
          <w:rFonts w:ascii="Times New Roman" w:hAnsi="Times New Roman"/>
          <w:sz w:val="28"/>
        </w:rPr>
        <w:t>А</w:t>
      </w:r>
      <w:r>
        <w:rPr>
          <w:rFonts w:ascii="Times New Roman" w:hAnsi="Times New Roman"/>
          <w:sz w:val="28"/>
        </w:rPr>
        <w:t>О</w:t>
      </w:r>
      <w:r>
        <w:rPr>
          <w:rFonts w:ascii="Times New Roman" w:hAnsi="Times New Roman"/>
          <w:sz w:val="28"/>
        </w:rPr>
        <w:t>ОП ОООдля обучающихся с НОДА, а также способы определения достижения этих целей и результатов.</w:t>
      </w:r>
    </w:p>
    <w:p w14:paraId="C8030000">
      <w:pPr>
        <w:rPr>
          <w:rFonts w:ascii="Times New Roman" w:hAnsi="Times New Roman"/>
          <w:sz w:val="28"/>
        </w:rPr>
      </w:pPr>
      <w:r>
        <w:rPr>
          <w:rFonts w:ascii="Times New Roman" w:hAnsi="Times New Roman"/>
          <w:sz w:val="28"/>
        </w:rPr>
        <w:t xml:space="preserve">8. Целевой раздел </w:t>
      </w:r>
      <w:r>
        <w:rPr>
          <w:rFonts w:ascii="Times New Roman" w:hAnsi="Times New Roman"/>
          <w:sz w:val="28"/>
        </w:rPr>
        <w:t>А</w:t>
      </w:r>
      <w:r>
        <w:rPr>
          <w:rFonts w:ascii="Times New Roman" w:hAnsi="Times New Roman"/>
          <w:sz w:val="28"/>
        </w:rPr>
        <w:t>О</w:t>
      </w:r>
      <w:r>
        <w:rPr>
          <w:rFonts w:ascii="Times New Roman" w:hAnsi="Times New Roman"/>
          <w:sz w:val="28"/>
        </w:rPr>
        <w:t>ОП ОООдля обучающихся с НОДА включает: пояснительную записку;</w:t>
      </w:r>
    </w:p>
    <w:p w14:paraId="C9030000">
      <w:pPr>
        <w:rPr>
          <w:rFonts w:ascii="Times New Roman" w:hAnsi="Times New Roman"/>
          <w:sz w:val="28"/>
        </w:rPr>
      </w:pPr>
      <w:r>
        <w:rPr>
          <w:rFonts w:ascii="Times New Roman" w:hAnsi="Times New Roman"/>
          <w:sz w:val="28"/>
        </w:rPr>
        <w:t>планируемые ре</w:t>
      </w:r>
      <w:r>
        <w:rPr>
          <w:rFonts w:ascii="Times New Roman" w:hAnsi="Times New Roman"/>
          <w:sz w:val="28"/>
        </w:rPr>
        <w:t xml:space="preserve">зультаты освоения обучающимися </w:t>
      </w:r>
      <w:r>
        <w:rPr>
          <w:rFonts w:ascii="Times New Roman" w:hAnsi="Times New Roman"/>
          <w:sz w:val="28"/>
        </w:rPr>
        <w:t>А</w:t>
      </w:r>
      <w:r>
        <w:rPr>
          <w:rFonts w:ascii="Times New Roman" w:hAnsi="Times New Roman"/>
          <w:sz w:val="28"/>
        </w:rPr>
        <w:t>О</w:t>
      </w:r>
      <w:r>
        <w:rPr>
          <w:rFonts w:ascii="Times New Roman" w:hAnsi="Times New Roman"/>
          <w:sz w:val="28"/>
        </w:rPr>
        <w:t>ОП ООО;</w:t>
      </w:r>
    </w:p>
    <w:p w14:paraId="CA030000">
      <w:pPr>
        <w:rPr>
          <w:rFonts w:ascii="Times New Roman" w:hAnsi="Times New Roman"/>
          <w:sz w:val="28"/>
        </w:rPr>
      </w:pPr>
      <w:r>
        <w:rPr>
          <w:rFonts w:ascii="Times New Roman" w:hAnsi="Times New Roman"/>
          <w:sz w:val="28"/>
        </w:rPr>
        <w:t>систему оценки достижения пл</w:t>
      </w:r>
      <w:r>
        <w:rPr>
          <w:rFonts w:ascii="Times New Roman" w:hAnsi="Times New Roman"/>
          <w:sz w:val="28"/>
        </w:rPr>
        <w:t xml:space="preserve">анируемых результатов освоения </w:t>
      </w:r>
      <w:r>
        <w:rPr>
          <w:rFonts w:ascii="Times New Roman" w:hAnsi="Times New Roman"/>
          <w:sz w:val="28"/>
        </w:rPr>
        <w:t>А</w:t>
      </w:r>
      <w:r>
        <w:rPr>
          <w:rFonts w:ascii="Times New Roman" w:hAnsi="Times New Roman"/>
          <w:sz w:val="28"/>
        </w:rPr>
        <w:t>О</w:t>
      </w:r>
      <w:r>
        <w:rPr>
          <w:rFonts w:ascii="Times New Roman" w:hAnsi="Times New Roman"/>
          <w:sz w:val="28"/>
        </w:rPr>
        <w:t>ОП ООО.</w:t>
      </w:r>
    </w:p>
    <w:p w14:paraId="CB030000">
      <w:pPr>
        <w:rPr>
          <w:rFonts w:ascii="Times New Roman" w:hAnsi="Times New Roman"/>
          <w:sz w:val="28"/>
        </w:rPr>
      </w:pPr>
      <w:r>
        <w:rPr>
          <w:rFonts w:ascii="Times New Roman" w:hAnsi="Times New Roman"/>
          <w:sz w:val="28"/>
        </w:rPr>
        <w:t xml:space="preserve">9. Содержательный раздел </w:t>
      </w:r>
      <w:r>
        <w:rPr>
          <w:rFonts w:ascii="Times New Roman" w:hAnsi="Times New Roman"/>
          <w:sz w:val="28"/>
        </w:rPr>
        <w:t>А</w:t>
      </w:r>
      <w:r>
        <w:rPr>
          <w:rFonts w:ascii="Times New Roman" w:hAnsi="Times New Roman"/>
          <w:sz w:val="28"/>
        </w:rPr>
        <w:t>О</w:t>
      </w:r>
      <w:r>
        <w:rPr>
          <w:rFonts w:ascii="Times New Roman" w:hAnsi="Times New Roman"/>
          <w:sz w:val="28"/>
        </w:rPr>
        <w:t>ОП ОООдля обучающихся с НОДА включает программы, ориентированные на достижение предметных, метапредметных и личностных результатов:</w:t>
      </w:r>
    </w:p>
    <w:p w14:paraId="CC030000">
      <w:pPr>
        <w:rPr>
          <w:rFonts w:ascii="Times New Roman" w:hAnsi="Times New Roman"/>
          <w:sz w:val="28"/>
        </w:rPr>
      </w:pPr>
      <w:r>
        <w:rPr>
          <w:rFonts w:ascii="Times New Roman" w:hAnsi="Times New Roman"/>
          <w:sz w:val="28"/>
        </w:rPr>
        <w:t>рабочие программы учебных предметов;</w:t>
      </w:r>
    </w:p>
    <w:p w14:paraId="CD030000">
      <w:pPr>
        <w:rPr>
          <w:rFonts w:ascii="Times New Roman" w:hAnsi="Times New Roman"/>
          <w:sz w:val="28"/>
        </w:rPr>
      </w:pPr>
      <w:r>
        <w:rPr>
          <w:rFonts w:ascii="Times New Roman" w:hAnsi="Times New Roman"/>
          <w:sz w:val="28"/>
        </w:rPr>
        <w:t xml:space="preserve">программу формирования универсальных учебных действий </w:t>
      </w:r>
      <w:r>
        <w:rPr>
          <w:rFonts w:ascii="Times New Roman" w:hAnsi="Times New Roman"/>
          <w:sz w:val="28"/>
        </w:rPr>
        <w:t>у</w:t>
      </w:r>
      <w:r>
        <w:rPr>
          <w:rFonts w:ascii="Times New Roman" w:hAnsi="Times New Roman"/>
          <w:sz w:val="28"/>
        </w:rPr>
        <w:t xml:space="preserve"> обучающихся;</w:t>
      </w:r>
    </w:p>
    <w:p w14:paraId="CE030000">
      <w:pPr>
        <w:rPr>
          <w:rFonts w:ascii="Times New Roman" w:hAnsi="Times New Roman"/>
          <w:sz w:val="28"/>
        </w:rPr>
      </w:pPr>
      <w:r>
        <w:rPr>
          <w:rFonts w:ascii="Times New Roman" w:hAnsi="Times New Roman"/>
          <w:sz w:val="28"/>
        </w:rPr>
        <w:t xml:space="preserve">программу коррекционной работы; </w:t>
      </w:r>
    </w:p>
    <w:p w14:paraId="CF030000">
      <w:pPr>
        <w:rPr>
          <w:rFonts w:ascii="Times New Roman" w:hAnsi="Times New Roman"/>
          <w:sz w:val="28"/>
        </w:rPr>
      </w:pPr>
      <w:r>
        <w:rPr>
          <w:rFonts w:ascii="Times New Roman" w:hAnsi="Times New Roman"/>
          <w:sz w:val="28"/>
        </w:rPr>
        <w:t>рабочую программу воспитания.</w:t>
      </w:r>
    </w:p>
    <w:p w14:paraId="D0030000">
      <w:pPr>
        <w:rPr>
          <w:rFonts w:ascii="Times New Roman" w:hAnsi="Times New Roman"/>
          <w:sz w:val="28"/>
        </w:rPr>
      </w:pPr>
      <w:r>
        <w:rPr>
          <w:rFonts w:ascii="Times New Roman" w:hAnsi="Times New Roman"/>
          <w:sz w:val="28"/>
        </w:rPr>
        <w:t xml:space="preserve">10. </w:t>
      </w:r>
      <w:r>
        <w:rPr>
          <w:rFonts w:ascii="Times New Roman" w:hAnsi="Times New Roman"/>
          <w:sz w:val="28"/>
        </w:rPr>
        <w:t>Р</w:t>
      </w:r>
      <w:r>
        <w:rPr>
          <w:rFonts w:ascii="Times New Roman" w:hAnsi="Times New Roman"/>
          <w:sz w:val="28"/>
        </w:rPr>
        <w:t>абочие программы учебных предметов обеспечивают достижение планируемых результатов осво</w:t>
      </w:r>
      <w:r>
        <w:rPr>
          <w:rFonts w:ascii="Times New Roman" w:hAnsi="Times New Roman"/>
          <w:sz w:val="28"/>
        </w:rPr>
        <w:t xml:space="preserve">ения </w:t>
      </w:r>
      <w:r>
        <w:rPr>
          <w:rFonts w:ascii="Times New Roman" w:hAnsi="Times New Roman"/>
          <w:sz w:val="28"/>
        </w:rPr>
        <w:t>АО</w:t>
      </w:r>
      <w:r>
        <w:rPr>
          <w:rFonts w:ascii="Times New Roman" w:hAnsi="Times New Roman"/>
          <w:sz w:val="28"/>
        </w:rPr>
        <w:t>О</w:t>
      </w:r>
      <w:r>
        <w:rPr>
          <w:rFonts w:ascii="Times New Roman" w:hAnsi="Times New Roman"/>
          <w:sz w:val="28"/>
        </w:rPr>
        <w:t>П ООО для обучающихся с НОДА и разработаны на основе требований ФГОС ООО к результатам освоения программы основного общего образования.</w:t>
      </w:r>
    </w:p>
    <w:p w14:paraId="D1030000">
      <w:pPr>
        <w:rPr>
          <w:rFonts w:ascii="Times New Roman" w:hAnsi="Times New Roman"/>
          <w:sz w:val="28"/>
        </w:rPr>
      </w:pPr>
      <w:r>
        <w:rPr>
          <w:rFonts w:ascii="Times New Roman" w:hAnsi="Times New Roman"/>
          <w:sz w:val="28"/>
        </w:rPr>
        <w:t xml:space="preserve">11. Программа формирования универсальных учебных действий </w:t>
      </w:r>
      <w:r>
        <w:rPr>
          <w:rFonts w:ascii="Times New Roman" w:hAnsi="Times New Roman"/>
          <w:sz w:val="28"/>
        </w:rPr>
        <w:t>у</w:t>
      </w:r>
      <w:r>
        <w:rPr>
          <w:rFonts w:ascii="Times New Roman" w:hAnsi="Times New Roman"/>
          <w:sz w:val="28"/>
        </w:rPr>
        <w:t xml:space="preserve"> обучающихся содержит:</w:t>
      </w:r>
    </w:p>
    <w:p w14:paraId="D2030000">
      <w:pPr>
        <w:rPr>
          <w:rFonts w:ascii="Times New Roman" w:hAnsi="Times New Roman"/>
          <w:sz w:val="28"/>
        </w:rPr>
      </w:pPr>
      <w:r>
        <w:rPr>
          <w:rFonts w:ascii="Times New Roman" w:hAnsi="Times New Roman"/>
          <w:sz w:val="28"/>
        </w:rPr>
        <w:t>описание взаимосвязи универсальных учебных действий с содержанием учебных предметов;</w:t>
      </w:r>
    </w:p>
    <w:p w14:paraId="D3030000">
      <w:pPr>
        <w:rPr>
          <w:rFonts w:ascii="Times New Roman" w:hAnsi="Times New Roman"/>
          <w:sz w:val="28"/>
        </w:rPr>
      </w:pPr>
      <w:r>
        <w:rPr>
          <w:rFonts w:ascii="Times New Roman" w:hAnsi="Times New Roman"/>
          <w:sz w:val="28"/>
        </w:rPr>
        <w:t>характеристики регулятивных, познавательных, коммуникативных универсальных учебных действий обучающихся.</w:t>
      </w:r>
    </w:p>
    <w:p w14:paraId="D4030000">
      <w:pPr>
        <w:rPr>
          <w:rFonts w:ascii="Times New Roman" w:hAnsi="Times New Roman"/>
          <w:sz w:val="28"/>
        </w:rPr>
      </w:pPr>
      <w:r>
        <w:rPr>
          <w:rFonts w:ascii="Times New Roman" w:hAnsi="Times New Roman"/>
          <w:sz w:val="28"/>
        </w:rPr>
        <w:t xml:space="preserve">12. </w:t>
      </w:r>
      <w:r>
        <w:rPr>
          <w:rFonts w:ascii="Times New Roman" w:hAnsi="Times New Roman"/>
          <w:sz w:val="28"/>
        </w:rPr>
        <w:t>Р</w:t>
      </w:r>
      <w:r>
        <w:rPr>
          <w:rFonts w:ascii="Times New Roman" w:hAnsi="Times New Roman"/>
          <w:sz w:val="28"/>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w:t>
      </w:r>
      <w:r>
        <w:rPr>
          <w:rFonts w:ascii="Times New Roman" w:hAnsi="Times New Roman"/>
          <w:sz w:val="28"/>
        </w:rPr>
        <w:t>колений, единство народов России.</w:t>
      </w:r>
    </w:p>
    <w:p w14:paraId="D5030000">
      <w:pPr>
        <w:rPr>
          <w:rFonts w:ascii="Times New Roman" w:hAnsi="Times New Roman"/>
          <w:sz w:val="28"/>
        </w:rPr>
      </w:pPr>
      <w:r>
        <w:rPr>
          <w:rFonts w:ascii="Times New Roman" w:hAnsi="Times New Roman"/>
          <w:sz w:val="28"/>
        </w:rPr>
        <w:t xml:space="preserve">13. </w:t>
      </w:r>
      <w:r>
        <w:rPr>
          <w:rFonts w:ascii="Times New Roman" w:hAnsi="Times New Roman"/>
          <w:sz w:val="28"/>
        </w:rPr>
        <w:t>Р</w:t>
      </w:r>
      <w:r>
        <w:rPr>
          <w:rFonts w:ascii="Times New Roman" w:hAnsi="Times New Roman"/>
          <w:sz w:val="28"/>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14:paraId="D6030000">
      <w:pPr>
        <w:rPr>
          <w:rFonts w:ascii="Times New Roman" w:hAnsi="Times New Roman"/>
          <w:sz w:val="28"/>
        </w:rPr>
      </w:pPr>
      <w:r>
        <w:rPr>
          <w:rFonts w:ascii="Times New Roman" w:hAnsi="Times New Roman"/>
          <w:sz w:val="28"/>
        </w:rPr>
        <w:t xml:space="preserve">14. </w:t>
      </w:r>
      <w:r>
        <w:rPr>
          <w:rFonts w:ascii="Times New Roman" w:hAnsi="Times New Roman"/>
          <w:sz w:val="28"/>
        </w:rPr>
        <w:t>Р</w:t>
      </w:r>
      <w:r>
        <w:rPr>
          <w:rFonts w:ascii="Times New Roman" w:hAnsi="Times New Roman"/>
          <w:sz w:val="28"/>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rFonts w:ascii="Times New Roman" w:hAnsi="Times New Roman"/>
          <w:sz w:val="28"/>
          <w:vertAlign w:val="superscript"/>
        </w:rPr>
        <w:t>11</w:t>
      </w:r>
      <w:r>
        <w:rPr>
          <w:rFonts w:ascii="Times New Roman" w:hAnsi="Times New Roman"/>
          <w:sz w:val="28"/>
        </w:rPr>
        <w:t>.</w:t>
      </w:r>
    </w:p>
    <w:p w14:paraId="D7030000">
      <w:pPr>
        <w:rPr>
          <w:rFonts w:ascii="Times New Roman" w:hAnsi="Times New Roman"/>
          <w:sz w:val="28"/>
        </w:rPr>
      </w:pPr>
      <w:r>
        <w:rPr>
          <w:rFonts w:ascii="Times New Roman" w:hAnsi="Times New Roman"/>
          <w:sz w:val="28"/>
        </w:rPr>
        <w:t xml:space="preserve">15. </w:t>
      </w:r>
      <w:r>
        <w:rPr>
          <w:rFonts w:ascii="Times New Roman" w:hAnsi="Times New Roman"/>
          <w:sz w:val="28"/>
        </w:rPr>
        <w:t>Р</w:t>
      </w:r>
      <w:r>
        <w:rPr>
          <w:rFonts w:ascii="Times New Roman" w:hAnsi="Times New Roman"/>
          <w:sz w:val="28"/>
        </w:rPr>
        <w:t xml:space="preserve">абочая программа воспитания предусматривает приобщение </w:t>
      </w:r>
      <w:r>
        <w:rPr>
          <w:rFonts w:ascii="Times New Roman" w:hAnsi="Times New Roman"/>
          <w:sz w:val="28"/>
        </w:rPr>
        <w:t>обучающихся</w:t>
      </w:r>
      <w:r>
        <w:rPr>
          <w:rFonts w:ascii="Times New Roman" w:hAnsi="Times New Roman"/>
          <w:sz w:val="28"/>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rFonts w:ascii="Times New Roman" w:hAnsi="Times New Roman"/>
          <w:sz w:val="28"/>
          <w:vertAlign w:val="superscript"/>
        </w:rPr>
        <w:t>12</w:t>
      </w:r>
      <w:r>
        <w:rPr>
          <w:rFonts w:ascii="Times New Roman" w:hAnsi="Times New Roman"/>
          <w:sz w:val="28"/>
        </w:rPr>
        <w:t>.</w:t>
      </w:r>
    </w:p>
    <w:p w14:paraId="D8030000">
      <w:pPr>
        <w:rPr>
          <w:rFonts w:ascii="Times New Roman" w:hAnsi="Times New Roman"/>
          <w:sz w:val="28"/>
        </w:rPr>
      </w:pPr>
      <w:r>
        <w:rPr>
          <w:rFonts w:ascii="Times New Roman" w:hAnsi="Times New Roman"/>
          <w:sz w:val="28"/>
        </w:rPr>
        <w:t xml:space="preserve">16. Организационный раздел </w:t>
      </w:r>
      <w:r>
        <w:rPr>
          <w:rFonts w:ascii="Times New Roman" w:hAnsi="Times New Roman"/>
          <w:sz w:val="28"/>
        </w:rPr>
        <w:t>АО</w:t>
      </w:r>
      <w:r>
        <w:rPr>
          <w:rFonts w:ascii="Times New Roman" w:hAnsi="Times New Roman"/>
          <w:sz w:val="28"/>
        </w:rPr>
        <w:t>О</w:t>
      </w:r>
      <w:r>
        <w:rPr>
          <w:rFonts w:ascii="Times New Roman" w:hAnsi="Times New Roman"/>
          <w:sz w:val="28"/>
        </w:rPr>
        <w:t xml:space="preserve">П ОООдля </w:t>
      </w:r>
      <w:r>
        <w:rPr>
          <w:rFonts w:ascii="Times New Roman" w:hAnsi="Times New Roman"/>
          <w:sz w:val="28"/>
        </w:rPr>
        <w:t>обучающихся</w:t>
      </w:r>
      <w:r>
        <w:rPr>
          <w:rFonts w:ascii="Times New Roman" w:hAnsi="Times New Roman"/>
          <w:sz w:val="28"/>
        </w:rPr>
        <w:t xml:space="preserve"> с НОДАопределяет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14:paraId="D9030000">
      <w:pPr>
        <w:rPr>
          <w:rFonts w:ascii="Times New Roman" w:hAnsi="Times New Roman"/>
          <w:sz w:val="28"/>
        </w:rPr>
      </w:pPr>
      <w:r>
        <w:rPr>
          <w:rFonts w:ascii="Times New Roman" w:hAnsi="Times New Roman"/>
          <w:sz w:val="28"/>
        </w:rPr>
        <w:t>учебный план;</w:t>
      </w:r>
    </w:p>
    <w:p w14:paraId="DA030000">
      <w:pPr>
        <w:rPr>
          <w:rFonts w:ascii="Times New Roman" w:hAnsi="Times New Roman"/>
          <w:sz w:val="28"/>
        </w:rPr>
      </w:pPr>
      <w:r>
        <w:rPr>
          <w:rFonts w:ascii="Times New Roman" w:hAnsi="Times New Roman"/>
          <w:sz w:val="28"/>
        </w:rPr>
        <w:t>план внеурочной деятельности;</w:t>
      </w:r>
    </w:p>
    <w:p w14:paraId="DB030000">
      <w:pPr>
        <w:rPr>
          <w:rFonts w:ascii="Times New Roman" w:hAnsi="Times New Roman"/>
          <w:sz w:val="28"/>
        </w:rPr>
      </w:pPr>
      <w:r>
        <w:rPr>
          <w:rFonts w:ascii="Times New Roman" w:hAnsi="Times New Roman"/>
          <w:sz w:val="28"/>
        </w:rPr>
        <w:t>календарный учебный график;</w:t>
      </w:r>
    </w:p>
    <w:p w14:paraId="DC030000">
      <w:pPr>
        <w:rPr>
          <w:rFonts w:ascii="Times New Roman" w:hAnsi="Times New Roman"/>
          <w:sz w:val="28"/>
        </w:rPr>
      </w:pPr>
      <w:r>
        <w:rPr>
          <w:rFonts w:ascii="Times New Roman" w:hAnsi="Times New Roman"/>
          <w:sz w:val="28"/>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w:t>
      </w:r>
      <w:r>
        <w:rPr>
          <w:rFonts w:ascii="Times New Roman" w:hAnsi="Times New Roman"/>
          <w:sz w:val="28"/>
        </w:rPr>
        <w:t xml:space="preserve"> МБОУ "Гудермесская СШ № 9</w:t>
      </w:r>
      <w:r>
        <w:rPr>
          <w:rFonts w:ascii="Times New Roman" w:hAnsi="Times New Roman"/>
          <w:sz w:val="28"/>
        </w:rPr>
        <w:t xml:space="preserve"> </w:t>
      </w:r>
      <w:r>
        <w:rPr>
          <w:rFonts w:ascii="Times New Roman" w:hAnsi="Times New Roman"/>
          <w:sz w:val="28"/>
        </w:rPr>
        <w:t>принимает участие в учебном году или периоде обучения.</w:t>
      </w:r>
    </w:p>
    <w:p w14:paraId="DD030000">
      <w:pPr>
        <w:ind w:firstLine="0"/>
        <w:rPr>
          <w:rFonts w:ascii="Times New Roman" w:hAnsi="Times New Roman"/>
          <w:sz w:val="28"/>
        </w:rPr>
      </w:pPr>
    </w:p>
    <w:p w14:paraId="DE030000">
      <w:pPr>
        <w:pStyle w:val="Style_1"/>
        <w:rPr>
          <w:rFonts w:ascii="Times New Roman" w:hAnsi="Times New Roman"/>
          <w:sz w:val="28"/>
          <w:u w:val="none"/>
        </w:rPr>
      </w:pPr>
      <w:r>
        <w:rPr>
          <w:rFonts w:ascii="Times New Roman" w:hAnsi="Times New Roman"/>
          <w:sz w:val="28"/>
          <w:u w:val="none"/>
        </w:rPr>
        <w:t>I</w:t>
      </w:r>
      <w:r>
        <w:rPr>
          <w:rFonts w:ascii="Times New Roman" w:hAnsi="Times New Roman"/>
          <w:sz w:val="28"/>
          <w:u w:val="none"/>
        </w:rPr>
        <w:t xml:space="preserve">. Целевой раздел </w:t>
      </w:r>
      <w:r>
        <w:rPr>
          <w:rFonts w:ascii="Times New Roman" w:hAnsi="Times New Roman"/>
          <w:sz w:val="28"/>
          <w:u w:val="none"/>
        </w:rPr>
        <w:t>А</w:t>
      </w:r>
      <w:r>
        <w:rPr>
          <w:rFonts w:ascii="Times New Roman" w:hAnsi="Times New Roman"/>
          <w:sz w:val="28"/>
          <w:u w:val="none"/>
        </w:rPr>
        <w:t>О</w:t>
      </w:r>
      <w:r>
        <w:rPr>
          <w:rFonts w:ascii="Times New Roman" w:hAnsi="Times New Roman"/>
          <w:sz w:val="28"/>
          <w:u w:val="none"/>
        </w:rPr>
        <w:t>ОП ООО для о</w:t>
      </w:r>
      <w:r>
        <w:rPr>
          <w:rFonts w:ascii="Times New Roman" w:hAnsi="Times New Roman"/>
          <w:sz w:val="28"/>
          <w:u w:val="none"/>
        </w:rPr>
        <w:t>бучающихся с нарушениями опорно-</w:t>
      </w:r>
    </w:p>
    <w:p w14:paraId="DF030000">
      <w:pPr>
        <w:pStyle w:val="Style_1"/>
        <w:ind/>
        <w:jc w:val="both"/>
        <w:rPr>
          <w:rFonts w:ascii="Times New Roman" w:hAnsi="Times New Roman"/>
          <w:sz w:val="28"/>
          <w:u w:val="none"/>
        </w:rPr>
      </w:pPr>
      <w:r>
        <w:rPr>
          <w:rFonts w:ascii="Times New Roman" w:hAnsi="Times New Roman"/>
          <w:sz w:val="28"/>
          <w:u w:val="none"/>
        </w:rPr>
        <w:t>двигатель</w:t>
      </w:r>
      <w:r>
        <w:rPr>
          <w:rFonts w:ascii="Times New Roman" w:hAnsi="Times New Roman"/>
          <w:sz w:val="28"/>
          <w:u w:val="none"/>
        </w:rPr>
        <w:t xml:space="preserve">ного аппарата </w:t>
      </w:r>
      <w:r>
        <w:rPr>
          <w:rFonts w:ascii="Times New Roman" w:hAnsi="Times New Roman"/>
          <w:sz w:val="28"/>
          <w:u w:val="none"/>
        </w:rPr>
        <w:t>(вариант 6.2)</w:t>
      </w:r>
    </w:p>
    <w:p w14:paraId="E0030000">
      <w:pPr>
        <w:rPr>
          <w:rFonts w:ascii="Times New Roman" w:hAnsi="Times New Roman"/>
          <w:sz w:val="28"/>
        </w:rPr>
      </w:pPr>
      <w:r>
        <w:rPr>
          <w:rFonts w:ascii="Times New Roman" w:hAnsi="Times New Roman"/>
          <w:sz w:val="28"/>
        </w:rPr>
        <w:t>168. Пояснительная записка.</w:t>
      </w:r>
    </w:p>
    <w:p w14:paraId="E1030000">
      <w:pPr>
        <w:rPr>
          <w:rFonts w:ascii="Times New Roman" w:hAnsi="Times New Roman"/>
          <w:sz w:val="28"/>
        </w:rPr>
      </w:pPr>
      <w:r>
        <w:rPr>
          <w:rFonts w:ascii="Times New Roman" w:hAnsi="Times New Roman"/>
          <w:sz w:val="28"/>
        </w:rPr>
        <w:t xml:space="preserve">168.1.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E2030000">
      <w:pPr>
        <w:rPr>
          <w:rFonts w:ascii="Times New Roman" w:hAnsi="Times New Roman"/>
          <w:sz w:val="28"/>
        </w:rPr>
      </w:pPr>
      <w:r>
        <w:rPr>
          <w:rFonts w:ascii="Times New Roman" w:hAnsi="Times New Roman"/>
          <w:sz w:val="28"/>
        </w:rPr>
        <w:t xml:space="preserve">168.2. </w:t>
      </w:r>
      <w:r>
        <w:rPr>
          <w:rFonts w:ascii="Times New Roman" w:hAnsi="Times New Roman"/>
          <w:sz w:val="28"/>
        </w:rPr>
        <w:t>А</w:t>
      </w:r>
      <w:r>
        <w:rPr>
          <w:rFonts w:ascii="Times New Roman" w:hAnsi="Times New Roman"/>
          <w:sz w:val="28"/>
        </w:rPr>
        <w:t>О</w:t>
      </w:r>
      <w:r>
        <w:rPr>
          <w:rFonts w:ascii="Times New Roman" w:hAnsi="Times New Roman"/>
          <w:sz w:val="28"/>
        </w:rPr>
        <w:t xml:space="preserve">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w:t>
      </w:r>
      <w:r>
        <w:rPr>
          <w:rFonts w:ascii="Times New Roman" w:hAnsi="Times New Roman"/>
          <w:sz w:val="28"/>
        </w:rPr>
        <w:t>социализации</w:t>
      </w:r>
      <w:r>
        <w:rPr>
          <w:rFonts w:ascii="Times New Roman" w:hAnsi="Times New Roman"/>
          <w:sz w:val="28"/>
        </w:rPr>
        <w:t xml:space="preserve">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p>
    <w:p w14:paraId="E3030000">
      <w:pPr>
        <w:rPr>
          <w:rFonts w:ascii="Times New Roman" w:hAnsi="Times New Roman"/>
          <w:sz w:val="28"/>
        </w:rPr>
      </w:pP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(5-10 классы).</w:t>
      </w:r>
    </w:p>
    <w:p w14:paraId="E4030000">
      <w:pPr>
        <w:rPr>
          <w:rFonts w:ascii="Times New Roman" w:hAnsi="Times New Roman"/>
          <w:sz w:val="28"/>
        </w:rPr>
      </w:pPr>
      <w:r>
        <w:rPr>
          <w:rFonts w:ascii="Times New Roman" w:hAnsi="Times New Roman"/>
          <w:sz w:val="28"/>
        </w:rPr>
        <w:t>Взаимосвязь варианта адаптированной образовательной программы с типом образовательной организации отс</w:t>
      </w:r>
      <w:r>
        <w:rPr>
          <w:rFonts w:ascii="Times New Roman" w:hAnsi="Times New Roman"/>
          <w:sz w:val="28"/>
        </w:rPr>
        <w:t xml:space="preserve">утствует. Варианты 6.1. и 6.2.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14:paraId="E5030000">
      <w:pPr>
        <w:rPr>
          <w:rFonts w:ascii="Times New Roman" w:hAnsi="Times New Roman"/>
          <w:sz w:val="28"/>
        </w:rPr>
      </w:pPr>
      <w:r>
        <w:rPr>
          <w:rFonts w:ascii="Times New Roman" w:hAnsi="Times New Roman"/>
          <w:sz w:val="28"/>
        </w:rPr>
        <w:t xml:space="preserve">168.3. Целями реализации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являются:</w:t>
      </w:r>
    </w:p>
    <w:p w14:paraId="E6030000">
      <w:pPr>
        <w:rPr>
          <w:rFonts w:ascii="Times New Roman" w:hAnsi="Times New Roman"/>
          <w:sz w:val="28"/>
        </w:rPr>
      </w:pPr>
      <w:r>
        <w:rPr>
          <w:rFonts w:ascii="Times New Roman" w:hAnsi="Times New Roman"/>
          <w:sz w:val="28"/>
        </w:rP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14:paraId="E7030000">
      <w:pPr>
        <w:rPr>
          <w:rFonts w:ascii="Times New Roman" w:hAnsi="Times New Roman"/>
          <w:sz w:val="28"/>
        </w:rPr>
      </w:pPr>
      <w:r>
        <w:rPr>
          <w:rFonts w:ascii="Times New Roman" w:hAnsi="Times New Roman"/>
          <w:sz w:val="28"/>
        </w:rPr>
        <w:t xml:space="preserve">создание условий для становления и формирования личности обучающегося с </w:t>
      </w:r>
      <w:r>
        <w:rPr>
          <w:rFonts w:ascii="Times New Roman" w:hAnsi="Times New Roman"/>
          <w:sz w:val="28"/>
        </w:rPr>
        <w:t>учетом имеющихся ограничений в двигательной сфере;</w:t>
      </w:r>
    </w:p>
    <w:p w14:paraId="E8030000">
      <w:pPr>
        <w:rPr>
          <w:rFonts w:ascii="Times New Roman" w:hAnsi="Times New Roman"/>
          <w:sz w:val="28"/>
        </w:rPr>
      </w:pPr>
      <w:r>
        <w:rPr>
          <w:rFonts w:ascii="Times New Roman" w:hAnsi="Times New Roman"/>
          <w:sz w:val="28"/>
        </w:rP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14:paraId="E9030000">
      <w:pPr>
        <w:rPr>
          <w:rFonts w:ascii="Times New Roman" w:hAnsi="Times New Roman"/>
          <w:sz w:val="28"/>
        </w:rPr>
      </w:pPr>
      <w:r>
        <w:rPr>
          <w:rFonts w:ascii="Times New Roman" w:hAnsi="Times New Roman"/>
          <w:sz w:val="28"/>
        </w:rPr>
        <w:t>168.4. Достижение</w:t>
      </w:r>
      <w:r>
        <w:rPr>
          <w:rFonts w:ascii="Times New Roman" w:hAnsi="Times New Roman"/>
          <w:sz w:val="28"/>
        </w:rPr>
        <w:t xml:space="preserve"> поставленных целей реализации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предусматривает решение следующих основных задач:</w:t>
      </w:r>
    </w:p>
    <w:p w14:paraId="EA030000">
      <w:pPr>
        <w:rPr>
          <w:rFonts w:ascii="Times New Roman" w:hAnsi="Times New Roman"/>
          <w:sz w:val="28"/>
        </w:rPr>
      </w:pPr>
      <w:r>
        <w:rPr>
          <w:rFonts w:ascii="Times New Roman" w:hAnsi="Times New Roman"/>
          <w:sz w:val="28"/>
        </w:rP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14:paraId="EB030000">
      <w:pPr>
        <w:rPr>
          <w:rFonts w:ascii="Times New Roman" w:hAnsi="Times New Roman"/>
          <w:sz w:val="28"/>
        </w:rPr>
      </w:pPr>
      <w:r>
        <w:rPr>
          <w:rFonts w:ascii="Times New Roman" w:hAnsi="Times New Roman"/>
          <w:sz w:val="28"/>
        </w:rPr>
        <w:t>обеспечение индивидуализированного психолого-педагогического сопровождения каждого обучающегося с НОДА и реализации ПКР;</w:t>
      </w:r>
    </w:p>
    <w:p w14:paraId="EC030000">
      <w:pPr>
        <w:rPr>
          <w:rFonts w:ascii="Times New Roman" w:hAnsi="Times New Roman"/>
          <w:sz w:val="28"/>
        </w:rPr>
      </w:pPr>
      <w:r>
        <w:rPr>
          <w:rFonts w:ascii="Times New Roman" w:hAnsi="Times New Roman"/>
          <w:sz w:val="28"/>
        </w:rPr>
        <w:t xml:space="preserve">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w:t>
      </w:r>
      <w:r>
        <w:rPr>
          <w:rFonts w:ascii="Times New Roman" w:hAnsi="Times New Roman"/>
          <w:sz w:val="28"/>
        </w:rPr>
        <w:t>обучающимся</w:t>
      </w:r>
      <w:r>
        <w:rPr>
          <w:rFonts w:ascii="Times New Roman" w:hAnsi="Times New Roman"/>
          <w:sz w:val="28"/>
        </w:rPr>
        <w:t xml:space="preserve"> с НОДА;</w:t>
      </w:r>
    </w:p>
    <w:p w14:paraId="ED030000">
      <w:pPr>
        <w:rPr>
          <w:rFonts w:ascii="Times New Roman" w:hAnsi="Times New Roman"/>
          <w:sz w:val="28"/>
        </w:rPr>
      </w:pPr>
      <w:r>
        <w:rPr>
          <w:rFonts w:ascii="Times New Roman" w:hAnsi="Times New Roman"/>
          <w:sz w:val="28"/>
        </w:rP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14:paraId="EE030000">
      <w:pPr>
        <w:rPr>
          <w:rFonts w:ascii="Times New Roman" w:hAnsi="Times New Roman"/>
          <w:sz w:val="28"/>
        </w:rPr>
      </w:pPr>
      <w:r>
        <w:rPr>
          <w:rFonts w:ascii="Times New Roman" w:hAnsi="Times New Roman"/>
          <w:sz w:val="28"/>
        </w:rP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14:paraId="EF030000">
      <w:pPr>
        <w:rPr>
          <w:rFonts w:ascii="Times New Roman" w:hAnsi="Times New Roman"/>
          <w:sz w:val="28"/>
        </w:rPr>
      </w:pPr>
      <w:r>
        <w:rPr>
          <w:rFonts w:ascii="Times New Roman" w:hAnsi="Times New Roman"/>
          <w:sz w:val="28"/>
        </w:rP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14:paraId="F0030000">
      <w:pPr>
        <w:rPr>
          <w:rFonts w:ascii="Times New Roman" w:hAnsi="Times New Roman"/>
          <w:sz w:val="28"/>
        </w:rPr>
      </w:pPr>
      <w:r>
        <w:rPr>
          <w:rFonts w:ascii="Times New Roman" w:hAnsi="Times New Roman"/>
          <w:sz w:val="28"/>
        </w:rP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14:paraId="F1030000">
      <w:pPr>
        <w:rPr>
          <w:rFonts w:ascii="Times New Roman" w:hAnsi="Times New Roman"/>
          <w:sz w:val="28"/>
        </w:rPr>
      </w:pPr>
      <w:r>
        <w:rPr>
          <w:rFonts w:ascii="Times New Roman" w:hAnsi="Times New Roman"/>
          <w:sz w:val="28"/>
        </w:rPr>
        <w:t xml:space="preserve">168.5.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учитывает следующие принципы:</w:t>
      </w:r>
    </w:p>
    <w:p w14:paraId="F2030000">
      <w:pPr>
        <w:rPr>
          <w:rFonts w:ascii="Times New Roman" w:hAnsi="Times New Roman"/>
          <w:sz w:val="28"/>
        </w:rPr>
      </w:pPr>
      <w:r>
        <w:rPr>
          <w:rFonts w:ascii="Times New Roman" w:hAnsi="Times New Roman"/>
          <w:sz w:val="28"/>
        </w:rPr>
        <w:t>принцип учета</w:t>
      </w:r>
      <w:r>
        <w:rPr>
          <w:rFonts w:ascii="Times New Roman" w:hAnsi="Times New Roman"/>
          <w:sz w:val="28"/>
        </w:rPr>
        <w:t xml:space="preserve"> ФГОС ООО: </w:t>
      </w:r>
      <w:r>
        <w:rPr>
          <w:rFonts w:ascii="Times New Roman" w:hAnsi="Times New Roman"/>
          <w:sz w:val="28"/>
        </w:rPr>
        <w:t>А</w:t>
      </w:r>
      <w:r>
        <w:rPr>
          <w:rFonts w:ascii="Times New Roman" w:hAnsi="Times New Roman"/>
          <w:sz w:val="28"/>
        </w:rPr>
        <w:t>О</w:t>
      </w:r>
      <w:r>
        <w:rPr>
          <w:rFonts w:ascii="Times New Roman" w:hAnsi="Times New Roman"/>
          <w:sz w:val="28"/>
        </w:rPr>
        <w:t>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F3030000">
      <w:pPr>
        <w:rPr>
          <w:rFonts w:ascii="Times New Roman" w:hAnsi="Times New Roman"/>
          <w:sz w:val="28"/>
        </w:rPr>
      </w:pPr>
      <w:r>
        <w:rPr>
          <w:rFonts w:ascii="Times New Roman" w:hAnsi="Times New Roman"/>
          <w:sz w:val="28"/>
        </w:rPr>
        <w:t xml:space="preserve">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w:t>
      </w:r>
      <w:r>
        <w:rPr>
          <w:rFonts w:ascii="Times New Roman" w:hAnsi="Times New Roman"/>
          <w:sz w:val="28"/>
        </w:rPr>
        <w:t>отражает механизмы реализации данного принципа в учебных планах, планах внеурочной деятельности;</w:t>
      </w:r>
    </w:p>
    <w:p w14:paraId="F4030000">
      <w:pPr>
        <w:rPr>
          <w:rFonts w:ascii="Times New Roman" w:hAnsi="Times New Roman"/>
          <w:sz w:val="28"/>
        </w:rPr>
      </w:pPr>
      <w:r>
        <w:rPr>
          <w:rFonts w:ascii="Times New Roman" w:hAnsi="Times New Roman"/>
          <w:sz w:val="28"/>
        </w:rPr>
        <w:t>принцип учета ведущей деятельности</w:t>
      </w:r>
      <w:r>
        <w:rPr>
          <w:rFonts w:ascii="Times New Roman" w:hAnsi="Times New Roman"/>
          <w:sz w:val="28"/>
        </w:rPr>
        <w:t xml:space="preserve"> обучающегося: </w:t>
      </w:r>
      <w:r>
        <w:rPr>
          <w:rFonts w:ascii="Times New Roman" w:hAnsi="Times New Roman"/>
          <w:sz w:val="28"/>
        </w:rPr>
        <w:t>А</w:t>
      </w:r>
      <w:r>
        <w:rPr>
          <w:rFonts w:ascii="Times New Roman" w:hAnsi="Times New Roman"/>
          <w:sz w:val="28"/>
        </w:rPr>
        <w:t>О</w:t>
      </w:r>
      <w:r>
        <w:rPr>
          <w:rFonts w:ascii="Times New Roman" w:hAnsi="Times New Roman"/>
          <w:sz w:val="28"/>
        </w:rPr>
        <w:t>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F5030000">
      <w:pPr>
        <w:rPr>
          <w:rFonts w:ascii="Times New Roman" w:hAnsi="Times New Roman"/>
          <w:sz w:val="28"/>
        </w:rPr>
      </w:pPr>
      <w:r>
        <w:rPr>
          <w:rFonts w:ascii="Times New Roman" w:hAnsi="Times New Roman"/>
          <w:sz w:val="28"/>
        </w:rPr>
        <w:t>прин</w:t>
      </w:r>
      <w:r>
        <w:rPr>
          <w:rFonts w:ascii="Times New Roman" w:hAnsi="Times New Roman"/>
          <w:sz w:val="28"/>
        </w:rPr>
        <w:t xml:space="preserve">цип индивидуализации обучения: </w:t>
      </w:r>
      <w:r>
        <w:rPr>
          <w:rFonts w:ascii="Times New Roman" w:hAnsi="Times New Roman"/>
          <w:sz w:val="28"/>
        </w:rPr>
        <w:t>А</w:t>
      </w:r>
      <w:r>
        <w:rPr>
          <w:rFonts w:ascii="Times New Roman" w:hAnsi="Times New Roman"/>
          <w:sz w:val="28"/>
        </w:rPr>
        <w:t>О</w:t>
      </w:r>
      <w:r>
        <w:rPr>
          <w:rFonts w:ascii="Times New Roman" w:hAnsi="Times New Roman"/>
          <w:sz w:val="28"/>
        </w:rPr>
        <w:t>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p>
    <w:p w14:paraId="F6030000">
      <w:pPr>
        <w:rPr>
          <w:rFonts w:ascii="Times New Roman" w:hAnsi="Times New Roman"/>
          <w:sz w:val="28"/>
        </w:rPr>
      </w:pPr>
      <w:r>
        <w:rPr>
          <w:rFonts w:ascii="Times New Roman" w:hAnsi="Times New Roman"/>
          <w:sz w:val="28"/>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F7030000">
      <w:pPr>
        <w:rPr>
          <w:rFonts w:ascii="Times New Roman" w:hAnsi="Times New Roman"/>
          <w:sz w:val="28"/>
        </w:rPr>
      </w:pPr>
      <w:r>
        <w:rPr>
          <w:rFonts w:ascii="Times New Roman" w:hAnsi="Times New Roman"/>
          <w:sz w:val="28"/>
        </w:rPr>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достижения;</w:t>
      </w:r>
    </w:p>
    <w:p w14:paraId="F8030000">
      <w:pPr>
        <w:rPr>
          <w:rFonts w:ascii="Times New Roman" w:hAnsi="Times New Roman"/>
          <w:sz w:val="28"/>
        </w:rPr>
      </w:pPr>
      <w:r>
        <w:rPr>
          <w:rFonts w:ascii="Times New Roman" w:hAnsi="Times New Roman"/>
          <w:sz w:val="28"/>
        </w:rPr>
        <w:t>принцип обеспечения фундаментального характера образования, учета специфики изучаемых учебных предметов;</w:t>
      </w:r>
    </w:p>
    <w:p w14:paraId="F9030000">
      <w:pPr>
        <w:rPr>
          <w:rFonts w:ascii="Times New Roman" w:hAnsi="Times New Roman"/>
          <w:sz w:val="28"/>
        </w:rPr>
      </w:pPr>
      <w:r>
        <w:rPr>
          <w:rFonts w:ascii="Times New Roman" w:hAnsi="Times New Roman"/>
          <w:sz w:val="28"/>
        </w:rPr>
        <w:t>принцип инт</w:t>
      </w:r>
      <w:r>
        <w:rPr>
          <w:rFonts w:ascii="Times New Roman" w:hAnsi="Times New Roman"/>
          <w:sz w:val="28"/>
        </w:rPr>
        <w:t xml:space="preserve">еграции обучения и воспитания: </w:t>
      </w:r>
      <w:r>
        <w:rPr>
          <w:rFonts w:ascii="Times New Roman" w:hAnsi="Times New Roman"/>
          <w:sz w:val="28"/>
        </w:rPr>
        <w:t>А</w:t>
      </w:r>
      <w:r>
        <w:rPr>
          <w:rFonts w:ascii="Times New Roman" w:hAnsi="Times New Roman"/>
          <w:sz w:val="28"/>
        </w:rPr>
        <w:t>О</w:t>
      </w:r>
      <w:r>
        <w:rPr>
          <w:rFonts w:ascii="Times New Roman" w:hAnsi="Times New Roman"/>
          <w:sz w:val="28"/>
        </w:rPr>
        <w:t>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FA030000">
      <w:pPr>
        <w:rPr>
          <w:rFonts w:ascii="Times New Roman" w:hAnsi="Times New Roman"/>
          <w:sz w:val="28"/>
        </w:rPr>
      </w:pPr>
      <w:r>
        <w:rPr>
          <w:rFonts w:ascii="Times New Roman" w:hAnsi="Times New Roman"/>
          <w:sz w:val="28"/>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FB030000">
      <w:pPr>
        <w:rPr>
          <w:rFonts w:ascii="Times New Roman" w:hAnsi="Times New Roman"/>
          <w:sz w:val="28"/>
        </w:rPr>
      </w:pPr>
      <w:r>
        <w:rPr>
          <w:rFonts w:ascii="Times New Roman" w:hAnsi="Times New Roman"/>
          <w:sz w:val="28"/>
        </w:rPr>
        <w:t>принцип системности коррекционных, профилактических и развивающих задач;</w:t>
      </w:r>
    </w:p>
    <w:p w14:paraId="FC030000">
      <w:pPr>
        <w:rPr>
          <w:rFonts w:ascii="Times New Roman" w:hAnsi="Times New Roman"/>
          <w:sz w:val="28"/>
        </w:rPr>
      </w:pPr>
      <w:r>
        <w:rPr>
          <w:rFonts w:ascii="Times New Roman" w:hAnsi="Times New Roman"/>
          <w:sz w:val="28"/>
        </w:rP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14:paraId="FD030000">
      <w:pPr>
        <w:rPr>
          <w:rFonts w:ascii="Times New Roman" w:hAnsi="Times New Roman"/>
          <w:sz w:val="28"/>
        </w:rPr>
      </w:pPr>
      <w:r>
        <w:rPr>
          <w:rFonts w:ascii="Times New Roman" w:hAnsi="Times New Roman"/>
          <w:sz w:val="28"/>
        </w:rP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14:paraId="FE030000">
      <w:pPr>
        <w:rPr>
          <w:rFonts w:ascii="Times New Roman" w:hAnsi="Times New Roman"/>
          <w:sz w:val="28"/>
        </w:rPr>
      </w:pPr>
      <w:r>
        <w:rPr>
          <w:rFonts w:ascii="Times New Roman" w:hAnsi="Times New Roman"/>
          <w:sz w:val="28"/>
        </w:rPr>
        <w:t xml:space="preserve">принцип инклюзивности, направленный на продуктивное включение каждого </w:t>
      </w:r>
      <w:r>
        <w:rPr>
          <w:rFonts w:ascii="Times New Roman" w:hAnsi="Times New Roman"/>
          <w:sz w:val="28"/>
        </w:rPr>
        <w:t>обучающегося с НОДА в образовательный процесс вне зависимости от его ограничений и стартовых возможностей.</w:t>
      </w:r>
    </w:p>
    <w:p w14:paraId="FF030000">
      <w:pPr>
        <w:rPr>
          <w:rFonts w:ascii="Times New Roman" w:hAnsi="Times New Roman"/>
          <w:sz w:val="28"/>
        </w:rPr>
      </w:pPr>
      <w:r>
        <w:rPr>
          <w:rFonts w:ascii="Times New Roman" w:hAnsi="Times New Roman"/>
          <w:sz w:val="28"/>
        </w:rPr>
        <w:t xml:space="preserve">168.6.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учитывает возрастные и психологические особенности обучающихся.</w:t>
      </w:r>
    </w:p>
    <w:p w14:paraId="00040000">
      <w:pPr>
        <w:rPr>
          <w:rFonts w:ascii="Times New Roman" w:hAnsi="Times New Roman"/>
          <w:sz w:val="28"/>
        </w:rPr>
      </w:pP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14:paraId="01040000">
      <w:pPr>
        <w:rPr>
          <w:rFonts w:ascii="Times New Roman" w:hAnsi="Times New Roman"/>
          <w:sz w:val="28"/>
        </w:rPr>
      </w:pPr>
      <w:r>
        <w:rPr>
          <w:rFonts w:ascii="Times New Roman" w:hAnsi="Times New Roman"/>
          <w:sz w:val="28"/>
        </w:rPr>
        <w:t xml:space="preserve">168.7. В целях удовлетворения образовательных потребностей и </w:t>
      </w:r>
      <w:r>
        <w:rPr>
          <w:rFonts w:ascii="Times New Roman" w:hAnsi="Times New Roman"/>
          <w:sz w:val="28"/>
        </w:rPr>
        <w:t>интересов</w:t>
      </w:r>
      <w:r>
        <w:rPr>
          <w:rFonts w:ascii="Times New Roman" w:hAnsi="Times New Roman"/>
          <w:sz w:val="28"/>
        </w:rPr>
        <w:t xml:space="preserve">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rFonts w:ascii="Times New Roman" w:hAnsi="Times New Roman"/>
          <w:sz w:val="28"/>
          <w:vertAlign w:val="superscript"/>
        </w:rPr>
        <w:t>58</w:t>
      </w:r>
      <w:r>
        <w:rPr>
          <w:rFonts w:ascii="Times New Roman" w:hAnsi="Times New Roman"/>
          <w:sz w:val="28"/>
        </w:rPr>
        <w:t>.</w:t>
      </w:r>
    </w:p>
    <w:p w14:paraId="02040000">
      <w:pPr>
        <w:rPr>
          <w:rFonts w:ascii="Times New Roman" w:hAnsi="Times New Roman"/>
          <w:sz w:val="28"/>
        </w:rPr>
      </w:pPr>
      <w:r>
        <w:rPr>
          <w:rFonts w:ascii="Times New Roman" w:hAnsi="Times New Roman"/>
          <w:sz w:val="28"/>
        </w:rPr>
        <w:t>169. Плани</w:t>
      </w:r>
      <w:r>
        <w:rPr>
          <w:rFonts w:ascii="Times New Roman" w:hAnsi="Times New Roman"/>
          <w:sz w:val="28"/>
        </w:rPr>
        <w:t xml:space="preserve">руемые результаты освоения </w:t>
      </w:r>
      <w:r>
        <w:rPr>
          <w:rFonts w:ascii="Times New Roman" w:hAnsi="Times New Roman"/>
          <w:sz w:val="28"/>
        </w:rPr>
        <w:t>А</w:t>
      </w:r>
      <w:r>
        <w:rPr>
          <w:rFonts w:ascii="Times New Roman" w:hAnsi="Times New Roman"/>
          <w:sz w:val="28"/>
        </w:rPr>
        <w:t>О</w:t>
      </w:r>
      <w:r>
        <w:rPr>
          <w:rFonts w:ascii="Times New Roman" w:hAnsi="Times New Roman"/>
          <w:sz w:val="28"/>
        </w:rPr>
        <w:t>ОП ООО.</w:t>
      </w:r>
    </w:p>
    <w:p w14:paraId="03040000">
      <w:pPr>
        <w:rPr>
          <w:rFonts w:ascii="Times New Roman" w:hAnsi="Times New Roman"/>
          <w:sz w:val="28"/>
        </w:rPr>
      </w:pPr>
      <w:r>
        <w:rPr>
          <w:rFonts w:ascii="Times New Roman" w:hAnsi="Times New Roman"/>
          <w:sz w:val="28"/>
        </w:rPr>
        <w:t>169.1. Личностные, метапредметные и предметные результаты освоения обучающимися с нарушениями</w:t>
      </w:r>
      <w:r>
        <w:rPr>
          <w:rFonts w:ascii="Times New Roman" w:hAnsi="Times New Roman"/>
          <w:sz w:val="28"/>
        </w:rPr>
        <w:t xml:space="preserve"> опорно-двигательного аппарата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p>
    <w:p w14:paraId="04040000">
      <w:pPr>
        <w:rPr>
          <w:rFonts w:ascii="Times New Roman" w:hAnsi="Times New Roman"/>
          <w:sz w:val="28"/>
        </w:rPr>
      </w:pPr>
      <w:r>
        <w:rPr>
          <w:rFonts w:ascii="Times New Roman" w:hAnsi="Times New Roman"/>
          <w:sz w:val="28"/>
        </w:rP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14:paraId="05040000">
      <w:pPr>
        <w:rPr>
          <w:rFonts w:ascii="Times New Roman" w:hAnsi="Times New Roman"/>
          <w:sz w:val="28"/>
        </w:rPr>
      </w:pPr>
      <w:r>
        <w:rPr>
          <w:rFonts w:ascii="Times New Roman" w:hAnsi="Times New Roman"/>
          <w:sz w:val="28"/>
        </w:rPr>
        <w:t>К жизненным компетенциям обучающихся с НОДА по варианту 6.2 можно отнести:</w:t>
      </w:r>
    </w:p>
    <w:p w14:paraId="06040000">
      <w:pPr>
        <w:rPr>
          <w:rFonts w:ascii="Times New Roman" w:hAnsi="Times New Roman"/>
          <w:sz w:val="28"/>
        </w:rPr>
      </w:pPr>
      <w:r>
        <w:rPr>
          <w:rFonts w:ascii="Times New Roman" w:hAnsi="Times New Roman"/>
          <w:sz w:val="28"/>
        </w:rPr>
        <w:t>сформированность навыков пространственной и социально-бытовой ориентировки, мобильность;</w:t>
      </w:r>
    </w:p>
    <w:p w14:paraId="07040000">
      <w:pPr>
        <w:rPr>
          <w:rFonts w:ascii="Times New Roman" w:hAnsi="Times New Roman"/>
          <w:sz w:val="28"/>
        </w:rPr>
      </w:pPr>
      <w:r>
        <w:rPr>
          <w:rFonts w:ascii="Times New Roman" w:hAnsi="Times New Roman"/>
          <w:sz w:val="28"/>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14:paraId="08040000">
      <w:pPr>
        <w:rPr>
          <w:rFonts w:ascii="Times New Roman" w:hAnsi="Times New Roman"/>
          <w:sz w:val="28"/>
        </w:rPr>
      </w:pPr>
      <w:r>
        <w:rPr>
          <w:rFonts w:ascii="Times New Roman" w:hAnsi="Times New Roman"/>
          <w:sz w:val="28"/>
        </w:rP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p>
    <w:p w14:paraId="09040000">
      <w:pPr>
        <w:rPr>
          <w:rFonts w:ascii="Times New Roman" w:hAnsi="Times New Roman"/>
          <w:sz w:val="28"/>
        </w:rPr>
      </w:pPr>
      <w:r>
        <w:rPr>
          <w:rFonts w:ascii="Times New Roman" w:hAnsi="Times New Roman"/>
          <w:sz w:val="28"/>
        </w:rPr>
        <w:t xml:space="preserve">сформированность умения обращаться с просьбой к окружающим, особенно в ситуации, когда обучающийся с НОДА лишен возможности себя самостоятельно </w:t>
      </w:r>
      <w:r>
        <w:rPr>
          <w:rFonts w:ascii="Times New Roman" w:hAnsi="Times New Roman"/>
          <w:sz w:val="28"/>
        </w:rPr>
        <w:t>обслуживать, поддержать разговор, корректно выразить отказ, сочувствие, благодарность, использовать разные варианты коммуникации для решения какой- либо проблемной ситуации;</w:t>
      </w:r>
    </w:p>
    <w:p w14:paraId="0A040000">
      <w:pPr>
        <w:rPr>
          <w:rFonts w:ascii="Times New Roman" w:hAnsi="Times New Roman"/>
          <w:sz w:val="28"/>
        </w:rPr>
      </w:pPr>
      <w:r>
        <w:rPr>
          <w:rFonts w:ascii="Times New Roman" w:hAnsi="Times New Roman"/>
          <w:sz w:val="28"/>
        </w:rP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p>
    <w:p w14:paraId="0B040000">
      <w:pPr>
        <w:rPr>
          <w:rFonts w:ascii="Times New Roman" w:hAnsi="Times New Roman"/>
          <w:sz w:val="28"/>
        </w:rPr>
      </w:pPr>
      <w:r>
        <w:rPr>
          <w:rFonts w:ascii="Times New Roman" w:hAnsi="Times New Roman"/>
          <w:sz w:val="28"/>
        </w:rP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14:paraId="0C040000">
      <w:pPr>
        <w:rPr>
          <w:rFonts w:ascii="Times New Roman" w:hAnsi="Times New Roman"/>
          <w:sz w:val="28"/>
        </w:rPr>
      </w:pPr>
      <w:r>
        <w:rPr>
          <w:rFonts w:ascii="Times New Roman" w:hAnsi="Times New Roman"/>
          <w:sz w:val="28"/>
        </w:rP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14:paraId="0D040000">
      <w:pPr>
        <w:rPr>
          <w:rFonts w:ascii="Times New Roman" w:hAnsi="Times New Roman"/>
          <w:sz w:val="28"/>
        </w:rPr>
      </w:pPr>
      <w:r>
        <w:rPr>
          <w:rFonts w:ascii="Times New Roman" w:hAnsi="Times New Roman"/>
          <w:sz w:val="28"/>
        </w:rPr>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14:paraId="0E040000">
      <w:pPr>
        <w:rPr>
          <w:rFonts w:ascii="Times New Roman" w:hAnsi="Times New Roman"/>
          <w:sz w:val="28"/>
        </w:rPr>
      </w:pPr>
      <w:r>
        <w:rPr>
          <w:rFonts w:ascii="Times New Roman" w:hAnsi="Times New Roman"/>
          <w:sz w:val="28"/>
        </w:rPr>
        <w:t>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p>
    <w:p w14:paraId="0F040000">
      <w:pPr>
        <w:rPr>
          <w:rFonts w:ascii="Times New Roman" w:hAnsi="Times New Roman"/>
          <w:sz w:val="28"/>
        </w:rPr>
      </w:pPr>
      <w:r>
        <w:rPr>
          <w:rFonts w:ascii="Times New Roman" w:hAnsi="Times New Roman"/>
          <w:sz w:val="28"/>
        </w:rPr>
        <w:t>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14:paraId="10040000">
      <w:pPr>
        <w:rPr>
          <w:rFonts w:ascii="Times New Roman" w:hAnsi="Times New Roman"/>
          <w:sz w:val="28"/>
        </w:rPr>
      </w:pPr>
      <w:r>
        <w:rPr>
          <w:rFonts w:ascii="Times New Roman" w:hAnsi="Times New Roman"/>
          <w:sz w:val="28"/>
        </w:rPr>
        <w:t>169.2. Планируемые результаты освоения обучающимися с нарушениями опорно-двигательного аппарата АООП ООО дополняются результатами освоения ПКР.</w:t>
      </w:r>
    </w:p>
    <w:p w14:paraId="11040000">
      <w:pPr>
        <w:rPr>
          <w:rFonts w:ascii="Times New Roman" w:hAnsi="Times New Roman"/>
          <w:sz w:val="28"/>
        </w:rPr>
      </w:pPr>
      <w:r>
        <w:rPr>
          <w:rFonts w:ascii="Times New Roman" w:hAnsi="Times New Roman"/>
          <w:sz w:val="28"/>
        </w:rPr>
        <w:t>170. Система оценки достижения пл</w:t>
      </w:r>
      <w:r>
        <w:rPr>
          <w:rFonts w:ascii="Times New Roman" w:hAnsi="Times New Roman"/>
          <w:sz w:val="28"/>
        </w:rPr>
        <w:t xml:space="preserve">анируемых результатов освоения </w:t>
      </w:r>
      <w:r>
        <w:rPr>
          <w:rFonts w:ascii="Times New Roman" w:hAnsi="Times New Roman"/>
          <w:sz w:val="28"/>
        </w:rPr>
        <w:t>А</w:t>
      </w:r>
      <w:r>
        <w:rPr>
          <w:rFonts w:ascii="Times New Roman" w:hAnsi="Times New Roman"/>
          <w:sz w:val="28"/>
        </w:rPr>
        <w:t>О</w:t>
      </w:r>
      <w:r>
        <w:rPr>
          <w:rFonts w:ascii="Times New Roman" w:hAnsi="Times New Roman"/>
          <w:sz w:val="28"/>
        </w:rPr>
        <w:t>ОП ООО.</w:t>
      </w:r>
    </w:p>
    <w:p w14:paraId="12040000">
      <w:pPr>
        <w:rPr>
          <w:rFonts w:ascii="Times New Roman" w:hAnsi="Times New Roman"/>
          <w:sz w:val="28"/>
        </w:rPr>
      </w:pPr>
      <w:r>
        <w:rPr>
          <w:rFonts w:ascii="Times New Roman" w:hAnsi="Times New Roman"/>
          <w:sz w:val="28"/>
        </w:rPr>
        <w:t>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w:t>
      </w:r>
      <w:r>
        <w:rPr>
          <w:rFonts w:ascii="Times New Roman" w:hAnsi="Times New Roman"/>
          <w:sz w:val="28"/>
        </w:rPr>
        <w:t xml:space="preserve">анируемых результатов освоения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14:paraId="13040000">
      <w:pPr>
        <w:rPr>
          <w:rFonts w:ascii="Times New Roman" w:hAnsi="Times New Roman"/>
          <w:sz w:val="28"/>
        </w:rPr>
      </w:pPr>
      <w:r>
        <w:rPr>
          <w:rFonts w:ascii="Times New Roman" w:hAnsi="Times New Roman"/>
          <w:sz w:val="28"/>
        </w:rPr>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14:paraId="14040000">
      <w:pPr>
        <w:rPr>
          <w:rFonts w:ascii="Times New Roman" w:hAnsi="Times New Roman"/>
          <w:sz w:val="28"/>
        </w:rPr>
      </w:pPr>
      <w:r>
        <w:rPr>
          <w:rFonts w:ascii="Times New Roman" w:hAnsi="Times New Roman"/>
          <w:sz w:val="28"/>
        </w:rPr>
        <w:t>организацию и проведение оценочных мероприятий в индивидуальной форме;</w:t>
      </w:r>
    </w:p>
    <w:p w14:paraId="15040000">
      <w:pPr>
        <w:rPr>
          <w:rFonts w:ascii="Times New Roman" w:hAnsi="Times New Roman"/>
          <w:sz w:val="28"/>
        </w:rPr>
      </w:pPr>
      <w:r>
        <w:rPr>
          <w:rFonts w:ascii="Times New Roman" w:hAnsi="Times New Roman"/>
          <w:sz w:val="28"/>
        </w:rPr>
        <w:t>изменение временного режима, предусмотренного процедурой проведения оценочных, контрольных работ;</w:t>
      </w:r>
    </w:p>
    <w:p w14:paraId="16040000">
      <w:pPr>
        <w:rPr>
          <w:rFonts w:ascii="Times New Roman" w:hAnsi="Times New Roman"/>
          <w:sz w:val="28"/>
        </w:rPr>
      </w:pPr>
      <w:r>
        <w:rPr>
          <w:rFonts w:ascii="Times New Roman" w:hAnsi="Times New Roman"/>
          <w:sz w:val="28"/>
        </w:rPr>
        <w:t>адаптацию предлагаемого обучающемуся тестового (контрольно-оценочного) материала;</w:t>
      </w:r>
    </w:p>
    <w:p w14:paraId="17040000">
      <w:pPr>
        <w:rPr>
          <w:rFonts w:ascii="Times New Roman" w:hAnsi="Times New Roman"/>
          <w:sz w:val="28"/>
        </w:rPr>
      </w:pPr>
      <w:r>
        <w:rPr>
          <w:rFonts w:ascii="Times New Roman" w:hAnsi="Times New Roman"/>
          <w:sz w:val="28"/>
        </w:rP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14:paraId="18040000">
      <w:pPr>
        <w:rPr>
          <w:rFonts w:ascii="Times New Roman" w:hAnsi="Times New Roman"/>
          <w:sz w:val="28"/>
        </w:rPr>
      </w:pPr>
      <w:r>
        <w:rPr>
          <w:rFonts w:ascii="Times New Roman" w:hAnsi="Times New Roman"/>
          <w:sz w:val="28"/>
        </w:rPr>
        <w:t>170.1.2. При организации оценочных процедур дл</w:t>
      </w:r>
      <w:r>
        <w:rPr>
          <w:rFonts w:ascii="Times New Roman" w:hAnsi="Times New Roman"/>
          <w:sz w:val="28"/>
        </w:rPr>
        <w:t xml:space="preserve">я обучающихся в соответствии с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14:paraId="19040000">
      <w:pPr>
        <w:rPr>
          <w:rFonts w:ascii="Times New Roman" w:hAnsi="Times New Roman"/>
          <w:sz w:val="28"/>
        </w:rPr>
      </w:pPr>
      <w:r>
        <w:rPr>
          <w:rFonts w:ascii="Times New Roman" w:hAnsi="Times New Roman"/>
          <w:sz w:val="28"/>
        </w:rPr>
        <w:t>специально организованную среду и рабочее место в соответствии с особенностями ограничений здоровья обучающегося с НОДА;</w:t>
      </w:r>
    </w:p>
    <w:p w14:paraId="1A040000">
      <w:pPr>
        <w:rPr>
          <w:rFonts w:ascii="Times New Roman" w:hAnsi="Times New Roman"/>
          <w:sz w:val="28"/>
        </w:rPr>
      </w:pPr>
      <w:r>
        <w:rPr>
          <w:rFonts w:ascii="Times New Roman" w:hAnsi="Times New Roman"/>
          <w:sz w:val="28"/>
        </w:rP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14:paraId="1B040000">
      <w:pPr>
        <w:rPr>
          <w:rFonts w:ascii="Times New Roman" w:hAnsi="Times New Roman"/>
          <w:sz w:val="28"/>
        </w:rPr>
      </w:pPr>
      <w:r>
        <w:rPr>
          <w:rFonts w:ascii="Times New Roman" w:hAnsi="Times New Roman"/>
          <w:sz w:val="28"/>
        </w:rPr>
        <w:t>использование ассистивных средств и технологий;</w:t>
      </w:r>
    </w:p>
    <w:p w14:paraId="1C040000">
      <w:pPr>
        <w:rPr>
          <w:rFonts w:ascii="Times New Roman" w:hAnsi="Times New Roman"/>
          <w:sz w:val="28"/>
        </w:rPr>
      </w:pPr>
      <w:r>
        <w:rPr>
          <w:rFonts w:ascii="Times New Roman" w:hAnsi="Times New Roman"/>
          <w:sz w:val="28"/>
        </w:rPr>
        <w:t>возможность организации короткого перерыва (10-15 мин) при нарастании в поведении обучающегося проявлений утомления, истощения.</w:t>
      </w:r>
    </w:p>
    <w:p w14:paraId="1D040000">
      <w:pPr>
        <w:rPr>
          <w:rFonts w:ascii="Times New Roman" w:hAnsi="Times New Roman"/>
          <w:sz w:val="28"/>
        </w:rPr>
      </w:pPr>
      <w:r>
        <w:rPr>
          <w:rFonts w:ascii="Times New Roman" w:hAnsi="Times New Roman"/>
          <w:sz w:val="28"/>
        </w:rPr>
        <w:t>170.2. Основными направлениями и целями оценочной деятельности в образовательной организации являются:</w:t>
      </w:r>
    </w:p>
    <w:p w14:paraId="1E040000">
      <w:pPr>
        <w:rPr>
          <w:rFonts w:ascii="Times New Roman" w:hAnsi="Times New Roman"/>
          <w:sz w:val="28"/>
        </w:rPr>
      </w:pPr>
      <w:r>
        <w:rPr>
          <w:rFonts w:ascii="Times New Roman" w:hAnsi="Times New Roman"/>
          <w:sz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w:t>
      </w:r>
      <w:r>
        <w:rPr>
          <w:rFonts w:ascii="Times New Roman" w:hAnsi="Times New Roman"/>
          <w:sz w:val="28"/>
        </w:rPr>
        <w:t>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1F040000">
      <w:pPr>
        <w:rPr>
          <w:rFonts w:ascii="Times New Roman" w:hAnsi="Times New Roman"/>
          <w:sz w:val="28"/>
        </w:rPr>
      </w:pPr>
      <w:r>
        <w:rPr>
          <w:rFonts w:ascii="Times New Roman" w:hAnsi="Times New Roman"/>
          <w:sz w:val="28"/>
        </w:rPr>
        <w:t>оценка результатов деятельности образовательной организации как основа аккредитационных процедур.</w:t>
      </w:r>
    </w:p>
    <w:p w14:paraId="20040000">
      <w:pPr>
        <w:rPr>
          <w:rFonts w:ascii="Times New Roman" w:hAnsi="Times New Roman"/>
          <w:sz w:val="28"/>
        </w:rPr>
      </w:pPr>
      <w:r>
        <w:rPr>
          <w:rFonts w:ascii="Times New Roman" w:hAnsi="Times New Roman"/>
          <w:sz w:val="28"/>
        </w:rPr>
        <w:t>170.3. Основным объектом системы оценки, ее содержательной и критериальной базой выступают требования ФГОС ООО, которые конкретизируются в планируемых рез</w:t>
      </w:r>
      <w:r>
        <w:rPr>
          <w:rFonts w:ascii="Times New Roman" w:hAnsi="Times New Roman"/>
          <w:sz w:val="28"/>
        </w:rPr>
        <w:t xml:space="preserve">ультатах освоения обучающимися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Система оценки включает процедуры внутренней и внешней оценки.</w:t>
      </w:r>
    </w:p>
    <w:p w14:paraId="21040000">
      <w:pPr>
        <w:rPr>
          <w:rFonts w:ascii="Times New Roman" w:hAnsi="Times New Roman"/>
          <w:sz w:val="28"/>
        </w:rPr>
      </w:pPr>
      <w:r>
        <w:rPr>
          <w:rFonts w:ascii="Times New Roman" w:hAnsi="Times New Roman"/>
          <w:sz w:val="28"/>
        </w:rPr>
        <w:t>170.4. Внутренняя оценка включает: стартовую диагностику; текущую и тематическую оценку; психолого-педагогическое наблюдение;</w:t>
      </w:r>
    </w:p>
    <w:p w14:paraId="22040000">
      <w:pPr>
        <w:rPr>
          <w:rFonts w:ascii="Times New Roman" w:hAnsi="Times New Roman"/>
          <w:sz w:val="28"/>
        </w:rPr>
      </w:pPr>
      <w:r>
        <w:rPr>
          <w:rFonts w:ascii="Times New Roman" w:hAnsi="Times New Roman"/>
          <w:sz w:val="28"/>
        </w:rPr>
        <w:t>внутренний мониторинг образовательных достижений обучающихся.</w:t>
      </w:r>
    </w:p>
    <w:p w14:paraId="23040000">
      <w:pPr>
        <w:rPr>
          <w:rFonts w:ascii="Times New Roman" w:hAnsi="Times New Roman"/>
          <w:sz w:val="28"/>
        </w:rPr>
      </w:pPr>
      <w:r>
        <w:rPr>
          <w:rFonts w:ascii="Times New Roman" w:hAnsi="Times New Roman"/>
          <w:sz w:val="28"/>
        </w:rPr>
        <w:t>170.5. Внешняя оценка включает:</w:t>
      </w:r>
    </w:p>
    <w:p w14:paraId="24040000">
      <w:pPr>
        <w:rPr>
          <w:rFonts w:ascii="Times New Roman" w:hAnsi="Times New Roman"/>
          <w:sz w:val="28"/>
        </w:rPr>
      </w:pPr>
      <w:r>
        <w:rPr>
          <w:rFonts w:ascii="Times New Roman" w:hAnsi="Times New Roman"/>
          <w:sz w:val="28"/>
        </w:rPr>
        <w:t>независимую оценку качества образования;</w:t>
      </w:r>
    </w:p>
    <w:p w14:paraId="25040000">
      <w:pPr>
        <w:rPr>
          <w:rFonts w:ascii="Times New Roman" w:hAnsi="Times New Roman"/>
          <w:sz w:val="28"/>
        </w:rPr>
      </w:pPr>
      <w:r>
        <w:rPr>
          <w:rFonts w:ascii="Times New Roman" w:hAnsi="Times New Roman"/>
          <w:sz w:val="28"/>
        </w:rPr>
        <w:t>мониторинговые исследования муниципального, регионального и федерального уровней.</w:t>
      </w:r>
    </w:p>
    <w:p w14:paraId="26040000">
      <w:pPr>
        <w:rPr>
          <w:rFonts w:ascii="Times New Roman" w:hAnsi="Times New Roman"/>
          <w:sz w:val="28"/>
        </w:rPr>
      </w:pPr>
      <w:r>
        <w:rPr>
          <w:rFonts w:ascii="Times New Roman" w:hAnsi="Times New Roman"/>
          <w:sz w:val="28"/>
        </w:rPr>
        <w:t>170.6.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27040000">
      <w:pPr>
        <w:rPr>
          <w:rFonts w:ascii="Times New Roman" w:hAnsi="Times New Roman"/>
          <w:sz w:val="28"/>
        </w:rPr>
      </w:pPr>
      <w:r>
        <w:rPr>
          <w:rFonts w:ascii="Times New Roman" w:hAnsi="Times New Roman"/>
          <w:sz w:val="28"/>
        </w:rPr>
        <w:t>170.7.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8040000">
      <w:pPr>
        <w:rPr>
          <w:rFonts w:ascii="Times New Roman" w:hAnsi="Times New Roman"/>
          <w:sz w:val="28"/>
        </w:rPr>
      </w:pPr>
      <w:r>
        <w:rPr>
          <w:rFonts w:ascii="Times New Roman" w:hAnsi="Times New Roman"/>
          <w:sz w:val="28"/>
        </w:rPr>
        <w:t>170.8.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29040000">
      <w:pPr>
        <w:rPr>
          <w:rFonts w:ascii="Times New Roman" w:hAnsi="Times New Roman"/>
          <w:sz w:val="28"/>
        </w:rPr>
      </w:pPr>
      <w:r>
        <w:rPr>
          <w:rFonts w:ascii="Times New Roman" w:hAnsi="Times New Roman"/>
          <w:sz w:val="28"/>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2A040000">
      <w:pPr>
        <w:rPr>
          <w:rFonts w:ascii="Times New Roman" w:hAnsi="Times New Roman"/>
          <w:sz w:val="28"/>
        </w:rPr>
      </w:pPr>
      <w:r>
        <w:rPr>
          <w:rFonts w:ascii="Times New Roman" w:hAnsi="Times New Roman"/>
          <w:sz w:val="28"/>
        </w:rPr>
        <w:t>170.9. Комплексный подход к оценке образовательных достижений реализуется через:</w:t>
      </w:r>
    </w:p>
    <w:p w14:paraId="2B040000">
      <w:pPr>
        <w:rPr>
          <w:rFonts w:ascii="Times New Roman" w:hAnsi="Times New Roman"/>
          <w:sz w:val="28"/>
        </w:rPr>
      </w:pPr>
      <w:r>
        <w:rPr>
          <w:rFonts w:ascii="Times New Roman" w:hAnsi="Times New Roman"/>
          <w:sz w:val="28"/>
        </w:rPr>
        <w:t>оценку предметных и метапредметных результатов;</w:t>
      </w:r>
    </w:p>
    <w:p w14:paraId="2C040000">
      <w:pPr>
        <w:rPr>
          <w:rFonts w:ascii="Times New Roman" w:hAnsi="Times New Roman"/>
          <w:sz w:val="28"/>
        </w:rPr>
      </w:pPr>
      <w:r>
        <w:rPr>
          <w:rFonts w:ascii="Times New Roman" w:hAnsi="Times New Roman"/>
          <w:sz w:val="28"/>
        </w:rPr>
        <w:t xml:space="preserve">использование комплекса оценочных процедур как основы для оценки </w:t>
      </w:r>
      <w:r>
        <w:rPr>
          <w:rFonts w:ascii="Times New Roman" w:hAnsi="Times New Roman"/>
          <w:sz w:val="28"/>
        </w:rPr>
        <w:t>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2D040000">
      <w:pPr>
        <w:rPr>
          <w:rFonts w:ascii="Times New Roman" w:hAnsi="Times New Roman"/>
          <w:sz w:val="28"/>
        </w:rPr>
      </w:pPr>
      <w:r>
        <w:rPr>
          <w:rFonts w:ascii="Times New Roman" w:hAnsi="Times New Roman"/>
          <w:sz w:val="28"/>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2E040000">
      <w:pPr>
        <w:rPr>
          <w:rFonts w:ascii="Times New Roman" w:hAnsi="Times New Roman"/>
          <w:sz w:val="28"/>
        </w:rPr>
      </w:pPr>
      <w:r>
        <w:rPr>
          <w:rFonts w:ascii="Times New Roman" w:hAnsi="Times New Roman"/>
          <w:sz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2F040000">
      <w:pPr>
        <w:rPr>
          <w:rFonts w:ascii="Times New Roman" w:hAnsi="Times New Roman"/>
          <w:sz w:val="28"/>
        </w:rPr>
      </w:pPr>
      <w:r>
        <w:rPr>
          <w:rFonts w:ascii="Times New Roman" w:hAnsi="Times New Roman"/>
          <w:sz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30040000">
      <w:pPr>
        <w:rPr>
          <w:rFonts w:ascii="Times New Roman" w:hAnsi="Times New Roman"/>
          <w:sz w:val="28"/>
        </w:rPr>
      </w:pPr>
      <w:r>
        <w:rPr>
          <w:rFonts w:ascii="Times New Roman" w:hAnsi="Times New Roman"/>
          <w:sz w:val="28"/>
        </w:rPr>
        <w:t>170.10.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14:paraId="31040000">
      <w:pPr>
        <w:rPr>
          <w:rFonts w:ascii="Times New Roman" w:hAnsi="Times New Roman"/>
          <w:sz w:val="28"/>
        </w:rPr>
      </w:pPr>
      <w:r>
        <w:rPr>
          <w:rFonts w:ascii="Times New Roman" w:hAnsi="Times New Roman"/>
          <w:sz w:val="28"/>
        </w:rPr>
        <w:t>170.11.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14:paraId="32040000">
      <w:pPr>
        <w:rPr>
          <w:rFonts w:ascii="Times New Roman" w:hAnsi="Times New Roman"/>
          <w:sz w:val="28"/>
        </w:rPr>
      </w:pPr>
      <w:r>
        <w:rPr>
          <w:rFonts w:ascii="Times New Roman" w:hAnsi="Times New Roman"/>
          <w:sz w:val="28"/>
        </w:rPr>
        <w:t>170.12.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14:paraId="33040000">
      <w:pPr>
        <w:rPr>
          <w:rFonts w:ascii="Times New Roman" w:hAnsi="Times New Roman"/>
          <w:sz w:val="28"/>
        </w:rPr>
      </w:pPr>
      <w:r>
        <w:rPr>
          <w:rFonts w:ascii="Times New Roman" w:hAnsi="Times New Roman"/>
          <w:sz w:val="28"/>
        </w:rPr>
        <w:t>170.13.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34040000">
      <w:pPr>
        <w:rPr>
          <w:rFonts w:ascii="Times New Roman" w:hAnsi="Times New Roman"/>
          <w:sz w:val="28"/>
        </w:rPr>
      </w:pPr>
      <w:r>
        <w:rPr>
          <w:rFonts w:ascii="Times New Roman" w:hAnsi="Times New Roman"/>
          <w:sz w:val="28"/>
        </w:rPr>
        <w:t>170.14. Оценка метапредметных результатов представляет собой оценку достижения пл</w:t>
      </w:r>
      <w:r>
        <w:rPr>
          <w:rFonts w:ascii="Times New Roman" w:hAnsi="Times New Roman"/>
          <w:sz w:val="28"/>
        </w:rPr>
        <w:t xml:space="preserve">анируемых результатов освоения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35040000">
      <w:pPr>
        <w:rPr>
          <w:rFonts w:ascii="Times New Roman" w:hAnsi="Times New Roman"/>
          <w:sz w:val="28"/>
        </w:rPr>
      </w:pPr>
      <w:r>
        <w:rPr>
          <w:rFonts w:ascii="Times New Roman" w:hAnsi="Times New Roman"/>
          <w:sz w:val="28"/>
        </w:rPr>
        <w:t>170.15. Формирование метапредметных результатов обеспечивается комплексом освоения программ учебных предметов и внеурочной деятельности.</w:t>
      </w:r>
    </w:p>
    <w:p w14:paraId="36040000">
      <w:pPr>
        <w:rPr>
          <w:rFonts w:ascii="Times New Roman" w:hAnsi="Times New Roman"/>
          <w:sz w:val="28"/>
        </w:rPr>
      </w:pPr>
      <w:r>
        <w:rPr>
          <w:rFonts w:ascii="Times New Roman" w:hAnsi="Times New Roman"/>
          <w:sz w:val="28"/>
        </w:rPr>
        <w:t>170.16. Основным объектом оценки метапредметных результатов является овладение:</w:t>
      </w:r>
    </w:p>
    <w:p w14:paraId="37040000">
      <w:pPr>
        <w:rPr>
          <w:rFonts w:ascii="Times New Roman" w:hAnsi="Times New Roman"/>
          <w:sz w:val="28"/>
        </w:rPr>
      </w:pPr>
      <w:r>
        <w:rPr>
          <w:rFonts w:ascii="Times New Roman" w:hAnsi="Times New Roman"/>
          <w:sz w:val="28"/>
        </w:rPr>
        <w:t xml:space="preserve">познавательными универсальными учебными действиями (замещение, </w:t>
      </w:r>
      <w:r>
        <w:rPr>
          <w:rFonts w:ascii="Times New Roman" w:hAnsi="Times New Roman"/>
          <w:sz w:val="28"/>
        </w:rPr>
        <w:t>моделирование, кодирование и декодирование информации, логические операции, включая общие приемы решения задач);</w:t>
      </w:r>
    </w:p>
    <w:p w14:paraId="38040000">
      <w:pPr>
        <w:rPr>
          <w:rFonts w:ascii="Times New Roman" w:hAnsi="Times New Roman"/>
          <w:sz w:val="28"/>
        </w:rPr>
      </w:pPr>
      <w:r>
        <w:rPr>
          <w:rFonts w:ascii="Times New Roman" w:hAnsi="Times New Roman"/>
          <w:sz w:val="28"/>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39040000">
      <w:pPr>
        <w:rPr>
          <w:rFonts w:ascii="Times New Roman" w:hAnsi="Times New Roman"/>
          <w:sz w:val="28"/>
        </w:rPr>
      </w:pPr>
      <w:r>
        <w:rPr>
          <w:rFonts w:ascii="Times New Roman" w:hAnsi="Times New Roman"/>
          <w:sz w:val="28"/>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3A040000">
      <w:pPr>
        <w:rPr>
          <w:rFonts w:ascii="Times New Roman" w:hAnsi="Times New Roman"/>
          <w:sz w:val="28"/>
        </w:rPr>
      </w:pPr>
      <w:r>
        <w:rPr>
          <w:rFonts w:ascii="Times New Roman" w:hAnsi="Times New Roman"/>
          <w:sz w:val="28"/>
        </w:rPr>
        <w:t>170.17.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3B040000">
      <w:pPr>
        <w:rPr>
          <w:rFonts w:ascii="Times New Roman" w:hAnsi="Times New Roman"/>
          <w:sz w:val="28"/>
        </w:rPr>
      </w:pPr>
      <w:r>
        <w:rPr>
          <w:rFonts w:ascii="Times New Roman" w:hAnsi="Times New Roman"/>
          <w:sz w:val="28"/>
        </w:rPr>
        <w:t>170.18. Рекомендуемые формы оценки:</w:t>
      </w:r>
    </w:p>
    <w:p w14:paraId="3C040000">
      <w:pPr>
        <w:rPr>
          <w:rFonts w:ascii="Times New Roman" w:hAnsi="Times New Roman"/>
          <w:sz w:val="28"/>
        </w:rPr>
      </w:pPr>
      <w:r>
        <w:rPr>
          <w:rFonts w:ascii="Times New Roman" w:hAnsi="Times New Roman"/>
          <w:sz w:val="28"/>
        </w:rPr>
        <w:t>письменная работа на межпредметной основе (для проверки читательской грамотности);</w:t>
      </w:r>
    </w:p>
    <w:p w14:paraId="3D040000">
      <w:pPr>
        <w:rPr>
          <w:rFonts w:ascii="Times New Roman" w:hAnsi="Times New Roman"/>
          <w:sz w:val="28"/>
        </w:rPr>
      </w:pPr>
      <w:r>
        <w:rPr>
          <w:rFonts w:ascii="Times New Roman" w:hAnsi="Times New Roman"/>
          <w:sz w:val="28"/>
        </w:rPr>
        <w:t>практическая работа в сочетании с письменной (компьютеризованной) частью (для проверки цифровой грамотности);</w:t>
      </w:r>
    </w:p>
    <w:p w14:paraId="3E040000">
      <w:pPr>
        <w:rPr>
          <w:rFonts w:ascii="Times New Roman" w:hAnsi="Times New Roman"/>
          <w:sz w:val="28"/>
        </w:rPr>
      </w:pPr>
      <w:r>
        <w:rPr>
          <w:rFonts w:ascii="Times New Roman" w:hAnsi="Times New Roman"/>
          <w:sz w:val="28"/>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F040000">
      <w:pPr>
        <w:rPr>
          <w:rFonts w:ascii="Times New Roman" w:hAnsi="Times New Roman"/>
          <w:sz w:val="28"/>
        </w:rPr>
      </w:pPr>
      <w:r>
        <w:rPr>
          <w:rFonts w:ascii="Times New Roman" w:hAnsi="Times New Roman"/>
          <w:sz w:val="28"/>
        </w:rPr>
        <w:t>170.19. Каждый из перечисленных видов диагностики проводится с периодичностью не менее чем один раз в два года.</w:t>
      </w:r>
    </w:p>
    <w:p w14:paraId="40040000">
      <w:pPr>
        <w:rPr>
          <w:rFonts w:ascii="Times New Roman" w:hAnsi="Times New Roman"/>
          <w:sz w:val="28"/>
        </w:rPr>
      </w:pPr>
      <w:r>
        <w:rPr>
          <w:rFonts w:ascii="Times New Roman" w:hAnsi="Times New Roman"/>
          <w:sz w:val="28"/>
        </w:rPr>
        <w:t>170.20.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41040000">
      <w:pPr>
        <w:rPr>
          <w:rFonts w:ascii="Times New Roman" w:hAnsi="Times New Roman"/>
          <w:sz w:val="28"/>
        </w:rPr>
      </w:pPr>
      <w:r>
        <w:rPr>
          <w:rFonts w:ascii="Times New Roman" w:hAnsi="Times New Roman"/>
          <w:sz w:val="28"/>
        </w:rPr>
        <w:t>170.20.1. Выбор темы проекта осуществляется обучающимися.</w:t>
      </w:r>
    </w:p>
    <w:p w14:paraId="42040000">
      <w:pPr>
        <w:rPr>
          <w:rFonts w:ascii="Times New Roman" w:hAnsi="Times New Roman"/>
          <w:sz w:val="28"/>
        </w:rPr>
      </w:pPr>
      <w:r>
        <w:rPr>
          <w:rFonts w:ascii="Times New Roman" w:hAnsi="Times New Roman"/>
          <w:sz w:val="28"/>
        </w:rPr>
        <w:t>170.20.2. Результатом проекта является одна из следующих работ:</w:t>
      </w:r>
    </w:p>
    <w:p w14:paraId="43040000">
      <w:pPr>
        <w:rPr>
          <w:rFonts w:ascii="Times New Roman" w:hAnsi="Times New Roman"/>
          <w:sz w:val="28"/>
        </w:rPr>
      </w:pPr>
      <w:r>
        <w:rPr>
          <w:rFonts w:ascii="Times New Roman" w:hAnsi="Times New Roman"/>
          <w:sz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44040000">
      <w:pPr>
        <w:rPr>
          <w:rFonts w:ascii="Times New Roman" w:hAnsi="Times New Roman"/>
          <w:sz w:val="28"/>
        </w:rPr>
      </w:pPr>
      <w:r>
        <w:rPr>
          <w:rFonts w:ascii="Times New Roman" w:hAnsi="Times New Roman"/>
          <w:sz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14:paraId="45040000">
      <w:pPr>
        <w:rPr>
          <w:rFonts w:ascii="Times New Roman" w:hAnsi="Times New Roman"/>
          <w:sz w:val="28"/>
        </w:rPr>
      </w:pPr>
      <w:r>
        <w:rPr>
          <w:rFonts w:ascii="Times New Roman" w:hAnsi="Times New Roman"/>
          <w:sz w:val="28"/>
        </w:rPr>
        <w:t>170.20.3. Требования к организации проектной деятельности, к содержанию и направленности проекта разрабатываются образовательной организацией.</w:t>
      </w:r>
    </w:p>
    <w:p w14:paraId="46040000">
      <w:pPr>
        <w:rPr>
          <w:rFonts w:ascii="Times New Roman" w:hAnsi="Times New Roman"/>
          <w:sz w:val="28"/>
        </w:rPr>
      </w:pPr>
      <w:r>
        <w:rPr>
          <w:rFonts w:ascii="Times New Roman" w:hAnsi="Times New Roman"/>
          <w:sz w:val="28"/>
        </w:rPr>
        <w:t>170.20.4. Проект оценивается по следующим критериям:</w:t>
      </w:r>
    </w:p>
    <w:p w14:paraId="47040000">
      <w:pPr>
        <w:rPr>
          <w:rFonts w:ascii="Times New Roman" w:hAnsi="Times New Roman"/>
          <w:sz w:val="28"/>
        </w:rPr>
      </w:pPr>
      <w:r>
        <w:rPr>
          <w:rFonts w:ascii="Times New Roman" w:hAnsi="Times New Roman"/>
          <w:sz w:val="28"/>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48040000">
      <w:pPr>
        <w:rPr>
          <w:rFonts w:ascii="Times New Roman" w:hAnsi="Times New Roman"/>
          <w:sz w:val="28"/>
        </w:rPr>
      </w:pPr>
      <w:r>
        <w:rPr>
          <w:rFonts w:ascii="Times New Roman" w:hAnsi="Times New Roman"/>
          <w:sz w:val="28"/>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9040000">
      <w:pPr>
        <w:rPr>
          <w:rFonts w:ascii="Times New Roman" w:hAnsi="Times New Roman"/>
          <w:sz w:val="28"/>
        </w:rPr>
      </w:pPr>
      <w:r>
        <w:rPr>
          <w:rFonts w:ascii="Times New Roman" w:hAnsi="Times New Roman"/>
          <w:sz w:val="28"/>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4A040000">
      <w:pPr>
        <w:rPr>
          <w:rFonts w:ascii="Times New Roman" w:hAnsi="Times New Roman"/>
          <w:sz w:val="28"/>
        </w:rPr>
      </w:pPr>
      <w:r>
        <w:rPr>
          <w:rFonts w:ascii="Times New Roman" w:hAnsi="Times New Roman"/>
          <w:sz w:val="28"/>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4B040000">
      <w:pPr>
        <w:rPr>
          <w:rFonts w:ascii="Times New Roman" w:hAnsi="Times New Roman"/>
          <w:sz w:val="28"/>
        </w:rPr>
      </w:pPr>
      <w:r>
        <w:rPr>
          <w:rFonts w:ascii="Times New Roman" w:hAnsi="Times New Roman"/>
          <w:sz w:val="28"/>
        </w:rPr>
        <w:t xml:space="preserve">170.21. </w:t>
      </w:r>
      <w:r>
        <w:rPr>
          <w:rFonts w:ascii="Times New Roman" w:hAnsi="Times New Roman"/>
          <w:sz w:val="28"/>
        </w:rPr>
        <w:t xml:space="preserve">Предметные результаты освоения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C040000">
      <w:pPr>
        <w:rPr>
          <w:rFonts w:ascii="Times New Roman" w:hAnsi="Times New Roman"/>
          <w:sz w:val="28"/>
        </w:rPr>
      </w:pPr>
      <w:r>
        <w:rPr>
          <w:rFonts w:ascii="Times New Roman" w:hAnsi="Times New Roman"/>
          <w:sz w:val="28"/>
        </w:rPr>
        <w:t>170.22. Оценка предметных результатов представляет собой оценку достижения обучающимися планируемых результатов по отдельным учебным предметам.</w:t>
      </w:r>
    </w:p>
    <w:p w14:paraId="4D040000">
      <w:pPr>
        <w:rPr>
          <w:rFonts w:ascii="Times New Roman" w:hAnsi="Times New Roman"/>
          <w:sz w:val="28"/>
        </w:rPr>
      </w:pPr>
      <w:r>
        <w:rPr>
          <w:rFonts w:ascii="Times New Roman" w:hAnsi="Times New Roman"/>
          <w:sz w:val="28"/>
        </w:rPr>
        <w:t>170.23.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4E040000">
      <w:pPr>
        <w:rPr>
          <w:rFonts w:ascii="Times New Roman" w:hAnsi="Times New Roman"/>
          <w:sz w:val="28"/>
        </w:rPr>
      </w:pPr>
      <w:r>
        <w:rPr>
          <w:rFonts w:ascii="Times New Roman" w:hAnsi="Times New Roman"/>
          <w:sz w:val="28"/>
        </w:rPr>
        <w:t>170.24. Для оценки предметных результатов используются критерии: знание и понимание, применение, функциональность.</w:t>
      </w:r>
    </w:p>
    <w:p w14:paraId="4F040000">
      <w:pPr>
        <w:rPr>
          <w:rFonts w:ascii="Times New Roman" w:hAnsi="Times New Roman"/>
          <w:sz w:val="28"/>
        </w:rPr>
      </w:pPr>
      <w:r>
        <w:rPr>
          <w:rFonts w:ascii="Times New Roman" w:hAnsi="Times New Roman"/>
          <w:sz w:val="28"/>
        </w:rPr>
        <w:t>170.24.1.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50040000">
      <w:pPr>
        <w:rPr>
          <w:rFonts w:ascii="Times New Roman" w:hAnsi="Times New Roman"/>
          <w:sz w:val="28"/>
        </w:rPr>
      </w:pPr>
      <w:r>
        <w:rPr>
          <w:rFonts w:ascii="Times New Roman" w:hAnsi="Times New Roman"/>
          <w:sz w:val="28"/>
        </w:rPr>
        <w:t>170.24.2. Обобщенный критерий “применение” включает:</w:t>
      </w:r>
    </w:p>
    <w:p w14:paraId="51040000">
      <w:pPr>
        <w:rPr>
          <w:rFonts w:ascii="Times New Roman" w:hAnsi="Times New Roman"/>
          <w:sz w:val="28"/>
        </w:rPr>
      </w:pPr>
      <w:r>
        <w:rPr>
          <w:rFonts w:ascii="Times New Roman" w:hAnsi="Times New Roman"/>
          <w:sz w:val="28"/>
        </w:rPr>
        <w:t>использование изучаемого материала при решении учебных задач,</w:t>
      </w:r>
    </w:p>
    <w:p w14:paraId="52040000">
      <w:pPr>
        <w:rPr>
          <w:rFonts w:ascii="Times New Roman" w:hAnsi="Times New Roman"/>
          <w:sz w:val="28"/>
        </w:rPr>
      </w:pPr>
      <w:r>
        <w:rPr>
          <w:rFonts w:ascii="Times New Roman" w:hAnsi="Times New Roman"/>
          <w:sz w:val="28"/>
        </w:rP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53040000">
      <w:pPr>
        <w:rPr>
          <w:rFonts w:ascii="Times New Roman" w:hAnsi="Times New Roman"/>
          <w:sz w:val="28"/>
        </w:rPr>
      </w:pPr>
      <w:r>
        <w:rPr>
          <w:rFonts w:ascii="Times New Roman" w:hAnsi="Times New Roman"/>
          <w:sz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14:paraId="54040000">
      <w:pPr>
        <w:rPr>
          <w:rFonts w:ascii="Times New Roman" w:hAnsi="Times New Roman"/>
          <w:sz w:val="28"/>
        </w:rPr>
      </w:pPr>
      <w:r>
        <w:rPr>
          <w:rFonts w:ascii="Times New Roman" w:hAnsi="Times New Roman"/>
          <w:sz w:val="28"/>
        </w:rPr>
        <w:t>170.24.3.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55040000">
      <w:pPr>
        <w:rPr>
          <w:rFonts w:ascii="Times New Roman" w:hAnsi="Times New Roman"/>
          <w:sz w:val="28"/>
        </w:rPr>
      </w:pPr>
      <w:r>
        <w:rPr>
          <w:rFonts w:ascii="Times New Roman" w:hAnsi="Times New Roman"/>
          <w:sz w:val="28"/>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56040000">
      <w:pPr>
        <w:rPr>
          <w:rFonts w:ascii="Times New Roman" w:hAnsi="Times New Roman"/>
          <w:sz w:val="28"/>
        </w:rPr>
      </w:pPr>
      <w:r>
        <w:rPr>
          <w:rFonts w:ascii="Times New Roman" w:hAnsi="Times New Roman"/>
          <w:sz w:val="28"/>
        </w:rPr>
        <w:t>170.25.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57040000">
      <w:pPr>
        <w:rPr>
          <w:rFonts w:ascii="Times New Roman" w:hAnsi="Times New Roman"/>
          <w:sz w:val="28"/>
        </w:rPr>
      </w:pPr>
      <w:r>
        <w:rPr>
          <w:rFonts w:ascii="Times New Roman" w:hAnsi="Times New Roman"/>
          <w:sz w:val="28"/>
        </w:rPr>
        <w:t>170.26. Особенности оценки по отдельному учебному предмету фиксируются в приложении к АООП ООО.</w:t>
      </w:r>
    </w:p>
    <w:p w14:paraId="58040000">
      <w:pPr>
        <w:rPr>
          <w:rFonts w:ascii="Times New Roman" w:hAnsi="Times New Roman"/>
          <w:sz w:val="28"/>
        </w:rPr>
      </w:pPr>
      <w:r>
        <w:rPr>
          <w:rFonts w:ascii="Times New Roman" w:hAnsi="Times New Roman"/>
          <w:sz w:val="28"/>
        </w:rPr>
        <w:t>Описание оценки предметных результатов по отдельному учебному предмету включает:</w:t>
      </w:r>
    </w:p>
    <w:p w14:paraId="59040000">
      <w:pPr>
        <w:rPr>
          <w:rFonts w:ascii="Times New Roman" w:hAnsi="Times New Roman"/>
          <w:sz w:val="28"/>
        </w:rPr>
      </w:pPr>
      <w:r>
        <w:rPr>
          <w:rFonts w:ascii="Times New Roman" w:hAnsi="Times New Roman"/>
          <w:sz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5A040000">
      <w:pPr>
        <w:rPr>
          <w:rFonts w:ascii="Times New Roman" w:hAnsi="Times New Roman"/>
          <w:sz w:val="28"/>
        </w:rPr>
      </w:pPr>
      <w:r>
        <w:rPr>
          <w:rFonts w:ascii="Times New Roman" w:hAnsi="Times New Roman"/>
          <w:sz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5B040000">
      <w:pPr>
        <w:rPr>
          <w:rFonts w:ascii="Times New Roman" w:hAnsi="Times New Roman"/>
          <w:sz w:val="28"/>
        </w:rPr>
      </w:pPr>
      <w:r>
        <w:rPr>
          <w:rFonts w:ascii="Times New Roman" w:hAnsi="Times New Roman"/>
          <w:sz w:val="28"/>
        </w:rPr>
        <w:t>график контрольных мероприятий.</w:t>
      </w:r>
    </w:p>
    <w:p w14:paraId="5C040000">
      <w:pPr>
        <w:rPr>
          <w:rFonts w:ascii="Times New Roman" w:hAnsi="Times New Roman"/>
          <w:sz w:val="28"/>
        </w:rPr>
      </w:pPr>
      <w:r>
        <w:rPr>
          <w:rFonts w:ascii="Times New Roman" w:hAnsi="Times New Roman"/>
          <w:sz w:val="28"/>
        </w:rP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14:paraId="5D040000">
      <w:pPr>
        <w:rPr>
          <w:rFonts w:ascii="Times New Roman" w:hAnsi="Times New Roman"/>
          <w:sz w:val="28"/>
        </w:rPr>
      </w:pPr>
      <w:r>
        <w:rPr>
          <w:rFonts w:ascii="Times New Roman" w:hAnsi="Times New Roman"/>
          <w:sz w:val="28"/>
        </w:rP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14:paraId="5E040000">
      <w:pPr>
        <w:rPr>
          <w:rFonts w:ascii="Times New Roman" w:hAnsi="Times New Roman"/>
          <w:sz w:val="28"/>
        </w:rPr>
      </w:pPr>
      <w:r>
        <w:rPr>
          <w:rFonts w:ascii="Times New Roman" w:hAnsi="Times New Roman"/>
          <w:sz w:val="28"/>
        </w:rPr>
        <w:t>При оценке результатов письменных работ не снижается отметка за:</w:t>
      </w:r>
    </w:p>
    <w:p w14:paraId="5F040000">
      <w:pPr>
        <w:rPr>
          <w:rFonts w:ascii="Times New Roman" w:hAnsi="Times New Roman"/>
          <w:sz w:val="28"/>
        </w:rPr>
      </w:pPr>
      <w:r>
        <w:rPr>
          <w:rFonts w:ascii="Times New Roman" w:hAnsi="Times New Roman"/>
          <w:sz w:val="28"/>
        </w:rPr>
        <w:t>неправильное написание строк (зубчатость, выгнутость, вогнутость, косое расположение букв, несоблюдение и пропуск строки, несоблюдение полей);</w:t>
      </w:r>
    </w:p>
    <w:p w14:paraId="60040000">
      <w:pPr>
        <w:rPr>
          <w:rFonts w:ascii="Times New Roman" w:hAnsi="Times New Roman"/>
          <w:sz w:val="28"/>
        </w:rPr>
      </w:pPr>
      <w:r>
        <w:rPr>
          <w:rFonts w:ascii="Times New Roman" w:hAnsi="Times New Roman"/>
          <w:sz w:val="28"/>
        </w:rPr>
        <w:t>выпадение элементов букв или их незаконченность, лишние дополнения букв, неодинаковый их наклон и другие особенности;</w:t>
      </w:r>
    </w:p>
    <w:p w14:paraId="61040000">
      <w:pPr>
        <w:rPr>
          <w:rFonts w:ascii="Times New Roman" w:hAnsi="Times New Roman"/>
          <w:sz w:val="28"/>
        </w:rPr>
      </w:pPr>
      <w:r>
        <w:rPr>
          <w:rFonts w:ascii="Times New Roman" w:hAnsi="Times New Roman"/>
          <w:sz w:val="28"/>
        </w:rPr>
        <w:t>нарушения размеров букв и соотношения их по высоте и ширине; смешение сходных по начертанию букв;</w:t>
      </w:r>
    </w:p>
    <w:p w14:paraId="62040000">
      <w:pPr>
        <w:rPr>
          <w:rFonts w:ascii="Times New Roman" w:hAnsi="Times New Roman"/>
          <w:sz w:val="28"/>
        </w:rPr>
      </w:pPr>
      <w:r>
        <w:rPr>
          <w:rFonts w:ascii="Times New Roman" w:hAnsi="Times New Roman"/>
          <w:sz w:val="28"/>
        </w:rPr>
        <w:t>прерывистость письма или повторение отдельных его элементов за счет насильственных движений.</w:t>
      </w:r>
    </w:p>
    <w:p w14:paraId="63040000">
      <w:pPr>
        <w:rPr>
          <w:rFonts w:ascii="Times New Roman" w:hAnsi="Times New Roman"/>
          <w:sz w:val="28"/>
        </w:rPr>
      </w:pPr>
      <w:r>
        <w:rPr>
          <w:rFonts w:ascii="Times New Roman" w:hAnsi="Times New Roman"/>
          <w:sz w:val="28"/>
        </w:rP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 л ем-логопедом.</w:t>
      </w:r>
    </w:p>
    <w:p w14:paraId="64040000">
      <w:pPr>
        <w:rPr>
          <w:rFonts w:ascii="Times New Roman" w:hAnsi="Times New Roman"/>
          <w:sz w:val="28"/>
        </w:rPr>
      </w:pPr>
      <w:r>
        <w:rPr>
          <w:rFonts w:ascii="Times New Roman" w:hAnsi="Times New Roman"/>
          <w:sz w:val="28"/>
        </w:rP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14:paraId="65040000">
      <w:pPr>
        <w:rPr>
          <w:rFonts w:ascii="Times New Roman" w:hAnsi="Times New Roman"/>
          <w:sz w:val="28"/>
        </w:rPr>
      </w:pPr>
      <w:r>
        <w:rPr>
          <w:rFonts w:ascii="Times New Roman" w:hAnsi="Times New Roman"/>
          <w:sz w:val="28"/>
        </w:rPr>
        <w:t>170.27.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66040000">
      <w:pPr>
        <w:rPr>
          <w:rFonts w:ascii="Times New Roman" w:hAnsi="Times New Roman"/>
          <w:sz w:val="28"/>
        </w:rPr>
      </w:pPr>
      <w:r>
        <w:rPr>
          <w:rFonts w:ascii="Times New Roman" w:hAnsi="Times New Roman"/>
          <w:sz w:val="28"/>
        </w:rPr>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67040000">
      <w:pPr>
        <w:rPr>
          <w:rFonts w:ascii="Times New Roman" w:hAnsi="Times New Roman"/>
          <w:sz w:val="28"/>
        </w:rPr>
      </w:pPr>
      <w:r>
        <w:rPr>
          <w:rFonts w:ascii="Times New Roman" w:hAnsi="Times New Roman"/>
          <w:sz w:val="28"/>
        </w:rPr>
        <w:t>170.27.2.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8040000">
      <w:pPr>
        <w:rPr>
          <w:rFonts w:ascii="Times New Roman" w:hAnsi="Times New Roman"/>
          <w:sz w:val="28"/>
        </w:rPr>
      </w:pPr>
      <w:r>
        <w:rPr>
          <w:rFonts w:ascii="Times New Roman" w:hAnsi="Times New Roman"/>
          <w:sz w:val="28"/>
        </w:rPr>
        <w:t>170.27.3.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69040000">
      <w:pPr>
        <w:rPr>
          <w:rFonts w:ascii="Times New Roman" w:hAnsi="Times New Roman"/>
          <w:sz w:val="28"/>
        </w:rPr>
      </w:pPr>
      <w:r>
        <w:rPr>
          <w:rFonts w:ascii="Times New Roman" w:hAnsi="Times New Roman"/>
          <w:sz w:val="28"/>
        </w:rPr>
        <w:t>170.28. Текущая оценка представляет собой процедуру оценки индивидуального продвижения обучающегося в освоении программы учебного предмета.</w:t>
      </w:r>
    </w:p>
    <w:p w14:paraId="6A040000">
      <w:pPr>
        <w:rPr>
          <w:rFonts w:ascii="Times New Roman" w:hAnsi="Times New Roman"/>
          <w:sz w:val="28"/>
        </w:rPr>
      </w:pPr>
      <w:r>
        <w:rPr>
          <w:rFonts w:ascii="Times New Roman" w:hAnsi="Times New Roman"/>
          <w:sz w:val="28"/>
        </w:rPr>
        <w:t>170.28.1.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6B040000">
      <w:pPr>
        <w:rPr>
          <w:rFonts w:ascii="Times New Roman" w:hAnsi="Times New Roman"/>
          <w:sz w:val="28"/>
        </w:rPr>
      </w:pPr>
      <w:r>
        <w:rPr>
          <w:rFonts w:ascii="Times New Roman" w:hAnsi="Times New Roman"/>
          <w:sz w:val="28"/>
        </w:rPr>
        <w:t xml:space="preserve">170.28.2. Объектом текущей оценки являются тематические планируемые результаты, этапы освоения которых зафиксированы в тематическом планировании </w:t>
      </w:r>
      <w:r>
        <w:rPr>
          <w:rFonts w:ascii="Times New Roman" w:hAnsi="Times New Roman"/>
          <w:sz w:val="28"/>
        </w:rPr>
        <w:t>по учебному предмету.</w:t>
      </w:r>
    </w:p>
    <w:p w14:paraId="6C040000">
      <w:pPr>
        <w:rPr>
          <w:rFonts w:ascii="Times New Roman" w:hAnsi="Times New Roman"/>
          <w:sz w:val="28"/>
        </w:rPr>
      </w:pPr>
      <w:r>
        <w:rPr>
          <w:rFonts w:ascii="Times New Roman" w:hAnsi="Times New Roman"/>
          <w:sz w:val="28"/>
        </w:rPr>
        <w:t>170.28.3.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6D040000">
      <w:pPr>
        <w:rPr>
          <w:rFonts w:ascii="Times New Roman" w:hAnsi="Times New Roman"/>
          <w:sz w:val="28"/>
        </w:rPr>
      </w:pPr>
      <w:r>
        <w:rPr>
          <w:rFonts w:ascii="Times New Roman" w:hAnsi="Times New Roman"/>
          <w:sz w:val="28"/>
        </w:rPr>
        <w:t>170.28.4. Результаты текущей оценки являются основой для индивидуализации учебного процесса.</w:t>
      </w:r>
    </w:p>
    <w:p w14:paraId="6E040000">
      <w:pPr>
        <w:rPr>
          <w:rFonts w:ascii="Times New Roman" w:hAnsi="Times New Roman"/>
          <w:sz w:val="28"/>
        </w:rPr>
      </w:pPr>
      <w:r>
        <w:rPr>
          <w:rFonts w:ascii="Times New Roman" w:hAnsi="Times New Roman"/>
          <w:sz w:val="28"/>
        </w:rPr>
        <w:t>170.29. Тематическая оценка представляет собой процедуру оценки уровня достижения тематических планируемых результатов по учебному предмету.</w:t>
      </w:r>
    </w:p>
    <w:p w14:paraId="6F040000">
      <w:pPr>
        <w:rPr>
          <w:rFonts w:ascii="Times New Roman" w:hAnsi="Times New Roman"/>
          <w:sz w:val="28"/>
        </w:rPr>
      </w:pPr>
      <w:r>
        <w:rPr>
          <w:rFonts w:ascii="Times New Roman" w:hAnsi="Times New Roman"/>
          <w:sz w:val="28"/>
        </w:rPr>
        <w:t>170.30. Внутренний мониторинг представляет собой следующие процедуры:</w:t>
      </w:r>
    </w:p>
    <w:p w14:paraId="70040000">
      <w:pPr>
        <w:rPr>
          <w:rFonts w:ascii="Times New Roman" w:hAnsi="Times New Roman"/>
          <w:sz w:val="28"/>
        </w:rPr>
      </w:pPr>
      <w:r>
        <w:rPr>
          <w:rFonts w:ascii="Times New Roman" w:hAnsi="Times New Roman"/>
          <w:sz w:val="28"/>
        </w:rPr>
        <w:t>стартовая диагностика;</w:t>
      </w:r>
    </w:p>
    <w:p w14:paraId="71040000">
      <w:pPr>
        <w:rPr>
          <w:rFonts w:ascii="Times New Roman" w:hAnsi="Times New Roman"/>
          <w:sz w:val="28"/>
        </w:rPr>
      </w:pPr>
      <w:r>
        <w:rPr>
          <w:rFonts w:ascii="Times New Roman" w:hAnsi="Times New Roman"/>
          <w:sz w:val="28"/>
        </w:rPr>
        <w:t>оценка уровня достижения предметных и метапредметных результатов;</w:t>
      </w:r>
    </w:p>
    <w:p w14:paraId="72040000">
      <w:pPr>
        <w:rPr>
          <w:rFonts w:ascii="Times New Roman" w:hAnsi="Times New Roman"/>
          <w:sz w:val="28"/>
        </w:rPr>
      </w:pPr>
      <w:r>
        <w:rPr>
          <w:rFonts w:ascii="Times New Roman" w:hAnsi="Times New Roman"/>
          <w:sz w:val="28"/>
        </w:rPr>
        <w:t>оценка уровня функциональной грамотности;</w:t>
      </w:r>
    </w:p>
    <w:p w14:paraId="73040000">
      <w:pPr>
        <w:rPr>
          <w:rFonts w:ascii="Times New Roman" w:hAnsi="Times New Roman"/>
          <w:sz w:val="28"/>
        </w:rPr>
      </w:pPr>
      <w:r>
        <w:rPr>
          <w:rFonts w:ascii="Times New Roman" w:hAnsi="Times New Roman"/>
          <w:sz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74040000">
      <w:pPr>
        <w:rPr>
          <w:rFonts w:ascii="Times New Roman" w:hAnsi="Times New Roman"/>
          <w:sz w:val="28"/>
        </w:rPr>
      </w:pPr>
      <w:r>
        <w:rPr>
          <w:rFonts w:ascii="Times New Roman" w:hAnsi="Times New Roman"/>
          <w:sz w:val="28"/>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5040000">
      <w:pPr>
        <w:rPr>
          <w:rFonts w:ascii="Times New Roman" w:hAnsi="Times New Roman"/>
          <w:sz w:val="28"/>
        </w:rPr>
      </w:pPr>
      <w:r>
        <w:rPr>
          <w:rFonts w:ascii="Times New Roman" w:hAnsi="Times New Roman"/>
          <w:sz w:val="28"/>
        </w:rPr>
        <w:t>170.31. Система оценки достижения обучающимися с нарушениями опорно-двигательного аппарата пл</w:t>
      </w:r>
      <w:r>
        <w:rPr>
          <w:rFonts w:ascii="Times New Roman" w:hAnsi="Times New Roman"/>
          <w:sz w:val="28"/>
        </w:rPr>
        <w:t xml:space="preserve">анируемых результатов освоения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14:paraId="76040000">
      <w:pPr>
        <w:rPr>
          <w:rFonts w:ascii="Times New Roman" w:hAnsi="Times New Roman"/>
          <w:sz w:val="28"/>
        </w:rPr>
      </w:pPr>
      <w:r>
        <w:rPr>
          <w:rFonts w:ascii="Times New Roman" w:hAnsi="Times New Roman"/>
          <w:sz w:val="28"/>
        </w:rPr>
        <w:t>170.31.1.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14:paraId="77040000">
      <w:pPr>
        <w:rPr>
          <w:rFonts w:ascii="Times New Roman" w:hAnsi="Times New Roman"/>
          <w:sz w:val="28"/>
        </w:rPr>
      </w:pPr>
      <w:r>
        <w:rPr>
          <w:rFonts w:ascii="Times New Roman" w:hAnsi="Times New Roman"/>
          <w:sz w:val="28"/>
        </w:rPr>
        <w:t>170.31.2.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14:paraId="78040000">
      <w:pPr>
        <w:rPr>
          <w:rFonts w:ascii="Times New Roman" w:hAnsi="Times New Roman"/>
          <w:sz w:val="28"/>
        </w:rPr>
      </w:pPr>
      <w:r>
        <w:rPr>
          <w:rFonts w:ascii="Times New Roman" w:hAnsi="Times New Roman"/>
          <w:sz w:val="28"/>
        </w:rPr>
        <w:t>Оценка осуществляется по следующим направлениям:</w:t>
      </w:r>
    </w:p>
    <w:p w14:paraId="79040000">
      <w:pPr>
        <w:rPr>
          <w:rFonts w:ascii="Times New Roman" w:hAnsi="Times New Roman"/>
          <w:sz w:val="28"/>
        </w:rPr>
      </w:pPr>
      <w:r>
        <w:rPr>
          <w:rFonts w:ascii="Times New Roman" w:hAnsi="Times New Roman"/>
          <w:sz w:val="28"/>
        </w:rPr>
        <w:t>адаптация обучающегося с НОДА к среде образовательной организации;</w:t>
      </w:r>
    </w:p>
    <w:p w14:paraId="7A040000">
      <w:pPr>
        <w:rPr>
          <w:rFonts w:ascii="Times New Roman" w:hAnsi="Times New Roman"/>
          <w:sz w:val="28"/>
        </w:rPr>
      </w:pPr>
      <w:r>
        <w:rPr>
          <w:rFonts w:ascii="Times New Roman" w:hAnsi="Times New Roman"/>
          <w:sz w:val="28"/>
        </w:rPr>
        <w:t>динамика когнитивного, личностного, эмоционального развития обучающегося с НОДА;</w:t>
      </w:r>
    </w:p>
    <w:p w14:paraId="7B040000">
      <w:pPr>
        <w:rPr>
          <w:rFonts w:ascii="Times New Roman" w:hAnsi="Times New Roman"/>
          <w:sz w:val="28"/>
        </w:rPr>
      </w:pPr>
      <w:r>
        <w:rPr>
          <w:rFonts w:ascii="Times New Roman" w:hAnsi="Times New Roman"/>
          <w:sz w:val="28"/>
        </w:rPr>
        <w:t>оптимизация неадекватных профессиональных намерений обучающихся с НОДА;</w:t>
      </w:r>
    </w:p>
    <w:p w14:paraId="7C040000">
      <w:pPr>
        <w:rPr>
          <w:rFonts w:ascii="Times New Roman" w:hAnsi="Times New Roman"/>
          <w:sz w:val="28"/>
        </w:rPr>
      </w:pPr>
      <w:r>
        <w:rPr>
          <w:rFonts w:ascii="Times New Roman" w:hAnsi="Times New Roman"/>
          <w:sz w:val="28"/>
        </w:rPr>
        <w:t xml:space="preserve">оптимизация детско-родительских отношений, в том числе через преодоление </w:t>
      </w:r>
      <w:r>
        <w:rPr>
          <w:rFonts w:ascii="Times New Roman" w:hAnsi="Times New Roman"/>
          <w:sz w:val="28"/>
        </w:rPr>
        <w:t>особенностей семейного воспитания.</w:t>
      </w:r>
    </w:p>
    <w:p w14:paraId="7D040000">
      <w:pPr>
        <w:rPr>
          <w:rFonts w:ascii="Times New Roman" w:hAnsi="Times New Roman"/>
          <w:sz w:val="28"/>
        </w:rPr>
      </w:pPr>
      <w:r>
        <w:rPr>
          <w:rFonts w:ascii="Times New Roman" w:hAnsi="Times New Roman"/>
          <w:sz w:val="28"/>
        </w:rPr>
        <w:t>170.31.3. Изучение достижения каждым обучающимся планируемых результатов ПКР проводится педагогическими работниками в том числе учителями- дефектологами, педагогами-психологами, социальными педагогами, педагогическими работниками по предметам, классными руководителями, воспитателями.</w:t>
      </w:r>
    </w:p>
    <w:p w14:paraId="7E040000">
      <w:pPr>
        <w:rPr>
          <w:rFonts w:ascii="Times New Roman" w:hAnsi="Times New Roman"/>
          <w:sz w:val="28"/>
        </w:rPr>
      </w:pPr>
      <w:r>
        <w:rPr>
          <w:rFonts w:ascii="Times New Roman" w:hAnsi="Times New Roman"/>
          <w:sz w:val="28"/>
        </w:rPr>
        <w:t>170.31.4.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14:paraId="7F040000">
      <w:pPr>
        <w:ind w:firstLine="0"/>
        <w:rPr>
          <w:rFonts w:ascii="Times New Roman" w:hAnsi="Times New Roman"/>
          <w:sz w:val="28"/>
        </w:rPr>
      </w:pPr>
    </w:p>
    <w:p w14:paraId="80040000">
      <w:pPr>
        <w:pStyle w:val="Style_1"/>
        <w:rPr>
          <w:rFonts w:ascii="Times New Roman" w:hAnsi="Times New Roman"/>
          <w:sz w:val="28"/>
          <w:u w:val="none"/>
        </w:rPr>
      </w:pPr>
      <w:r>
        <w:rPr>
          <w:rFonts w:ascii="Times New Roman" w:hAnsi="Times New Roman"/>
          <w:sz w:val="28"/>
          <w:u w:val="none"/>
        </w:rPr>
        <w:t>I</w:t>
      </w:r>
      <w:r>
        <w:rPr>
          <w:rFonts w:ascii="Times New Roman" w:hAnsi="Times New Roman"/>
          <w:sz w:val="28"/>
          <w:u w:val="none"/>
        </w:rPr>
        <w:t>I</w:t>
      </w:r>
      <w:r>
        <w:rPr>
          <w:rFonts w:ascii="Times New Roman" w:hAnsi="Times New Roman"/>
          <w:sz w:val="28"/>
          <w:u w:val="none"/>
        </w:rPr>
        <w:t xml:space="preserve">. Содержательный раздел ФАОП ООО </w:t>
      </w:r>
      <w:r>
        <w:rPr>
          <w:rFonts w:ascii="Times New Roman" w:hAnsi="Times New Roman"/>
          <w:sz w:val="28"/>
          <w:u w:val="none"/>
        </w:rPr>
        <w:t>для</w:t>
      </w:r>
      <w:r>
        <w:rPr>
          <w:rFonts w:ascii="Times New Roman" w:hAnsi="Times New Roman"/>
          <w:sz w:val="28"/>
          <w:u w:val="none"/>
        </w:rPr>
        <w:t xml:space="preserve"> обучающихся с нарушениям</w:t>
      </w:r>
      <w:r>
        <w:rPr>
          <w:rFonts w:ascii="Times New Roman" w:hAnsi="Times New Roman"/>
          <w:sz w:val="28"/>
          <w:u w:val="none"/>
        </w:rPr>
        <w:t>и</w:t>
      </w:r>
    </w:p>
    <w:p w14:paraId="81040000">
      <w:pPr>
        <w:pStyle w:val="Style_1"/>
        <w:ind/>
        <w:jc w:val="both"/>
        <w:rPr>
          <w:rFonts w:ascii="Times New Roman" w:hAnsi="Times New Roman"/>
          <w:sz w:val="28"/>
          <w:u w:val="none"/>
        </w:rPr>
      </w:pPr>
      <w:r>
        <w:rPr>
          <w:rFonts w:ascii="Times New Roman" w:hAnsi="Times New Roman"/>
          <w:sz w:val="28"/>
          <w:u w:val="none"/>
        </w:rPr>
        <w:t xml:space="preserve">опорно-двигательного аппарата </w:t>
      </w:r>
      <w:r>
        <w:rPr>
          <w:rFonts w:ascii="Times New Roman" w:hAnsi="Times New Roman"/>
          <w:sz w:val="28"/>
          <w:u w:val="none"/>
        </w:rPr>
        <w:t>(вариант 6.2)</w:t>
      </w:r>
    </w:p>
    <w:p w14:paraId="82040000">
      <w:pPr>
        <w:rPr>
          <w:rFonts w:ascii="Times New Roman" w:hAnsi="Times New Roman"/>
          <w:b w:val="1"/>
          <w:sz w:val="28"/>
        </w:rPr>
      </w:pPr>
      <w:r>
        <w:rPr>
          <w:rFonts w:ascii="Times New Roman" w:hAnsi="Times New Roman"/>
          <w:b w:val="1"/>
          <w:sz w:val="28"/>
        </w:rPr>
        <w:t xml:space="preserve">171. </w:t>
      </w:r>
      <w:r>
        <w:rPr>
          <w:rFonts w:ascii="Times New Roman" w:hAnsi="Times New Roman"/>
          <w:b w:val="1"/>
          <w:sz w:val="28"/>
        </w:rPr>
        <w:t>Р</w:t>
      </w:r>
      <w:r>
        <w:rPr>
          <w:rFonts w:ascii="Times New Roman" w:hAnsi="Times New Roman"/>
          <w:b w:val="1"/>
          <w:sz w:val="28"/>
        </w:rPr>
        <w:t>абочая программа по учебному предмету “Русский язык”.</w:t>
      </w:r>
    </w:p>
    <w:p w14:paraId="83040000">
      <w:pPr>
        <w:rPr>
          <w:rFonts w:ascii="Times New Roman" w:hAnsi="Times New Roman"/>
          <w:sz w:val="28"/>
        </w:rPr>
      </w:pPr>
      <w:r>
        <w:rPr>
          <w:rFonts w:ascii="Times New Roman" w:hAnsi="Times New Roman"/>
          <w:sz w:val="28"/>
        </w:rPr>
        <w:t>171.1.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84040000">
      <w:pPr>
        <w:rPr>
          <w:rFonts w:ascii="Times New Roman" w:hAnsi="Times New Roman"/>
          <w:sz w:val="28"/>
        </w:rPr>
      </w:pPr>
      <w:r>
        <w:rPr>
          <w:rFonts w:ascii="Times New Roman" w:hAnsi="Times New Roman"/>
          <w:sz w:val="28"/>
        </w:rPr>
        <w:t>171.2.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85040000">
      <w:pPr>
        <w:rPr>
          <w:rFonts w:ascii="Times New Roman" w:hAnsi="Times New Roman"/>
          <w:sz w:val="28"/>
        </w:rPr>
      </w:pPr>
      <w:r>
        <w:rPr>
          <w:rFonts w:ascii="Times New Roman" w:hAnsi="Times New Roman"/>
          <w:sz w:val="28"/>
        </w:rPr>
        <w:t>171.3.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86040000">
      <w:pPr>
        <w:rPr>
          <w:rFonts w:ascii="Times New Roman" w:hAnsi="Times New Roman"/>
          <w:sz w:val="28"/>
        </w:rPr>
      </w:pPr>
      <w:r>
        <w:rPr>
          <w:rFonts w:ascii="Times New Roman" w:hAnsi="Times New Roman"/>
          <w:sz w:val="28"/>
        </w:rPr>
        <w:t>171.4.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87040000">
      <w:pPr>
        <w:rPr>
          <w:rFonts w:ascii="Times New Roman" w:hAnsi="Times New Roman"/>
          <w:sz w:val="28"/>
        </w:rPr>
      </w:pPr>
      <w:r>
        <w:rPr>
          <w:rFonts w:ascii="Times New Roman" w:hAnsi="Times New Roman"/>
          <w:sz w:val="28"/>
        </w:rPr>
        <w:t>171.5 Пояснительная записка.</w:t>
      </w:r>
    </w:p>
    <w:p w14:paraId="88040000">
      <w:pPr>
        <w:rPr>
          <w:rFonts w:ascii="Times New Roman" w:hAnsi="Times New Roman"/>
          <w:sz w:val="28"/>
        </w:rPr>
      </w:pPr>
      <w:r>
        <w:rPr>
          <w:rFonts w:ascii="Times New Roman" w:hAnsi="Times New Roman"/>
          <w:sz w:val="28"/>
        </w:rPr>
        <w:t>171.5.1.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89040000">
      <w:pPr>
        <w:rPr>
          <w:rFonts w:ascii="Times New Roman" w:hAnsi="Times New Roman"/>
          <w:sz w:val="28"/>
        </w:rPr>
      </w:pPr>
      <w:r>
        <w:rPr>
          <w:rFonts w:ascii="Times New Roman" w:hAnsi="Times New Roman"/>
          <w:sz w:val="28"/>
        </w:rPr>
        <w:t>171.5.2. Программа по русскому языку позволит учителю:</w:t>
      </w:r>
    </w:p>
    <w:p w14:paraId="8A040000">
      <w:pPr>
        <w:rPr>
          <w:rFonts w:ascii="Times New Roman" w:hAnsi="Times New Roman"/>
          <w:sz w:val="28"/>
        </w:rPr>
      </w:pPr>
      <w:r>
        <w:rPr>
          <w:rFonts w:ascii="Times New Roman" w:hAnsi="Times New Roman"/>
          <w:sz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8B040000">
      <w:pPr>
        <w:rPr>
          <w:rFonts w:ascii="Times New Roman" w:hAnsi="Times New Roman"/>
          <w:sz w:val="28"/>
        </w:rPr>
      </w:pPr>
      <w:r>
        <w:rPr>
          <w:rFonts w:ascii="Times New Roman" w:hAnsi="Times New Roman"/>
          <w:sz w:val="28"/>
        </w:rPr>
        <w:t xml:space="preserve">определить и структурировать планируемые результаты обучения и содержание русского языка по годам обучения в соответствии с ФГОС ООО и с </w:t>
      </w:r>
      <w:r>
        <w:rPr>
          <w:rFonts w:ascii="Times New Roman" w:hAnsi="Times New Roman"/>
          <w:sz w:val="28"/>
        </w:rPr>
        <w:t>учетом особых образовательных потребностей обучающихся с нарушениями опорно-двигательного аппарата;</w:t>
      </w:r>
    </w:p>
    <w:p w14:paraId="8C040000">
      <w:pPr>
        <w:rPr>
          <w:rFonts w:ascii="Times New Roman" w:hAnsi="Times New Roman"/>
          <w:sz w:val="28"/>
        </w:rPr>
      </w:pPr>
      <w:r>
        <w:rPr>
          <w:rFonts w:ascii="Times New Roman" w:hAnsi="Times New Roman"/>
          <w:sz w:val="28"/>
        </w:rP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14:paraId="8D040000">
      <w:pPr>
        <w:rPr>
          <w:rFonts w:ascii="Times New Roman" w:hAnsi="Times New Roman"/>
          <w:sz w:val="28"/>
        </w:rPr>
      </w:pPr>
      <w:r>
        <w:rPr>
          <w:rFonts w:ascii="Times New Roman" w:hAnsi="Times New Roman"/>
          <w:sz w:val="28"/>
        </w:rPr>
        <w:t>171.5.3.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8E040000">
      <w:pPr>
        <w:rPr>
          <w:rFonts w:ascii="Times New Roman" w:hAnsi="Times New Roman"/>
          <w:sz w:val="28"/>
        </w:rPr>
      </w:pPr>
      <w:r>
        <w:rPr>
          <w:rFonts w:ascii="Times New Roman" w:hAnsi="Times New Roman"/>
          <w:sz w:val="28"/>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8F040000">
      <w:pPr>
        <w:rPr>
          <w:rFonts w:ascii="Times New Roman" w:hAnsi="Times New Roman"/>
          <w:sz w:val="28"/>
        </w:rPr>
      </w:pPr>
      <w:r>
        <w:rPr>
          <w:rFonts w:ascii="Times New Roman" w:hAnsi="Times New Roman"/>
          <w:sz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90040000">
      <w:pPr>
        <w:rPr>
          <w:rFonts w:ascii="Times New Roman" w:hAnsi="Times New Roman"/>
          <w:sz w:val="28"/>
        </w:rPr>
      </w:pPr>
      <w:r>
        <w:rPr>
          <w:rFonts w:ascii="Times New Roman" w:hAnsi="Times New Roman"/>
          <w:sz w:val="28"/>
        </w:rPr>
        <w:t>171.5.4.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91040000">
      <w:pPr>
        <w:rPr>
          <w:rFonts w:ascii="Times New Roman" w:hAnsi="Times New Roman"/>
          <w:sz w:val="28"/>
        </w:rPr>
      </w:pPr>
      <w:r>
        <w:rPr>
          <w:rFonts w:ascii="Times New Roman" w:hAnsi="Times New Roman"/>
          <w:sz w:val="28"/>
        </w:rPr>
        <w:t>171.5.5.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92040000">
      <w:pPr>
        <w:rPr>
          <w:rFonts w:ascii="Times New Roman" w:hAnsi="Times New Roman"/>
          <w:sz w:val="28"/>
        </w:rPr>
      </w:pPr>
      <w:r>
        <w:rPr>
          <w:rFonts w:ascii="Times New Roman" w:hAnsi="Times New Roman"/>
          <w:sz w:val="28"/>
        </w:rPr>
        <w:t>171.5.6. Изучение русского языка направлено на достижение следующих целей:</w:t>
      </w:r>
    </w:p>
    <w:p w14:paraId="93040000">
      <w:pPr>
        <w:rPr>
          <w:rFonts w:ascii="Times New Roman" w:hAnsi="Times New Roman"/>
          <w:sz w:val="28"/>
        </w:rPr>
      </w:pPr>
      <w:r>
        <w:rPr>
          <w:rFonts w:ascii="Times New Roman" w:hAnsi="Times New Roman"/>
          <w:sz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94040000">
      <w:pPr>
        <w:rPr>
          <w:rFonts w:ascii="Times New Roman" w:hAnsi="Times New Roman"/>
          <w:sz w:val="28"/>
        </w:rPr>
      </w:pPr>
      <w:r>
        <w:rPr>
          <w:rFonts w:ascii="Times New Roman" w:hAnsi="Times New Roman"/>
          <w:sz w:val="28"/>
        </w:rPr>
        <w:t xml:space="preserve">овладение русским языком как инструментом личностного развития, инструментом формирования социальных взаимоотношений, инструментом </w:t>
      </w:r>
      <w:r>
        <w:rPr>
          <w:rFonts w:ascii="Times New Roman" w:hAnsi="Times New Roman"/>
          <w:sz w:val="28"/>
        </w:rPr>
        <w:t>преобразования мира;</w:t>
      </w:r>
    </w:p>
    <w:p w14:paraId="95040000">
      <w:pPr>
        <w:rPr>
          <w:rFonts w:ascii="Times New Roman" w:hAnsi="Times New Roman"/>
          <w:sz w:val="28"/>
        </w:rPr>
      </w:pPr>
      <w:r>
        <w:rPr>
          <w:rFonts w:ascii="Times New Roman" w:hAnsi="Times New Roman"/>
          <w:sz w:val="28"/>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96040000">
      <w:pPr>
        <w:rPr>
          <w:rFonts w:ascii="Times New Roman" w:hAnsi="Times New Roman"/>
          <w:sz w:val="28"/>
        </w:rPr>
      </w:pPr>
      <w:r>
        <w:rPr>
          <w:rFonts w:ascii="Times New Roman" w:hAnsi="Times New Roman"/>
          <w:sz w:val="28"/>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97040000">
      <w:pPr>
        <w:rPr>
          <w:rFonts w:ascii="Times New Roman" w:hAnsi="Times New Roman"/>
          <w:sz w:val="28"/>
        </w:rPr>
      </w:pPr>
      <w:r>
        <w:rPr>
          <w:rFonts w:ascii="Times New Roman" w:hAnsi="Times New Roman"/>
          <w:sz w:val="2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98040000">
      <w:pPr>
        <w:rPr>
          <w:rFonts w:ascii="Times New Roman" w:hAnsi="Times New Roman"/>
          <w:sz w:val="28"/>
        </w:rPr>
      </w:pPr>
      <w:r>
        <w:rPr>
          <w:rFonts w:ascii="Times New Roman" w:hAnsi="Times New Roman"/>
          <w:sz w:val="28"/>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99040000">
      <w:pPr>
        <w:rPr>
          <w:rFonts w:ascii="Times New Roman" w:hAnsi="Times New Roman"/>
          <w:sz w:val="28"/>
        </w:rPr>
      </w:pPr>
      <w:r>
        <w:rPr>
          <w:rFonts w:ascii="Times New Roman" w:hAnsi="Times New Roman"/>
          <w:sz w:val="28"/>
        </w:rPr>
        <w:t>171.5.7. 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14:paraId="9A040000">
      <w:pPr>
        <w:rPr>
          <w:rFonts w:ascii="Times New Roman" w:hAnsi="Times New Roman"/>
          <w:b w:val="1"/>
          <w:sz w:val="28"/>
        </w:rPr>
      </w:pPr>
      <w:r>
        <w:rPr>
          <w:rFonts w:ascii="Times New Roman" w:hAnsi="Times New Roman"/>
          <w:b w:val="1"/>
          <w:sz w:val="28"/>
        </w:rPr>
        <w:t>171.6. Содержание обучения в 5 классе представлено в таблице:</w:t>
      </w:r>
    </w:p>
    <w:p w14:paraId="9B04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sz="4" w:val="nil"/>
              <w:right w:sz="4" w:val="nil"/>
            </w:tcBorders>
          </w:tcPr>
          <w:p w14:paraId="9C040000">
            <w:pPr>
              <w:pStyle w:val="Style_3"/>
              <w:ind/>
              <w:jc w:val="left"/>
              <w:rPr>
                <w:rFonts w:ascii="Times New Roman" w:hAnsi="Times New Roman"/>
                <w:sz w:val="28"/>
              </w:rPr>
            </w:pPr>
            <w:r>
              <w:rPr>
                <w:rFonts w:ascii="Times New Roman" w:hAnsi="Times New Roman"/>
                <w:sz w:val="28"/>
              </w:rPr>
              <w:t>Общие сведения о языке.</w:t>
            </w:r>
          </w:p>
        </w:tc>
        <w:tc>
          <w:tcPr>
            <w:tcW w:type="dxa" w:w="6580"/>
            <w:tcBorders>
              <w:top w:color="000000" w:sz="4" w:val="single"/>
              <w:left w:color="000000" w:sz="4" w:val="single"/>
              <w:bottom w:sz="4" w:val="nil"/>
              <w:right w:color="000000" w:sz="4" w:val="single"/>
            </w:tcBorders>
          </w:tcPr>
          <w:p w14:paraId="9D040000">
            <w:pPr>
              <w:pStyle w:val="Style_3"/>
              <w:ind/>
              <w:jc w:val="left"/>
              <w:rPr>
                <w:rFonts w:ascii="Times New Roman" w:hAnsi="Times New Roman"/>
                <w:sz w:val="28"/>
              </w:rPr>
            </w:pPr>
            <w:r>
              <w:rPr>
                <w:rFonts w:ascii="Times New Roman" w:hAnsi="Times New Roman"/>
                <w:sz w:val="28"/>
              </w:rPr>
              <w:t>Богатство и выразительность русского языка. Лингвистика как наука о языке.</w:t>
            </w:r>
          </w:p>
          <w:p w14:paraId="9E040000">
            <w:pPr>
              <w:pStyle w:val="Style_3"/>
              <w:ind/>
              <w:jc w:val="left"/>
              <w:rPr>
                <w:rFonts w:ascii="Times New Roman" w:hAnsi="Times New Roman"/>
                <w:sz w:val="28"/>
              </w:rPr>
            </w:pPr>
            <w:r>
              <w:rPr>
                <w:rFonts w:ascii="Times New Roman" w:hAnsi="Times New Roman"/>
                <w:sz w:val="28"/>
              </w:rPr>
              <w:t>Основные разделы лингвистики</w:t>
            </w:r>
          </w:p>
        </w:tc>
      </w:tr>
      <w:tr>
        <w:tc>
          <w:tcPr>
            <w:tcW w:type="dxa" w:w="3640"/>
            <w:tcBorders>
              <w:top w:color="000000" w:sz="4" w:val="single"/>
              <w:left w:color="000000" w:sz="4" w:val="single"/>
              <w:bottom w:sz="4" w:val="nil"/>
              <w:right w:sz="4" w:val="nil"/>
            </w:tcBorders>
          </w:tcPr>
          <w:p w14:paraId="9F040000">
            <w:pPr>
              <w:pStyle w:val="Style_3"/>
              <w:ind/>
              <w:jc w:val="left"/>
              <w:rPr>
                <w:rFonts w:ascii="Times New Roman" w:hAnsi="Times New Roman"/>
                <w:sz w:val="28"/>
              </w:rPr>
            </w:pPr>
            <w:r>
              <w:rPr>
                <w:rFonts w:ascii="Times New Roman" w:hAnsi="Times New Roman"/>
                <w:sz w:val="28"/>
              </w:rPr>
              <w:t>Язык и речь.</w:t>
            </w:r>
          </w:p>
        </w:tc>
        <w:tc>
          <w:tcPr>
            <w:tcW w:type="dxa" w:w="6580"/>
            <w:tcBorders>
              <w:top w:color="000000" w:sz="4" w:val="single"/>
              <w:left w:color="000000" w:sz="4" w:val="single"/>
              <w:bottom w:sz="4" w:val="nil"/>
              <w:right w:color="000000" w:sz="4" w:val="single"/>
            </w:tcBorders>
          </w:tcPr>
          <w:p w14:paraId="A0040000">
            <w:pPr>
              <w:pStyle w:val="Style_3"/>
              <w:ind/>
              <w:jc w:val="left"/>
              <w:rPr>
                <w:rFonts w:ascii="Times New Roman" w:hAnsi="Times New Roman"/>
                <w:sz w:val="28"/>
              </w:rPr>
            </w:pPr>
            <w:r>
              <w:rPr>
                <w:rFonts w:ascii="Times New Roman" w:hAnsi="Times New Roman"/>
                <w:sz w:val="28"/>
              </w:rPr>
              <w:t>Язык и речь. Речь устная и письменная, монологическая и диалогическая, полилог.</w:t>
            </w:r>
          </w:p>
          <w:p w14:paraId="A1040000">
            <w:pPr>
              <w:pStyle w:val="Style_3"/>
              <w:ind/>
              <w:jc w:val="left"/>
              <w:rPr>
                <w:rFonts w:ascii="Times New Roman" w:hAnsi="Times New Roman"/>
                <w:sz w:val="28"/>
              </w:rPr>
            </w:pPr>
            <w:r>
              <w:rPr>
                <w:rFonts w:ascii="Times New Roman" w:hAnsi="Times New Roman"/>
                <w:sz w:val="28"/>
              </w:rPr>
              <w:t>Виды речевой деятельности (говорение, слушание, чтение, письмо), их особенности.</w:t>
            </w:r>
          </w:p>
          <w:p w14:paraId="A2040000">
            <w:pPr>
              <w:pStyle w:val="Style_3"/>
              <w:ind/>
              <w:jc w:val="left"/>
              <w:rPr>
                <w:rFonts w:ascii="Times New Roman" w:hAnsi="Times New Roman"/>
                <w:sz w:val="28"/>
              </w:rPr>
            </w:pPr>
            <w:r>
              <w:rPr>
                <w:rFonts w:ascii="Times New Roman" w:hAnsi="Times New Roman"/>
                <w:sz w:val="28"/>
              </w:rPr>
              <w:t xml:space="preserve">Создание устных монологических высказываний на </w:t>
            </w:r>
            <w:r>
              <w:rPr>
                <w:rFonts w:ascii="Times New Roman" w:hAnsi="Times New Roman"/>
                <w:sz w:val="28"/>
              </w:rPr>
              <w:t>основе жизненных наблюдений, чтения научно-учебной, художественной и научно-популярной литературы.</w:t>
            </w:r>
          </w:p>
          <w:p w14:paraId="A3040000">
            <w:pPr>
              <w:pStyle w:val="Style_3"/>
              <w:ind/>
              <w:jc w:val="left"/>
              <w:rPr>
                <w:rFonts w:ascii="Times New Roman" w:hAnsi="Times New Roman"/>
                <w:sz w:val="28"/>
              </w:rPr>
            </w:pPr>
            <w:r>
              <w:rPr>
                <w:rFonts w:ascii="Times New Roman" w:hAnsi="Times New Roman"/>
                <w:sz w:val="28"/>
              </w:rP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p w14:paraId="A4040000">
            <w:pPr>
              <w:pStyle w:val="Style_3"/>
              <w:ind/>
              <w:jc w:val="left"/>
              <w:rPr>
                <w:rFonts w:ascii="Times New Roman" w:hAnsi="Times New Roman"/>
                <w:sz w:val="28"/>
              </w:rPr>
            </w:pPr>
            <w:r>
              <w:rPr>
                <w:rFonts w:ascii="Times New Roman" w:hAnsi="Times New Roman"/>
                <w:sz w:val="28"/>
              </w:rPr>
              <w:t>Сочинения различных видов с опорой на жизненный и читательский опыт, сюжетную картину (в том числе сочинения-миниатюры).</w:t>
            </w:r>
          </w:p>
          <w:p w14:paraId="A5040000">
            <w:pPr>
              <w:pStyle w:val="Style_3"/>
              <w:ind/>
              <w:jc w:val="left"/>
              <w:rPr>
                <w:rFonts w:ascii="Times New Roman" w:hAnsi="Times New Roman"/>
                <w:sz w:val="28"/>
              </w:rPr>
            </w:pPr>
            <w:r>
              <w:rPr>
                <w:rFonts w:ascii="Times New Roman" w:hAnsi="Times New Roman"/>
                <w:sz w:val="28"/>
              </w:rPr>
              <w:t>Виды аудирования: выборочное, ознакомительное, детальное.</w:t>
            </w:r>
          </w:p>
          <w:p w14:paraId="A6040000">
            <w:pPr>
              <w:pStyle w:val="Style_3"/>
              <w:ind/>
              <w:jc w:val="left"/>
              <w:rPr>
                <w:rFonts w:ascii="Times New Roman" w:hAnsi="Times New Roman"/>
                <w:sz w:val="28"/>
              </w:rPr>
            </w:pPr>
            <w:r>
              <w:rPr>
                <w:rFonts w:ascii="Times New Roman" w:hAnsi="Times New Roman"/>
                <w:sz w:val="28"/>
              </w:rPr>
              <w:t>Виды чтения: изучающее, ознакомительное, просмотровое, поисковое.</w:t>
            </w:r>
          </w:p>
        </w:tc>
      </w:tr>
      <w:tr>
        <w:tc>
          <w:tcPr>
            <w:tcW w:type="dxa" w:w="3640"/>
            <w:tcBorders>
              <w:top w:color="000000" w:sz="4" w:val="single"/>
              <w:left w:color="000000" w:sz="4" w:val="single"/>
              <w:bottom w:color="000000" w:sz="4" w:val="single"/>
              <w:right w:sz="4" w:val="nil"/>
            </w:tcBorders>
          </w:tcPr>
          <w:p w14:paraId="A7040000">
            <w:pPr>
              <w:pStyle w:val="Style_3"/>
              <w:ind/>
              <w:jc w:val="left"/>
              <w:rPr>
                <w:rFonts w:ascii="Times New Roman" w:hAnsi="Times New Roman"/>
                <w:sz w:val="28"/>
              </w:rPr>
            </w:pPr>
            <w:r>
              <w:rPr>
                <w:rFonts w:ascii="Times New Roman" w:hAnsi="Times New Roman"/>
                <w:sz w:val="28"/>
              </w:rPr>
              <w:t>Текст.</w:t>
            </w:r>
          </w:p>
        </w:tc>
        <w:tc>
          <w:tcPr>
            <w:tcW w:type="dxa" w:w="6580"/>
            <w:tcBorders>
              <w:top w:color="000000" w:sz="4" w:val="single"/>
              <w:left w:color="000000" w:sz="4" w:val="single"/>
              <w:bottom w:color="000000" w:sz="4" w:val="single"/>
              <w:right w:color="000000" w:sz="4" w:val="single"/>
            </w:tcBorders>
          </w:tcPr>
          <w:p w14:paraId="A8040000">
            <w:pPr>
              <w:pStyle w:val="Style_3"/>
              <w:ind/>
              <w:jc w:val="left"/>
              <w:rPr>
                <w:rFonts w:ascii="Times New Roman" w:hAnsi="Times New Roman"/>
                <w:sz w:val="28"/>
              </w:rPr>
            </w:pPr>
            <w:r>
              <w:rPr>
                <w:rFonts w:ascii="Times New Roman" w:hAnsi="Times New Roman"/>
                <w:sz w:val="28"/>
              </w:rPr>
              <w:t>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 Средства связи предложений и частей текста: формы слова, однокоренные слова, синонимы, антонимы, личные местоимения, повтор слова.</w:t>
            </w:r>
          </w:p>
          <w:p w14:paraId="A9040000">
            <w:pPr>
              <w:pStyle w:val="Style_3"/>
              <w:ind/>
              <w:jc w:val="left"/>
              <w:rPr>
                <w:rFonts w:ascii="Times New Roman" w:hAnsi="Times New Roman"/>
                <w:sz w:val="28"/>
              </w:rPr>
            </w:pPr>
            <w:r>
              <w:rPr>
                <w:rFonts w:ascii="Times New Roman" w:hAnsi="Times New Roman"/>
                <w:sz w:val="28"/>
              </w:rPr>
              <w:t>Повествование как тип речи. Рассказ.</w:t>
            </w:r>
          </w:p>
          <w:p w14:paraId="AA040000">
            <w:pPr>
              <w:pStyle w:val="Style_3"/>
              <w:ind/>
              <w:jc w:val="left"/>
              <w:rPr>
                <w:rFonts w:ascii="Times New Roman" w:hAnsi="Times New Roman"/>
                <w:sz w:val="28"/>
              </w:rPr>
            </w:pPr>
            <w:r>
              <w:rPr>
                <w:rFonts w:ascii="Times New Roman" w:hAnsi="Times New Roman"/>
                <w:sz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AB040000">
            <w:pPr>
              <w:pStyle w:val="Style_3"/>
              <w:ind/>
              <w:jc w:val="left"/>
              <w:rPr>
                <w:rFonts w:ascii="Times New Roman" w:hAnsi="Times New Roman"/>
                <w:sz w:val="28"/>
              </w:rPr>
            </w:pPr>
            <w:r>
              <w:rPr>
                <w:rFonts w:ascii="Times New Roman" w:hAnsi="Times New Roman"/>
                <w:sz w:val="28"/>
              </w:rPr>
              <w:t>Информационная переработка текста: простой и сложный план текста.</w:t>
            </w:r>
          </w:p>
        </w:tc>
      </w:tr>
      <w:tr>
        <w:tc>
          <w:tcPr>
            <w:tcW w:type="dxa" w:w="3640"/>
            <w:tcBorders>
              <w:top w:color="000000" w:sz="4" w:val="single"/>
              <w:left w:color="000000" w:sz="4" w:val="single"/>
              <w:bottom w:sz="4" w:val="nil"/>
              <w:right w:sz="4" w:val="nil"/>
            </w:tcBorders>
          </w:tcPr>
          <w:p w14:paraId="AC040000">
            <w:pPr>
              <w:pStyle w:val="Style_3"/>
              <w:ind/>
              <w:jc w:val="left"/>
              <w:rPr>
                <w:rFonts w:ascii="Times New Roman" w:hAnsi="Times New Roman"/>
                <w:sz w:val="28"/>
              </w:rPr>
            </w:pPr>
            <w:r>
              <w:rPr>
                <w:rFonts w:ascii="Times New Roman" w:hAnsi="Times New Roman"/>
                <w:sz w:val="28"/>
              </w:rPr>
              <w:t>Функциональные разновидности языка.</w:t>
            </w:r>
          </w:p>
        </w:tc>
        <w:tc>
          <w:tcPr>
            <w:tcW w:type="dxa" w:w="6580"/>
            <w:tcBorders>
              <w:top w:color="000000" w:sz="4" w:val="single"/>
              <w:left w:color="000000" w:sz="4" w:val="single"/>
              <w:bottom w:sz="4" w:val="nil"/>
              <w:right w:color="000000" w:sz="4" w:val="single"/>
            </w:tcBorders>
          </w:tcPr>
          <w:p w14:paraId="AD040000">
            <w:pPr>
              <w:pStyle w:val="Style_3"/>
              <w:ind/>
              <w:jc w:val="left"/>
              <w:rPr>
                <w:rFonts w:ascii="Times New Roman" w:hAnsi="Times New Roman"/>
                <w:sz w:val="28"/>
              </w:rPr>
            </w:pPr>
            <w:r>
              <w:rPr>
                <w:rFonts w:ascii="Times New Roman" w:hAnsi="Times New Roman"/>
                <w:sz w:val="28"/>
              </w:rPr>
              <w:t>Общее представление о функциональных разновидностях языка (о разговорной речи, функциональных стилях, языке художественной литературы).</w:t>
            </w:r>
          </w:p>
        </w:tc>
      </w:tr>
      <w:tr>
        <w:tc>
          <w:tcPr>
            <w:tcW w:type="dxa" w:w="3640"/>
            <w:tcBorders>
              <w:top w:color="000000" w:sz="4" w:val="single"/>
              <w:left w:color="000000" w:sz="4" w:val="single"/>
              <w:bottom w:sz="4" w:val="nil"/>
              <w:right w:sz="4" w:val="nil"/>
            </w:tcBorders>
          </w:tcPr>
          <w:p w14:paraId="AE040000">
            <w:pPr>
              <w:pStyle w:val="Style_3"/>
              <w:ind/>
              <w:jc w:val="left"/>
              <w:rPr>
                <w:rFonts w:ascii="Times New Roman" w:hAnsi="Times New Roman"/>
                <w:sz w:val="28"/>
              </w:rPr>
            </w:pPr>
            <w:r>
              <w:rPr>
                <w:rFonts w:ascii="Times New Roman" w:hAnsi="Times New Roman"/>
                <w:sz w:val="28"/>
              </w:rPr>
              <w:t>Система языка.</w:t>
            </w:r>
          </w:p>
          <w:p w14:paraId="AF040000">
            <w:pPr>
              <w:pStyle w:val="Style_3"/>
              <w:ind/>
              <w:jc w:val="left"/>
              <w:rPr>
                <w:rFonts w:ascii="Times New Roman" w:hAnsi="Times New Roman"/>
                <w:sz w:val="28"/>
              </w:rPr>
            </w:pPr>
            <w:r>
              <w:rPr>
                <w:rFonts w:ascii="Times New Roman" w:hAnsi="Times New Roman"/>
                <w:sz w:val="28"/>
              </w:rPr>
              <w:t xml:space="preserve">Фонетика. Графика. </w:t>
            </w:r>
            <w:r>
              <w:rPr>
                <w:rFonts w:ascii="Times New Roman" w:hAnsi="Times New Roman"/>
                <w:sz w:val="28"/>
              </w:rPr>
              <w:t>Орфоэпия.</w:t>
            </w:r>
          </w:p>
        </w:tc>
        <w:tc>
          <w:tcPr>
            <w:tcW w:type="dxa" w:w="6580"/>
            <w:tcBorders>
              <w:top w:color="000000" w:sz="4" w:val="single"/>
              <w:left w:color="000000" w:sz="4" w:val="single"/>
              <w:bottom w:sz="4" w:val="nil"/>
              <w:right w:color="000000" w:sz="4" w:val="single"/>
            </w:tcBorders>
          </w:tcPr>
          <w:p w14:paraId="B0040000">
            <w:pPr>
              <w:pStyle w:val="Style_3"/>
              <w:ind/>
              <w:jc w:val="left"/>
              <w:rPr>
                <w:rFonts w:ascii="Times New Roman" w:hAnsi="Times New Roman"/>
                <w:sz w:val="28"/>
              </w:rPr>
            </w:pPr>
            <w:r>
              <w:rPr>
                <w:rFonts w:ascii="Times New Roman" w:hAnsi="Times New Roman"/>
                <w:sz w:val="28"/>
              </w:rPr>
              <w:t>Фонетика и графика как разделы лингвистики.</w:t>
            </w:r>
          </w:p>
          <w:p w14:paraId="B1040000">
            <w:pPr>
              <w:pStyle w:val="Style_3"/>
              <w:ind/>
              <w:jc w:val="left"/>
              <w:rPr>
                <w:rFonts w:ascii="Times New Roman" w:hAnsi="Times New Roman"/>
                <w:sz w:val="28"/>
              </w:rPr>
            </w:pPr>
            <w:r>
              <w:rPr>
                <w:rFonts w:ascii="Times New Roman" w:hAnsi="Times New Roman"/>
                <w:sz w:val="28"/>
              </w:rPr>
              <w:t xml:space="preserve">Звук как единица языка. Смыслоразличительная </w:t>
            </w:r>
            <w:r>
              <w:rPr>
                <w:rFonts w:ascii="Times New Roman" w:hAnsi="Times New Roman"/>
                <w:sz w:val="28"/>
              </w:rPr>
              <w:t>роль звука.</w:t>
            </w:r>
          </w:p>
          <w:p w14:paraId="B2040000">
            <w:pPr>
              <w:pStyle w:val="Style_3"/>
              <w:ind/>
              <w:jc w:val="left"/>
              <w:rPr>
                <w:rFonts w:ascii="Times New Roman" w:hAnsi="Times New Roman"/>
                <w:sz w:val="28"/>
              </w:rPr>
            </w:pPr>
            <w:r>
              <w:rPr>
                <w:rFonts w:ascii="Times New Roman" w:hAnsi="Times New Roman"/>
                <w:sz w:val="28"/>
              </w:rPr>
              <w:t>Система гласных звуков.</w:t>
            </w:r>
          </w:p>
          <w:p w14:paraId="B3040000">
            <w:pPr>
              <w:pStyle w:val="Style_3"/>
              <w:ind/>
              <w:jc w:val="left"/>
              <w:rPr>
                <w:rFonts w:ascii="Times New Roman" w:hAnsi="Times New Roman"/>
                <w:sz w:val="28"/>
              </w:rPr>
            </w:pPr>
            <w:r>
              <w:rPr>
                <w:rFonts w:ascii="Times New Roman" w:hAnsi="Times New Roman"/>
                <w:sz w:val="28"/>
              </w:rPr>
              <w:t>Система согласных звуков.</w:t>
            </w:r>
          </w:p>
          <w:p w14:paraId="B4040000">
            <w:pPr>
              <w:pStyle w:val="Style_3"/>
              <w:ind/>
              <w:jc w:val="left"/>
              <w:rPr>
                <w:rFonts w:ascii="Times New Roman" w:hAnsi="Times New Roman"/>
                <w:sz w:val="28"/>
              </w:rPr>
            </w:pPr>
            <w:r>
              <w:rPr>
                <w:rFonts w:ascii="Times New Roman" w:hAnsi="Times New Roman"/>
                <w:sz w:val="28"/>
              </w:rPr>
              <w:t>Изменение звуков в речевом потоке. Элементы фонетической транскрипции.</w:t>
            </w:r>
          </w:p>
          <w:p w14:paraId="B5040000">
            <w:pPr>
              <w:pStyle w:val="Style_3"/>
              <w:ind/>
              <w:jc w:val="left"/>
              <w:rPr>
                <w:rFonts w:ascii="Times New Roman" w:hAnsi="Times New Roman"/>
                <w:sz w:val="28"/>
              </w:rPr>
            </w:pPr>
            <w:r>
              <w:rPr>
                <w:rFonts w:ascii="Times New Roman" w:hAnsi="Times New Roman"/>
                <w:sz w:val="28"/>
              </w:rPr>
              <w:t>Слог. Ударение. Свойства русского ударения. Соотношение звуков и букв.</w:t>
            </w:r>
          </w:p>
          <w:p w14:paraId="B6040000">
            <w:pPr>
              <w:pStyle w:val="Style_3"/>
              <w:ind/>
              <w:jc w:val="left"/>
              <w:rPr>
                <w:rFonts w:ascii="Times New Roman" w:hAnsi="Times New Roman"/>
                <w:sz w:val="28"/>
              </w:rPr>
            </w:pPr>
            <w:r>
              <w:rPr>
                <w:rFonts w:ascii="Times New Roman" w:hAnsi="Times New Roman"/>
                <w:sz w:val="28"/>
              </w:rPr>
              <w:t>Фонетический анализ слова.</w:t>
            </w:r>
          </w:p>
          <w:p w14:paraId="B7040000">
            <w:pPr>
              <w:pStyle w:val="Style_3"/>
              <w:ind/>
              <w:jc w:val="left"/>
              <w:rPr>
                <w:rFonts w:ascii="Times New Roman" w:hAnsi="Times New Roman"/>
                <w:sz w:val="28"/>
              </w:rPr>
            </w:pPr>
            <w:r>
              <w:rPr>
                <w:rFonts w:ascii="Times New Roman" w:hAnsi="Times New Roman"/>
                <w:sz w:val="28"/>
              </w:rPr>
              <w:t>Способы обозначения [й‘], мягкости согласных. Основные выразительные средства фонетики. Прописные и строчные буквы.</w:t>
            </w:r>
          </w:p>
          <w:p w14:paraId="B8040000">
            <w:pPr>
              <w:pStyle w:val="Style_3"/>
              <w:ind/>
              <w:jc w:val="left"/>
              <w:rPr>
                <w:rFonts w:ascii="Times New Roman" w:hAnsi="Times New Roman"/>
                <w:sz w:val="28"/>
              </w:rPr>
            </w:pPr>
            <w:r>
              <w:rPr>
                <w:rFonts w:ascii="Times New Roman" w:hAnsi="Times New Roman"/>
                <w:sz w:val="28"/>
              </w:rPr>
              <w:t>Интонация, её функции. Основные элементы интонации.</w:t>
            </w:r>
          </w:p>
        </w:tc>
      </w:tr>
      <w:tr>
        <w:tc>
          <w:tcPr>
            <w:tcW w:type="dxa" w:w="3640"/>
            <w:tcBorders>
              <w:top w:color="000000" w:sz="4" w:val="single"/>
              <w:left w:color="000000" w:sz="4" w:val="single"/>
              <w:bottom w:sz="4" w:val="nil"/>
              <w:right w:sz="4" w:val="nil"/>
            </w:tcBorders>
          </w:tcPr>
          <w:p w14:paraId="B9040000">
            <w:pPr>
              <w:pStyle w:val="Style_3"/>
              <w:ind/>
              <w:jc w:val="left"/>
              <w:rPr>
                <w:rFonts w:ascii="Times New Roman" w:hAnsi="Times New Roman"/>
                <w:sz w:val="28"/>
              </w:rPr>
            </w:pPr>
            <w:r>
              <w:rPr>
                <w:rFonts w:ascii="Times New Roman" w:hAnsi="Times New Roman"/>
                <w:sz w:val="28"/>
              </w:rPr>
              <w:t>Орфография.</w:t>
            </w:r>
          </w:p>
        </w:tc>
        <w:tc>
          <w:tcPr>
            <w:tcW w:type="dxa" w:w="6580"/>
            <w:tcBorders>
              <w:top w:color="000000" w:sz="4" w:val="single"/>
              <w:left w:color="000000" w:sz="4" w:val="single"/>
              <w:bottom w:sz="4" w:val="nil"/>
              <w:right w:color="000000" w:sz="4" w:val="single"/>
            </w:tcBorders>
          </w:tcPr>
          <w:p w14:paraId="BA040000">
            <w:pPr>
              <w:pStyle w:val="Style_3"/>
              <w:ind/>
              <w:jc w:val="left"/>
              <w:rPr>
                <w:rFonts w:ascii="Times New Roman" w:hAnsi="Times New Roman"/>
                <w:sz w:val="28"/>
              </w:rPr>
            </w:pPr>
            <w:r>
              <w:rPr>
                <w:rFonts w:ascii="Times New Roman" w:hAnsi="Times New Roman"/>
                <w:sz w:val="28"/>
              </w:rPr>
              <w:t>Орфография как раздел лингвистики.</w:t>
            </w:r>
          </w:p>
          <w:p w14:paraId="BB040000">
            <w:pPr>
              <w:pStyle w:val="Style_3"/>
              <w:ind/>
              <w:jc w:val="left"/>
              <w:rPr>
                <w:rFonts w:ascii="Times New Roman" w:hAnsi="Times New Roman"/>
                <w:sz w:val="28"/>
              </w:rPr>
            </w:pPr>
            <w:r>
              <w:rPr>
                <w:rFonts w:ascii="Times New Roman" w:hAnsi="Times New Roman"/>
                <w:sz w:val="28"/>
              </w:rPr>
              <w:t>Понятие “орфограмма”. Буквенные и небуквенные орфограммы.</w:t>
            </w:r>
          </w:p>
          <w:p w14:paraId="BC040000">
            <w:pPr>
              <w:pStyle w:val="Style_3"/>
              <w:ind/>
              <w:jc w:val="left"/>
              <w:rPr>
                <w:rFonts w:ascii="Times New Roman" w:hAnsi="Times New Roman"/>
                <w:sz w:val="28"/>
              </w:rPr>
            </w:pPr>
            <w:r>
              <w:rPr>
                <w:rFonts w:ascii="Times New Roman" w:hAnsi="Times New Roman"/>
                <w:sz w:val="28"/>
              </w:rPr>
              <w:t>Правописание разделительных “ъ и ь”.</w:t>
            </w:r>
          </w:p>
        </w:tc>
      </w:tr>
      <w:tr>
        <w:tc>
          <w:tcPr>
            <w:tcW w:type="dxa" w:w="3640"/>
            <w:tcBorders>
              <w:top w:color="000000" w:sz="4" w:val="single"/>
              <w:left w:color="000000" w:sz="4" w:val="single"/>
              <w:bottom w:color="000000" w:sz="4" w:val="single"/>
              <w:right w:sz="4" w:val="nil"/>
            </w:tcBorders>
          </w:tcPr>
          <w:p w14:paraId="BD040000">
            <w:pPr>
              <w:pStyle w:val="Style_3"/>
              <w:ind/>
              <w:jc w:val="left"/>
              <w:rPr>
                <w:rFonts w:ascii="Times New Roman" w:hAnsi="Times New Roman"/>
                <w:sz w:val="28"/>
              </w:rPr>
            </w:pPr>
            <w:r>
              <w:rPr>
                <w:rFonts w:ascii="Times New Roman" w:hAnsi="Times New Roman"/>
                <w:sz w:val="28"/>
              </w:rPr>
              <w:t>Лексикология.</w:t>
            </w:r>
          </w:p>
        </w:tc>
        <w:tc>
          <w:tcPr>
            <w:tcW w:type="dxa" w:w="6580"/>
            <w:tcBorders>
              <w:top w:color="000000" w:sz="4" w:val="single"/>
              <w:left w:color="000000" w:sz="4" w:val="single"/>
              <w:bottom w:color="000000" w:sz="4" w:val="single"/>
              <w:right w:color="000000" w:sz="4" w:val="single"/>
            </w:tcBorders>
          </w:tcPr>
          <w:p w14:paraId="BE040000">
            <w:pPr>
              <w:pStyle w:val="Style_3"/>
              <w:ind/>
              <w:jc w:val="left"/>
              <w:rPr>
                <w:rFonts w:ascii="Times New Roman" w:hAnsi="Times New Roman"/>
                <w:sz w:val="28"/>
              </w:rPr>
            </w:pPr>
            <w:r>
              <w:rPr>
                <w:rFonts w:ascii="Times New Roman" w:hAnsi="Times New Roman"/>
                <w:sz w:val="28"/>
              </w:rPr>
              <w:t>Лексикология как раздел лингвистики.</w:t>
            </w:r>
          </w:p>
          <w:p w14:paraId="BF040000">
            <w:pPr>
              <w:pStyle w:val="Style_3"/>
              <w:ind/>
              <w:jc w:val="left"/>
              <w:rPr>
                <w:rFonts w:ascii="Times New Roman" w:hAnsi="Times New Roman"/>
                <w:sz w:val="28"/>
              </w:rPr>
            </w:pPr>
            <w:r>
              <w:rPr>
                <w:rFonts w:ascii="Times New Roman" w:hAnsi="Times New Roman"/>
                <w:sz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14:paraId="C0040000">
            <w:pPr>
              <w:pStyle w:val="Style_3"/>
              <w:ind/>
              <w:jc w:val="left"/>
              <w:rPr>
                <w:rFonts w:ascii="Times New Roman" w:hAnsi="Times New Roman"/>
                <w:sz w:val="28"/>
              </w:rPr>
            </w:pPr>
            <w:r>
              <w:rPr>
                <w:rFonts w:ascii="Times New Roman" w:hAnsi="Times New Roman"/>
                <w:sz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C1040000">
            <w:pPr>
              <w:pStyle w:val="Style_3"/>
              <w:ind/>
              <w:jc w:val="left"/>
              <w:rPr>
                <w:rFonts w:ascii="Times New Roman" w:hAnsi="Times New Roman"/>
                <w:sz w:val="28"/>
              </w:rPr>
            </w:pPr>
            <w:r>
              <w:rPr>
                <w:rFonts w:ascii="Times New Roman" w:hAnsi="Times New Roman"/>
                <w:sz w:val="28"/>
              </w:rPr>
              <w:t>Лексический анализ слов (в рамках изученного).</w:t>
            </w:r>
          </w:p>
        </w:tc>
      </w:tr>
      <w:tr>
        <w:tc>
          <w:tcPr>
            <w:tcW w:type="dxa" w:w="3640"/>
            <w:tcBorders>
              <w:top w:color="000000" w:sz="4" w:val="single"/>
              <w:left w:color="000000" w:sz="4" w:val="single"/>
              <w:bottom w:sz="4" w:val="nil"/>
              <w:right w:sz="4" w:val="nil"/>
            </w:tcBorders>
          </w:tcPr>
          <w:p w14:paraId="C2040000">
            <w:pPr>
              <w:pStyle w:val="Style_3"/>
              <w:ind/>
              <w:jc w:val="left"/>
              <w:rPr>
                <w:rFonts w:ascii="Times New Roman" w:hAnsi="Times New Roman"/>
                <w:sz w:val="28"/>
              </w:rPr>
            </w:pPr>
            <w:r>
              <w:rPr>
                <w:rFonts w:ascii="Times New Roman" w:hAnsi="Times New Roman"/>
                <w:sz w:val="28"/>
              </w:rPr>
              <w:t>Морфемика. Орфография.</w:t>
            </w:r>
          </w:p>
        </w:tc>
        <w:tc>
          <w:tcPr>
            <w:tcW w:type="dxa" w:w="6580"/>
            <w:tcBorders>
              <w:top w:color="000000" w:sz="4" w:val="single"/>
              <w:left w:color="000000" w:sz="4" w:val="single"/>
              <w:bottom w:sz="4" w:val="nil"/>
              <w:right w:color="000000" w:sz="4" w:val="single"/>
            </w:tcBorders>
          </w:tcPr>
          <w:p w14:paraId="C3040000">
            <w:pPr>
              <w:pStyle w:val="Style_3"/>
              <w:ind/>
              <w:jc w:val="left"/>
              <w:rPr>
                <w:rFonts w:ascii="Times New Roman" w:hAnsi="Times New Roman"/>
                <w:sz w:val="28"/>
              </w:rPr>
            </w:pPr>
            <w:r>
              <w:rPr>
                <w:rFonts w:ascii="Times New Roman" w:hAnsi="Times New Roman"/>
                <w:sz w:val="28"/>
              </w:rPr>
              <w:t>Морфемика как раздел лингвистики.</w:t>
            </w:r>
          </w:p>
          <w:p w14:paraId="C4040000">
            <w:pPr>
              <w:pStyle w:val="Style_3"/>
              <w:ind/>
              <w:jc w:val="left"/>
              <w:rPr>
                <w:rFonts w:ascii="Times New Roman" w:hAnsi="Times New Roman"/>
                <w:sz w:val="28"/>
              </w:rPr>
            </w:pPr>
            <w:r>
              <w:rPr>
                <w:rFonts w:ascii="Times New Roman" w:hAnsi="Times New Roman"/>
                <w:sz w:val="28"/>
              </w:rPr>
              <w:t>Морфема как минимальная значимая единица языка. Основа слова. Виды морфем (корень, приставка, суффикс, окончание).</w:t>
            </w:r>
          </w:p>
          <w:p w14:paraId="C5040000">
            <w:pPr>
              <w:pStyle w:val="Style_3"/>
              <w:ind/>
              <w:jc w:val="left"/>
              <w:rPr>
                <w:rFonts w:ascii="Times New Roman" w:hAnsi="Times New Roman"/>
                <w:sz w:val="28"/>
              </w:rPr>
            </w:pPr>
            <w:r>
              <w:rPr>
                <w:rFonts w:ascii="Times New Roman" w:hAnsi="Times New Roman"/>
                <w:sz w:val="28"/>
              </w:rPr>
              <w:t>Чередование звуков в морфемах (в том числе чередование гласных с нулём звука).</w:t>
            </w:r>
          </w:p>
          <w:p w14:paraId="C6040000">
            <w:pPr>
              <w:pStyle w:val="Style_3"/>
              <w:ind/>
              <w:jc w:val="left"/>
              <w:rPr>
                <w:rFonts w:ascii="Times New Roman" w:hAnsi="Times New Roman"/>
                <w:sz w:val="28"/>
              </w:rPr>
            </w:pPr>
            <w:r>
              <w:rPr>
                <w:rFonts w:ascii="Times New Roman" w:hAnsi="Times New Roman"/>
                <w:sz w:val="28"/>
              </w:rPr>
              <w:t>Морфемный анализ слов.</w:t>
            </w:r>
          </w:p>
          <w:p w14:paraId="C7040000">
            <w:pPr>
              <w:pStyle w:val="Style_3"/>
              <w:ind/>
              <w:jc w:val="left"/>
              <w:rPr>
                <w:rFonts w:ascii="Times New Roman" w:hAnsi="Times New Roman"/>
                <w:sz w:val="28"/>
              </w:rPr>
            </w:pPr>
            <w:r>
              <w:rPr>
                <w:rFonts w:ascii="Times New Roman" w:hAnsi="Times New Roman"/>
                <w:sz w:val="28"/>
              </w:rPr>
              <w:t>Уместное использование слов с суффиксами оценки в собственной речи.</w:t>
            </w:r>
          </w:p>
          <w:p w14:paraId="C8040000">
            <w:pPr>
              <w:pStyle w:val="Style_3"/>
              <w:ind/>
              <w:jc w:val="left"/>
              <w:rPr>
                <w:rFonts w:ascii="Times New Roman" w:hAnsi="Times New Roman"/>
                <w:sz w:val="28"/>
              </w:rPr>
            </w:pPr>
            <w:r>
              <w:rPr>
                <w:rFonts w:ascii="Times New Roman" w:hAnsi="Times New Roman"/>
                <w:sz w:val="28"/>
              </w:rPr>
              <w:t xml:space="preserve">Правописание корней с безударными проверяемыми, непроверяемыми гласными (в </w:t>
            </w:r>
            <w:r>
              <w:rPr>
                <w:rFonts w:ascii="Times New Roman" w:hAnsi="Times New Roman"/>
                <w:sz w:val="28"/>
              </w:rPr>
              <w:t>рамках изученного). Правописание корней с проверяемыми, непроверяемыми, непроизносимыми согласными (в рамках изученного).</w:t>
            </w:r>
          </w:p>
          <w:p w14:paraId="C9040000">
            <w:pPr>
              <w:pStyle w:val="Style_3"/>
              <w:ind/>
              <w:jc w:val="left"/>
              <w:rPr>
                <w:rFonts w:ascii="Times New Roman" w:hAnsi="Times New Roman"/>
                <w:sz w:val="28"/>
              </w:rPr>
            </w:pPr>
            <w:r>
              <w:rPr>
                <w:rFonts w:ascii="Times New Roman" w:hAnsi="Times New Roman"/>
                <w:sz w:val="28"/>
              </w:rPr>
              <w:t>Правописание “ё - о” после шипящих в корне слова. Правописание неизменяемых на письме приставок и приставок на “-з (-с)”.</w:t>
            </w:r>
          </w:p>
          <w:p w14:paraId="CA040000">
            <w:pPr>
              <w:pStyle w:val="Style_3"/>
              <w:ind/>
              <w:jc w:val="left"/>
              <w:rPr>
                <w:rFonts w:ascii="Times New Roman" w:hAnsi="Times New Roman"/>
                <w:sz w:val="28"/>
              </w:rPr>
            </w:pPr>
            <w:r>
              <w:rPr>
                <w:rFonts w:ascii="Times New Roman" w:hAnsi="Times New Roman"/>
                <w:sz w:val="28"/>
              </w:rPr>
              <w:t>Правописание “ы - и” после приставок. Правописание “ы - и” после “ц”.</w:t>
            </w:r>
          </w:p>
        </w:tc>
      </w:tr>
      <w:tr>
        <w:tc>
          <w:tcPr>
            <w:tcW w:type="dxa" w:w="3640"/>
            <w:tcBorders>
              <w:top w:color="000000" w:sz="4" w:val="single"/>
              <w:left w:color="000000" w:sz="4" w:val="single"/>
              <w:bottom w:sz="4" w:val="nil"/>
              <w:right w:sz="4" w:val="nil"/>
            </w:tcBorders>
          </w:tcPr>
          <w:p w14:paraId="CB040000">
            <w:pPr>
              <w:pStyle w:val="Style_3"/>
              <w:ind/>
              <w:jc w:val="left"/>
              <w:rPr>
                <w:rFonts w:ascii="Times New Roman" w:hAnsi="Times New Roman"/>
                <w:sz w:val="28"/>
              </w:rPr>
            </w:pPr>
            <w:r>
              <w:rPr>
                <w:rFonts w:ascii="Times New Roman" w:hAnsi="Times New Roman"/>
                <w:sz w:val="28"/>
              </w:rPr>
              <w:t>Морфология. Культура речи. Орфография.</w:t>
            </w:r>
          </w:p>
        </w:tc>
        <w:tc>
          <w:tcPr>
            <w:tcW w:type="dxa" w:w="6580"/>
            <w:tcBorders>
              <w:top w:color="000000" w:sz="4" w:val="single"/>
              <w:left w:color="000000" w:sz="4" w:val="single"/>
              <w:bottom w:sz="4" w:val="nil"/>
              <w:right w:color="000000" w:sz="4" w:val="single"/>
            </w:tcBorders>
          </w:tcPr>
          <w:p w14:paraId="CC040000">
            <w:pPr>
              <w:pStyle w:val="Style_3"/>
              <w:ind/>
              <w:jc w:val="left"/>
              <w:rPr>
                <w:rFonts w:ascii="Times New Roman" w:hAnsi="Times New Roman"/>
                <w:sz w:val="28"/>
              </w:rPr>
            </w:pPr>
            <w:r>
              <w:rPr>
                <w:rFonts w:ascii="Times New Roman" w:hAnsi="Times New Roman"/>
                <w:sz w:val="28"/>
              </w:rPr>
              <w:t>Морфология как раздел грамматики. Грамматическое значение слова.</w:t>
            </w:r>
          </w:p>
          <w:p w14:paraId="CD040000">
            <w:pPr>
              <w:pStyle w:val="Style_3"/>
              <w:ind/>
              <w:jc w:val="left"/>
              <w:rPr>
                <w:rFonts w:ascii="Times New Roman" w:hAnsi="Times New Roman"/>
                <w:sz w:val="28"/>
              </w:rPr>
            </w:pPr>
            <w:r>
              <w:rPr>
                <w:rFonts w:ascii="Times New Roman" w:hAnsi="Times New Roman"/>
                <w:sz w:val="28"/>
              </w:rPr>
              <w:t>Части речи как лексико-грамматические разряды слов. Система частей речи в русском языке. Самостоятельные и служебные части речи.</w:t>
            </w:r>
          </w:p>
        </w:tc>
      </w:tr>
      <w:tr>
        <w:tc>
          <w:tcPr>
            <w:tcW w:type="dxa" w:w="3640"/>
            <w:tcBorders>
              <w:top w:color="000000" w:sz="4" w:val="single"/>
              <w:left w:color="000000" w:sz="4" w:val="single"/>
              <w:bottom w:color="000000" w:sz="4" w:val="single"/>
              <w:right w:sz="4" w:val="nil"/>
            </w:tcBorders>
          </w:tcPr>
          <w:p w14:paraId="CE040000">
            <w:pPr>
              <w:pStyle w:val="Style_3"/>
              <w:ind/>
              <w:jc w:val="left"/>
              <w:rPr>
                <w:rFonts w:ascii="Times New Roman" w:hAnsi="Times New Roman"/>
                <w:sz w:val="28"/>
              </w:rPr>
            </w:pPr>
            <w:r>
              <w:rPr>
                <w:rFonts w:ascii="Times New Roman" w:hAnsi="Times New Roman"/>
                <w:sz w:val="28"/>
              </w:rPr>
              <w:t>Имя существительное.</w:t>
            </w:r>
          </w:p>
        </w:tc>
        <w:tc>
          <w:tcPr>
            <w:tcW w:type="dxa" w:w="6580"/>
            <w:tcBorders>
              <w:top w:color="000000" w:sz="4" w:val="single"/>
              <w:left w:color="000000" w:sz="4" w:val="single"/>
              <w:bottom w:color="000000" w:sz="4" w:val="single"/>
              <w:right w:color="000000" w:sz="4" w:val="single"/>
            </w:tcBorders>
          </w:tcPr>
          <w:p w14:paraId="CF040000">
            <w:pPr>
              <w:pStyle w:val="Style_3"/>
              <w:ind/>
              <w:jc w:val="left"/>
              <w:rPr>
                <w:rFonts w:ascii="Times New Roman" w:hAnsi="Times New Roman"/>
                <w:sz w:val="28"/>
              </w:rPr>
            </w:pPr>
            <w:r>
              <w:rPr>
                <w:rFonts w:ascii="Times New Roman" w:hAnsi="Times New Roman"/>
                <w:sz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D0040000">
            <w:pPr>
              <w:pStyle w:val="Style_3"/>
              <w:ind/>
              <w:jc w:val="left"/>
              <w:rPr>
                <w:rFonts w:ascii="Times New Roman" w:hAnsi="Times New Roman"/>
                <w:sz w:val="28"/>
              </w:rPr>
            </w:pPr>
            <w:r>
              <w:rPr>
                <w:rFonts w:ascii="Times New Roman" w:hAnsi="Times New Roman"/>
                <w:sz w:val="28"/>
              </w:rPr>
              <w:t>Род, число, падеж имени существительного.</w:t>
            </w:r>
          </w:p>
          <w:p w14:paraId="D1040000">
            <w:pPr>
              <w:pStyle w:val="Style_3"/>
              <w:ind/>
              <w:jc w:val="left"/>
              <w:rPr>
                <w:rFonts w:ascii="Times New Roman" w:hAnsi="Times New Roman"/>
                <w:sz w:val="28"/>
              </w:rPr>
            </w:pPr>
            <w:r>
              <w:rPr>
                <w:rFonts w:ascii="Times New Roman" w:hAnsi="Times New Roman"/>
                <w:sz w:val="28"/>
              </w:rPr>
              <w:t>Имена существительные общего рода.</w:t>
            </w:r>
          </w:p>
          <w:p w14:paraId="D2040000">
            <w:pPr>
              <w:pStyle w:val="Style_3"/>
              <w:ind/>
              <w:jc w:val="left"/>
              <w:rPr>
                <w:rFonts w:ascii="Times New Roman" w:hAnsi="Times New Roman"/>
                <w:sz w:val="28"/>
              </w:rPr>
            </w:pPr>
            <w:r>
              <w:rPr>
                <w:rFonts w:ascii="Times New Roman" w:hAnsi="Times New Roman"/>
                <w:sz w:val="28"/>
              </w:rPr>
              <w:t>Имена существительные, имеющие форму только единственного или только множественного числа.</w:t>
            </w:r>
          </w:p>
          <w:p w14:paraId="D3040000">
            <w:pPr>
              <w:pStyle w:val="Style_3"/>
              <w:ind/>
              <w:jc w:val="left"/>
              <w:rPr>
                <w:rFonts w:ascii="Times New Roman" w:hAnsi="Times New Roman"/>
                <w:sz w:val="28"/>
              </w:rPr>
            </w:pPr>
            <w:r>
              <w:rPr>
                <w:rFonts w:ascii="Times New Roman" w:hAnsi="Times New Roman"/>
                <w:sz w:val="28"/>
              </w:rPr>
              <w:t>Типы склонения имён существительных.</w:t>
            </w:r>
          </w:p>
          <w:p w14:paraId="D4040000">
            <w:pPr>
              <w:pStyle w:val="Style_3"/>
              <w:ind/>
              <w:jc w:val="left"/>
              <w:rPr>
                <w:rFonts w:ascii="Times New Roman" w:hAnsi="Times New Roman"/>
                <w:sz w:val="28"/>
              </w:rPr>
            </w:pPr>
            <w:r>
              <w:rPr>
                <w:rFonts w:ascii="Times New Roman" w:hAnsi="Times New Roman"/>
                <w:sz w:val="28"/>
              </w:rPr>
              <w:t>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14:paraId="D5040000">
            <w:pPr>
              <w:pStyle w:val="Style_3"/>
              <w:ind/>
              <w:jc w:val="left"/>
              <w:rPr>
                <w:rFonts w:ascii="Times New Roman" w:hAnsi="Times New Roman"/>
                <w:sz w:val="28"/>
              </w:rPr>
            </w:pPr>
            <w:r>
              <w:rPr>
                <w:rFonts w:ascii="Times New Roman" w:hAnsi="Times New Roman"/>
                <w:sz w:val="28"/>
              </w:rPr>
              <w:t>Правописание безударных окончаний имён существительных.</w:t>
            </w:r>
          </w:p>
          <w:p w14:paraId="D6040000">
            <w:pPr>
              <w:pStyle w:val="Style_3"/>
              <w:ind/>
              <w:jc w:val="left"/>
              <w:rPr>
                <w:rFonts w:ascii="Times New Roman" w:hAnsi="Times New Roman"/>
                <w:sz w:val="28"/>
              </w:rPr>
            </w:pPr>
            <w:r>
              <w:rPr>
                <w:rFonts w:ascii="Times New Roman" w:hAnsi="Times New Roman"/>
                <w:sz w:val="28"/>
              </w:rPr>
              <w:t>Правописание “о е (ё)” после шипящих и “ц” в суффиксах и окончаниях имён существительных. Правописание суффиксов “-чик- -щик-”; “-ек- -ик- (-чик-)” имён существительных.</w:t>
            </w:r>
          </w:p>
          <w:p w14:paraId="D7040000">
            <w:pPr>
              <w:pStyle w:val="Style_3"/>
              <w:ind/>
              <w:jc w:val="left"/>
              <w:rPr>
                <w:rFonts w:ascii="Times New Roman" w:hAnsi="Times New Roman"/>
                <w:sz w:val="28"/>
              </w:rPr>
            </w:pPr>
            <w:r>
              <w:rPr>
                <w:rFonts w:ascii="Times New Roman" w:hAnsi="Times New Roman"/>
                <w:sz w:val="28"/>
              </w:rPr>
              <w:t>Правописание корней с чередованием “а // о”: “-лаг- -лож-; -раст- -ращ- -рос-; -гар- -гор-, -зар- -зор-; -</w:t>
            </w:r>
            <w:r>
              <w:rPr>
                <w:rFonts w:ascii="Times New Roman" w:hAnsi="Times New Roman"/>
                <w:sz w:val="28"/>
              </w:rPr>
              <w:t>клан- -клон-, -скак- -скоч-”.</w:t>
            </w:r>
          </w:p>
          <w:p w14:paraId="D8040000">
            <w:pPr>
              <w:pStyle w:val="Style_3"/>
              <w:ind/>
              <w:jc w:val="left"/>
              <w:rPr>
                <w:rFonts w:ascii="Times New Roman" w:hAnsi="Times New Roman"/>
                <w:sz w:val="28"/>
              </w:rPr>
            </w:pPr>
            <w:r>
              <w:rPr>
                <w:rFonts w:ascii="Times New Roman" w:hAnsi="Times New Roman"/>
                <w:sz w:val="28"/>
              </w:rPr>
              <w:t>Слитное и раздельное написание не с именами существительными.</w:t>
            </w:r>
          </w:p>
        </w:tc>
      </w:tr>
      <w:tr>
        <w:tc>
          <w:tcPr>
            <w:tcW w:type="dxa" w:w="3640"/>
            <w:tcBorders>
              <w:top w:color="000000" w:sz="4" w:val="single"/>
              <w:left w:color="000000" w:sz="4" w:val="single"/>
              <w:bottom w:sz="4" w:val="nil"/>
              <w:right w:sz="4" w:val="nil"/>
            </w:tcBorders>
          </w:tcPr>
          <w:p w14:paraId="D9040000">
            <w:pPr>
              <w:pStyle w:val="Style_3"/>
              <w:ind/>
              <w:jc w:val="left"/>
              <w:rPr>
                <w:rFonts w:ascii="Times New Roman" w:hAnsi="Times New Roman"/>
                <w:sz w:val="28"/>
              </w:rPr>
            </w:pPr>
            <w:r>
              <w:rPr>
                <w:rFonts w:ascii="Times New Roman" w:hAnsi="Times New Roman"/>
                <w:sz w:val="28"/>
              </w:rPr>
              <w:t>Имя прилагательное.</w:t>
            </w:r>
          </w:p>
        </w:tc>
        <w:tc>
          <w:tcPr>
            <w:tcW w:type="dxa" w:w="6580"/>
            <w:tcBorders>
              <w:top w:color="000000" w:sz="4" w:val="single"/>
              <w:left w:color="000000" w:sz="4" w:val="single"/>
              <w:bottom w:sz="4" w:val="nil"/>
              <w:right w:color="000000" w:sz="4" w:val="single"/>
            </w:tcBorders>
          </w:tcPr>
          <w:p w14:paraId="DA040000">
            <w:pPr>
              <w:pStyle w:val="Style_3"/>
              <w:ind/>
              <w:jc w:val="left"/>
              <w:rPr>
                <w:rFonts w:ascii="Times New Roman" w:hAnsi="Times New Roman"/>
                <w:sz w:val="28"/>
              </w:rPr>
            </w:pPr>
            <w:r>
              <w:rPr>
                <w:rFonts w:ascii="Times New Roman" w:hAnsi="Times New Roman"/>
                <w:sz w:val="28"/>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DB040000">
            <w:pPr>
              <w:pStyle w:val="Style_3"/>
              <w:ind/>
              <w:jc w:val="left"/>
              <w:rPr>
                <w:rFonts w:ascii="Times New Roman" w:hAnsi="Times New Roman"/>
                <w:sz w:val="28"/>
              </w:rPr>
            </w:pPr>
            <w:r>
              <w:rPr>
                <w:rFonts w:ascii="Times New Roman" w:hAnsi="Times New Roman"/>
                <w:sz w:val="28"/>
              </w:rPr>
              <w:t>Имена прилагательные полные и краткие, их синтаксические функции.</w:t>
            </w:r>
          </w:p>
          <w:p w14:paraId="DC040000">
            <w:pPr>
              <w:pStyle w:val="Style_3"/>
              <w:ind/>
              <w:jc w:val="left"/>
              <w:rPr>
                <w:rFonts w:ascii="Times New Roman" w:hAnsi="Times New Roman"/>
                <w:sz w:val="28"/>
              </w:rPr>
            </w:pPr>
            <w:r>
              <w:rPr>
                <w:rFonts w:ascii="Times New Roman" w:hAnsi="Times New Roman"/>
                <w:sz w:val="28"/>
              </w:rPr>
              <w:t>Склонение имён прилагательных.</w:t>
            </w:r>
          </w:p>
          <w:p w14:paraId="DD040000">
            <w:pPr>
              <w:pStyle w:val="Style_3"/>
              <w:ind/>
              <w:jc w:val="left"/>
              <w:rPr>
                <w:rFonts w:ascii="Times New Roman" w:hAnsi="Times New Roman"/>
                <w:sz w:val="28"/>
              </w:rPr>
            </w:pPr>
            <w:r>
              <w:rPr>
                <w:rFonts w:ascii="Times New Roman" w:hAnsi="Times New Roman"/>
                <w:sz w:val="28"/>
              </w:rPr>
              <w:t>Морфологический анализ имён прилагательных.</w:t>
            </w:r>
          </w:p>
          <w:p w14:paraId="DE040000">
            <w:pPr>
              <w:pStyle w:val="Style_3"/>
              <w:ind/>
              <w:jc w:val="left"/>
              <w:rPr>
                <w:rFonts w:ascii="Times New Roman" w:hAnsi="Times New Roman"/>
                <w:sz w:val="28"/>
              </w:rPr>
            </w:pPr>
            <w:r>
              <w:rPr>
                <w:rFonts w:ascii="Times New Roman" w:hAnsi="Times New Roman"/>
                <w:sz w:val="28"/>
              </w:rPr>
              <w:t>Нормы словоизменения, произношения имён прилагательных, постановки ударения (в рамках изученного).</w:t>
            </w:r>
          </w:p>
          <w:p w14:paraId="DF040000">
            <w:pPr>
              <w:pStyle w:val="Style_3"/>
              <w:ind/>
              <w:jc w:val="left"/>
              <w:rPr>
                <w:rFonts w:ascii="Times New Roman" w:hAnsi="Times New Roman"/>
                <w:sz w:val="28"/>
              </w:rPr>
            </w:pPr>
            <w:r>
              <w:rPr>
                <w:rFonts w:ascii="Times New Roman" w:hAnsi="Times New Roman"/>
                <w:sz w:val="28"/>
              </w:rPr>
              <w:t>Правописание безударных окончаний имён прилагательных.</w:t>
            </w:r>
          </w:p>
          <w:p w14:paraId="E0040000">
            <w:pPr>
              <w:pStyle w:val="Style_3"/>
              <w:ind/>
              <w:jc w:val="left"/>
              <w:rPr>
                <w:rFonts w:ascii="Times New Roman" w:hAnsi="Times New Roman"/>
                <w:sz w:val="28"/>
              </w:rPr>
            </w:pPr>
            <w:r>
              <w:rPr>
                <w:rFonts w:ascii="Times New Roman" w:hAnsi="Times New Roman"/>
                <w:sz w:val="28"/>
              </w:rPr>
              <w:t>Правописание “о //е” после шипящих и “ц” в суффиксах и окончаниях имён прилагательных. Правописание кратких форм имён прилагательных с основой на шипящий.</w:t>
            </w:r>
          </w:p>
          <w:p w14:paraId="E1040000">
            <w:pPr>
              <w:pStyle w:val="Style_3"/>
              <w:ind/>
              <w:jc w:val="left"/>
              <w:rPr>
                <w:rFonts w:ascii="Times New Roman" w:hAnsi="Times New Roman"/>
                <w:sz w:val="28"/>
              </w:rPr>
            </w:pPr>
            <w:r>
              <w:rPr>
                <w:rFonts w:ascii="Times New Roman" w:hAnsi="Times New Roman"/>
                <w:sz w:val="28"/>
              </w:rPr>
              <w:t>Слитное и раздельное написание не с именами прилагательными.</w:t>
            </w:r>
          </w:p>
        </w:tc>
      </w:tr>
      <w:tr>
        <w:tc>
          <w:tcPr>
            <w:tcW w:type="dxa" w:w="3640"/>
            <w:tcBorders>
              <w:top w:color="000000" w:sz="4" w:val="single"/>
              <w:left w:color="000000" w:sz="4" w:val="single"/>
              <w:bottom w:color="000000" w:sz="4" w:val="single"/>
              <w:right w:sz="4" w:val="nil"/>
            </w:tcBorders>
          </w:tcPr>
          <w:p w14:paraId="E2040000">
            <w:pPr>
              <w:pStyle w:val="Style_3"/>
              <w:ind/>
              <w:jc w:val="left"/>
              <w:rPr>
                <w:rFonts w:ascii="Times New Roman" w:hAnsi="Times New Roman"/>
                <w:sz w:val="28"/>
              </w:rPr>
            </w:pPr>
            <w:r>
              <w:rPr>
                <w:rFonts w:ascii="Times New Roman" w:hAnsi="Times New Roman"/>
                <w:sz w:val="28"/>
              </w:rPr>
              <w:t>Глагол.</w:t>
            </w:r>
          </w:p>
        </w:tc>
        <w:tc>
          <w:tcPr>
            <w:tcW w:type="dxa" w:w="6580"/>
            <w:tcBorders>
              <w:top w:color="000000" w:sz="4" w:val="single"/>
              <w:left w:color="000000" w:sz="4" w:val="single"/>
              <w:bottom w:color="000000" w:sz="4" w:val="single"/>
              <w:right w:color="000000" w:sz="4" w:val="single"/>
            </w:tcBorders>
          </w:tcPr>
          <w:p w14:paraId="E3040000">
            <w:pPr>
              <w:pStyle w:val="Style_3"/>
              <w:ind/>
              <w:jc w:val="left"/>
              <w:rPr>
                <w:rFonts w:ascii="Times New Roman" w:hAnsi="Times New Roman"/>
                <w:sz w:val="28"/>
              </w:rPr>
            </w:pPr>
            <w:r>
              <w:rPr>
                <w:rFonts w:ascii="Times New Roman" w:hAnsi="Times New Roman"/>
                <w:sz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E4040000">
            <w:pPr>
              <w:pStyle w:val="Style_3"/>
              <w:ind/>
              <w:jc w:val="left"/>
              <w:rPr>
                <w:rFonts w:ascii="Times New Roman" w:hAnsi="Times New Roman"/>
                <w:sz w:val="28"/>
              </w:rPr>
            </w:pPr>
            <w:r>
              <w:rPr>
                <w:rFonts w:ascii="Times New Roman" w:hAnsi="Times New Roman"/>
                <w:sz w:val="28"/>
              </w:rPr>
              <w:t>Глаголы совершенного и несовершенного вида, возвратные и невозвратные.</w:t>
            </w:r>
          </w:p>
          <w:p w14:paraId="E5040000">
            <w:pPr>
              <w:pStyle w:val="Style_3"/>
              <w:ind/>
              <w:jc w:val="left"/>
              <w:rPr>
                <w:rFonts w:ascii="Times New Roman" w:hAnsi="Times New Roman"/>
                <w:sz w:val="28"/>
              </w:rPr>
            </w:pPr>
            <w:r>
              <w:rPr>
                <w:rFonts w:ascii="Times New Roman" w:hAnsi="Times New Roman"/>
                <w:sz w:val="28"/>
              </w:rPr>
              <w:t>Инфинитив и его грамматические свойства. Основа инфинитива, основа настоящего (будущего простого) времени глагола.</w:t>
            </w:r>
          </w:p>
          <w:p w14:paraId="E6040000">
            <w:pPr>
              <w:pStyle w:val="Style_3"/>
              <w:ind/>
              <w:jc w:val="left"/>
              <w:rPr>
                <w:rFonts w:ascii="Times New Roman" w:hAnsi="Times New Roman"/>
                <w:sz w:val="28"/>
              </w:rPr>
            </w:pPr>
            <w:r>
              <w:rPr>
                <w:rFonts w:ascii="Times New Roman" w:hAnsi="Times New Roman"/>
                <w:sz w:val="28"/>
              </w:rPr>
              <w:t>Спряжение глагола.</w:t>
            </w:r>
          </w:p>
          <w:p w14:paraId="E7040000">
            <w:pPr>
              <w:pStyle w:val="Style_3"/>
              <w:ind/>
              <w:jc w:val="left"/>
              <w:rPr>
                <w:rFonts w:ascii="Times New Roman" w:hAnsi="Times New Roman"/>
                <w:sz w:val="28"/>
              </w:rPr>
            </w:pPr>
            <w:r>
              <w:rPr>
                <w:rFonts w:ascii="Times New Roman" w:hAnsi="Times New Roman"/>
                <w:sz w:val="28"/>
              </w:rPr>
              <w:t>Нормы словоизменения глаголов, постановки ударения в глагольных формах (в рамках изученного). Правописание корней с чередованием “е // и”: “-бер- - бир-, -блеет- -блист-, -дер- -дир-, -жег- -жиг-, -мер- - мир-, -пер- -пир-, -стел- -стил-, -тер- -тир-”. Использование “ь” как показателя грамматической формы в инфинитиве, в форме 2-го лица единственного числа после шипящих.</w:t>
            </w:r>
          </w:p>
          <w:p w14:paraId="E8040000">
            <w:pPr>
              <w:pStyle w:val="Style_3"/>
              <w:ind/>
              <w:jc w:val="left"/>
              <w:rPr>
                <w:rFonts w:ascii="Times New Roman" w:hAnsi="Times New Roman"/>
                <w:sz w:val="28"/>
              </w:rPr>
            </w:pPr>
            <w:r>
              <w:rPr>
                <w:rFonts w:ascii="Times New Roman" w:hAnsi="Times New Roman"/>
                <w:sz w:val="28"/>
              </w:rPr>
              <w:t>Правописание “-тся” и “-ться” в глаголах, суффиксов “-ова- -ева-, -ыва- -ива-”.</w:t>
            </w:r>
          </w:p>
          <w:p w14:paraId="E9040000">
            <w:pPr>
              <w:pStyle w:val="Style_3"/>
              <w:ind/>
              <w:jc w:val="left"/>
              <w:rPr>
                <w:rFonts w:ascii="Times New Roman" w:hAnsi="Times New Roman"/>
                <w:sz w:val="28"/>
              </w:rPr>
            </w:pPr>
            <w:r>
              <w:rPr>
                <w:rFonts w:ascii="Times New Roman" w:hAnsi="Times New Roman"/>
                <w:sz w:val="28"/>
              </w:rPr>
              <w:t>Правописание безударных личных окончаний глагола. Правописание гласной перед суффиксом “-л-” в формах прошедшего времени глагола.</w:t>
            </w:r>
          </w:p>
          <w:p w14:paraId="EA040000">
            <w:pPr>
              <w:pStyle w:val="Style_3"/>
              <w:ind/>
              <w:jc w:val="left"/>
              <w:rPr>
                <w:rFonts w:ascii="Times New Roman" w:hAnsi="Times New Roman"/>
                <w:sz w:val="28"/>
              </w:rPr>
            </w:pPr>
            <w:r>
              <w:rPr>
                <w:rFonts w:ascii="Times New Roman" w:hAnsi="Times New Roman"/>
                <w:sz w:val="28"/>
              </w:rPr>
              <w:t>Слитное и раздельное написание “не” с глаголами.</w:t>
            </w:r>
          </w:p>
        </w:tc>
      </w:tr>
      <w:tr>
        <w:tc>
          <w:tcPr>
            <w:tcW w:type="dxa" w:w="3640"/>
            <w:tcBorders>
              <w:top w:color="000000" w:sz="4" w:val="single"/>
              <w:left w:color="000000" w:sz="4" w:val="single"/>
              <w:bottom w:color="000000" w:sz="4" w:val="single"/>
              <w:right w:sz="4" w:val="nil"/>
            </w:tcBorders>
          </w:tcPr>
          <w:p w14:paraId="EB040000">
            <w:pPr>
              <w:pStyle w:val="Style_3"/>
              <w:ind/>
              <w:jc w:val="left"/>
              <w:rPr>
                <w:rFonts w:ascii="Times New Roman" w:hAnsi="Times New Roman"/>
                <w:sz w:val="28"/>
              </w:rPr>
            </w:pPr>
            <w:r>
              <w:rPr>
                <w:rFonts w:ascii="Times New Roman" w:hAnsi="Times New Roman"/>
                <w:sz w:val="28"/>
              </w:rPr>
              <w:t>Синтаксис. Культура речи. Пунктуация.</w:t>
            </w:r>
          </w:p>
        </w:tc>
        <w:tc>
          <w:tcPr>
            <w:tcW w:type="dxa" w:w="6580"/>
            <w:tcBorders>
              <w:top w:color="000000" w:sz="4" w:val="single"/>
              <w:left w:color="000000" w:sz="4" w:val="single"/>
              <w:bottom w:color="000000" w:sz="4" w:val="single"/>
              <w:right w:color="000000" w:sz="4" w:val="single"/>
            </w:tcBorders>
          </w:tcPr>
          <w:p w14:paraId="EC040000">
            <w:pPr>
              <w:pStyle w:val="Style_3"/>
              <w:ind/>
              <w:jc w:val="left"/>
              <w:rPr>
                <w:rFonts w:ascii="Times New Roman" w:hAnsi="Times New Roman"/>
                <w:sz w:val="28"/>
              </w:rPr>
            </w:pPr>
            <w:r>
              <w:rPr>
                <w:rFonts w:ascii="Times New Roman" w:hAnsi="Times New Roman"/>
                <w:sz w:val="28"/>
              </w:rPr>
              <w:t>Синтаксис как раздел грамматики. Словосочетание и предложение как единицы синтаксиса.</w:t>
            </w:r>
          </w:p>
          <w:p w14:paraId="ED040000">
            <w:pPr>
              <w:pStyle w:val="Style_3"/>
              <w:ind/>
              <w:jc w:val="left"/>
              <w:rPr>
                <w:rFonts w:ascii="Times New Roman" w:hAnsi="Times New Roman"/>
                <w:sz w:val="28"/>
              </w:rPr>
            </w:pPr>
            <w:r>
              <w:rPr>
                <w:rFonts w:ascii="Times New Roman" w:hAnsi="Times New Roman"/>
                <w:sz w:val="2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EE040000">
            <w:pPr>
              <w:pStyle w:val="Style_3"/>
              <w:ind/>
              <w:jc w:val="left"/>
              <w:rPr>
                <w:rFonts w:ascii="Times New Roman" w:hAnsi="Times New Roman"/>
                <w:sz w:val="28"/>
              </w:rPr>
            </w:pPr>
            <w:r>
              <w:rPr>
                <w:rFonts w:ascii="Times New Roman" w:hAnsi="Times New Roman"/>
                <w:sz w:val="28"/>
              </w:rPr>
              <w:t>Синтаксический анализ словосочетания.</w:t>
            </w:r>
          </w:p>
          <w:p w14:paraId="EF040000">
            <w:pPr>
              <w:pStyle w:val="Style_3"/>
              <w:ind/>
              <w:jc w:val="left"/>
              <w:rPr>
                <w:rFonts w:ascii="Times New Roman" w:hAnsi="Times New Roman"/>
                <w:sz w:val="28"/>
              </w:rPr>
            </w:pPr>
            <w:r>
              <w:rPr>
                <w:rFonts w:ascii="Times New Roman" w:hAnsi="Times New Roman"/>
                <w:sz w:val="28"/>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F0040000">
            <w:pPr>
              <w:pStyle w:val="Style_3"/>
              <w:ind/>
              <w:jc w:val="left"/>
              <w:rPr>
                <w:rFonts w:ascii="Times New Roman" w:hAnsi="Times New Roman"/>
                <w:sz w:val="28"/>
              </w:rPr>
            </w:pPr>
            <w:r>
              <w:rPr>
                <w:rFonts w:ascii="Times New Roman" w:hAnsi="Times New Roman"/>
                <w:sz w:val="28"/>
              </w:rPr>
              <w:t>Тире между подлежащим и сказуемым.</w:t>
            </w:r>
          </w:p>
          <w:p w14:paraId="F1040000">
            <w:pPr>
              <w:pStyle w:val="Style_3"/>
              <w:ind/>
              <w:jc w:val="left"/>
              <w:rPr>
                <w:rFonts w:ascii="Times New Roman" w:hAnsi="Times New Roman"/>
                <w:sz w:val="28"/>
              </w:rPr>
            </w:pPr>
            <w:r>
              <w:rPr>
                <w:rFonts w:ascii="Times New Roman" w:hAnsi="Times New Roman"/>
                <w:sz w:val="28"/>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F2040000">
            <w:pPr>
              <w:pStyle w:val="Style_3"/>
              <w:ind/>
              <w:jc w:val="left"/>
              <w:rPr>
                <w:rFonts w:ascii="Times New Roman" w:hAnsi="Times New Roman"/>
                <w:sz w:val="28"/>
              </w:rPr>
            </w:pPr>
            <w:r>
              <w:rPr>
                <w:rFonts w:ascii="Times New Roman" w:hAnsi="Times New Roman"/>
                <w:sz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r>
              <w:rPr>
                <w:rFonts w:ascii="Times New Roman" w:hAnsi="Times New Roman"/>
                <w:sz w:val="28"/>
              </w:rPr>
              <w:t>Предложения с однородными членами (без союзов, с одиночным союзом “и”, союзами “а, но, однако, зато, да (в значении и), да (в значении но)”.</w:t>
            </w:r>
            <w:r>
              <w:rPr>
                <w:rFonts w:ascii="Times New Roman" w:hAnsi="Times New Roman"/>
                <w:sz w:val="28"/>
              </w:rPr>
              <w:t xml:space="preserve"> Предложения с обобщающим словом при однородных членах. Предложения с обращением, особенности интонации. Обращение и средства его выражения.</w:t>
            </w:r>
          </w:p>
          <w:p w14:paraId="F3040000">
            <w:pPr>
              <w:pStyle w:val="Style_3"/>
              <w:ind/>
              <w:jc w:val="left"/>
              <w:rPr>
                <w:rFonts w:ascii="Times New Roman" w:hAnsi="Times New Roman"/>
                <w:sz w:val="28"/>
              </w:rPr>
            </w:pPr>
            <w:r>
              <w:rPr>
                <w:rFonts w:ascii="Times New Roman" w:hAnsi="Times New Roman"/>
                <w:sz w:val="28"/>
              </w:rPr>
              <w:t>Синтаксический анализ простого и простого осложнённого предложений.</w:t>
            </w:r>
          </w:p>
          <w:p w14:paraId="F4040000">
            <w:pPr>
              <w:pStyle w:val="Style_3"/>
              <w:ind/>
              <w:jc w:val="left"/>
              <w:rPr>
                <w:rFonts w:ascii="Times New Roman" w:hAnsi="Times New Roman"/>
                <w:sz w:val="28"/>
              </w:rPr>
            </w:pPr>
            <w:r>
              <w:rPr>
                <w:rFonts w:ascii="Times New Roman" w:hAnsi="Times New Roman"/>
                <w:sz w:val="28"/>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14:paraId="F5040000">
            <w:pPr>
              <w:pStyle w:val="Style_3"/>
              <w:ind/>
              <w:jc w:val="left"/>
              <w:rPr>
                <w:rFonts w:ascii="Times New Roman" w:hAnsi="Times New Roman"/>
                <w:sz w:val="28"/>
              </w:rPr>
            </w:pPr>
            <w:r>
              <w:rPr>
                <w:rFonts w:ascii="Times New Roman" w:hAnsi="Times New Roman"/>
                <w:sz w:val="28"/>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F6040000">
            <w:pPr>
              <w:pStyle w:val="Style_3"/>
              <w:ind/>
              <w:jc w:val="left"/>
              <w:rPr>
                <w:rFonts w:ascii="Times New Roman" w:hAnsi="Times New Roman"/>
                <w:sz w:val="28"/>
              </w:rPr>
            </w:pPr>
            <w:r>
              <w:rPr>
                <w:rFonts w:ascii="Times New Roman" w:hAnsi="Times New Roman"/>
                <w:sz w:val="28"/>
              </w:rPr>
              <w:t>Пунктуационное оформление сложных предложений, состоящих из частей, связанных бессоюзной связью и союзами “и, но, а, однако, зато, да”.</w:t>
            </w:r>
          </w:p>
          <w:p w14:paraId="F7040000">
            <w:pPr>
              <w:pStyle w:val="Style_3"/>
              <w:ind/>
              <w:jc w:val="left"/>
              <w:rPr>
                <w:rFonts w:ascii="Times New Roman" w:hAnsi="Times New Roman"/>
                <w:sz w:val="28"/>
              </w:rPr>
            </w:pPr>
            <w:r>
              <w:rPr>
                <w:rFonts w:ascii="Times New Roman" w:hAnsi="Times New Roman"/>
                <w:sz w:val="28"/>
              </w:rPr>
              <w:t>Предложения с прямой речью.</w:t>
            </w:r>
          </w:p>
          <w:p w14:paraId="F8040000">
            <w:pPr>
              <w:pStyle w:val="Style_3"/>
              <w:ind/>
              <w:jc w:val="left"/>
              <w:rPr>
                <w:rFonts w:ascii="Times New Roman" w:hAnsi="Times New Roman"/>
                <w:sz w:val="28"/>
              </w:rPr>
            </w:pPr>
            <w:r>
              <w:rPr>
                <w:rFonts w:ascii="Times New Roman" w:hAnsi="Times New Roman"/>
                <w:sz w:val="28"/>
              </w:rPr>
              <w:t>Пунктуационное оформление предложений с прямой речью. Диалог.</w:t>
            </w:r>
          </w:p>
          <w:p w14:paraId="F9040000">
            <w:pPr>
              <w:pStyle w:val="Style_3"/>
              <w:ind/>
              <w:jc w:val="left"/>
              <w:rPr>
                <w:rFonts w:ascii="Times New Roman" w:hAnsi="Times New Roman"/>
                <w:sz w:val="28"/>
              </w:rPr>
            </w:pPr>
            <w:r>
              <w:rPr>
                <w:rFonts w:ascii="Times New Roman" w:hAnsi="Times New Roman"/>
                <w:sz w:val="28"/>
              </w:rPr>
              <w:t>Пунктуационное оформление диалога на письме. Пунктуация как раздел лингвистики.</w:t>
            </w:r>
          </w:p>
        </w:tc>
      </w:tr>
    </w:tbl>
    <w:p w14:paraId="FA040000">
      <w:pPr>
        <w:rPr>
          <w:rFonts w:ascii="Times New Roman" w:hAnsi="Times New Roman"/>
          <w:sz w:val="28"/>
        </w:rPr>
      </w:pPr>
    </w:p>
    <w:p w14:paraId="FB040000">
      <w:pPr>
        <w:rPr>
          <w:rFonts w:ascii="Times New Roman" w:hAnsi="Times New Roman"/>
          <w:b w:val="1"/>
          <w:sz w:val="28"/>
        </w:rPr>
      </w:pPr>
      <w:r>
        <w:rPr>
          <w:rFonts w:ascii="Times New Roman" w:hAnsi="Times New Roman"/>
          <w:b w:val="1"/>
          <w:sz w:val="28"/>
        </w:rPr>
        <w:t>171.7. Содержание обучения в 6 классе представлено в таблице:</w:t>
      </w:r>
    </w:p>
    <w:p w14:paraId="FC040000">
      <w:pPr>
        <w:rPr>
          <w:rFonts w:ascii="Times New Roman" w:hAnsi="Times New Roman"/>
          <w:b w:val="1"/>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color="000000" w:sz="4" w:val="single"/>
            </w:tcBorders>
          </w:tcPr>
          <w:p w14:paraId="FD040000">
            <w:pPr>
              <w:pStyle w:val="Style_3"/>
              <w:ind/>
              <w:jc w:val="left"/>
              <w:rPr>
                <w:rFonts w:ascii="Times New Roman" w:hAnsi="Times New Roman"/>
                <w:sz w:val="28"/>
              </w:rPr>
            </w:pPr>
            <w:r>
              <w:rPr>
                <w:rFonts w:ascii="Times New Roman" w:hAnsi="Times New Roman"/>
                <w:sz w:val="28"/>
              </w:rPr>
              <w:t>Общие сведения о языке.</w:t>
            </w:r>
          </w:p>
        </w:tc>
        <w:tc>
          <w:tcPr>
            <w:tcW w:type="dxa" w:w="6580"/>
            <w:tcBorders>
              <w:top w:color="000000" w:sz="4" w:val="single"/>
              <w:left w:color="000000" w:sz="4" w:val="single"/>
              <w:bottom w:color="000000" w:sz="4" w:val="single"/>
              <w:right w:color="000000" w:sz="4" w:val="single"/>
            </w:tcBorders>
          </w:tcPr>
          <w:p w14:paraId="FE040000">
            <w:pPr>
              <w:pStyle w:val="Style_3"/>
              <w:ind/>
              <w:jc w:val="left"/>
              <w:rPr>
                <w:rFonts w:ascii="Times New Roman" w:hAnsi="Times New Roman"/>
                <w:sz w:val="28"/>
              </w:rPr>
            </w:pPr>
            <w:r>
              <w:rPr>
                <w:rFonts w:ascii="Times New Roman" w:hAnsi="Times New Roman"/>
                <w:sz w:val="28"/>
              </w:rPr>
              <w:t>Русский язык государственный язык Российской Федерации и язык межнационального общения. Понятие о литературном языке.</w:t>
            </w:r>
          </w:p>
        </w:tc>
      </w:tr>
      <w:tr>
        <w:tc>
          <w:tcPr>
            <w:tcW w:type="dxa" w:w="3640"/>
            <w:tcBorders>
              <w:top w:color="000000" w:sz="4" w:val="single"/>
              <w:left w:color="000000" w:sz="4" w:val="single"/>
              <w:bottom w:color="000000" w:sz="4" w:val="single"/>
              <w:right w:color="000000" w:sz="4" w:val="single"/>
            </w:tcBorders>
          </w:tcPr>
          <w:p w14:paraId="FF040000">
            <w:pPr>
              <w:pStyle w:val="Style_3"/>
              <w:ind/>
              <w:jc w:val="left"/>
              <w:rPr>
                <w:rFonts w:ascii="Times New Roman" w:hAnsi="Times New Roman"/>
                <w:sz w:val="28"/>
              </w:rPr>
            </w:pPr>
            <w:r>
              <w:rPr>
                <w:rFonts w:ascii="Times New Roman" w:hAnsi="Times New Roman"/>
                <w:sz w:val="28"/>
              </w:rPr>
              <w:t>Язык и речь.</w:t>
            </w:r>
          </w:p>
        </w:tc>
        <w:tc>
          <w:tcPr>
            <w:tcW w:type="dxa" w:w="6580"/>
            <w:tcBorders>
              <w:top w:color="000000" w:sz="4" w:val="single"/>
              <w:left w:color="000000" w:sz="4" w:val="single"/>
              <w:bottom w:color="000000" w:sz="4" w:val="single"/>
              <w:right w:color="000000" w:sz="4" w:val="single"/>
            </w:tcBorders>
          </w:tcPr>
          <w:p w14:paraId="00050000">
            <w:pPr>
              <w:pStyle w:val="Style_3"/>
              <w:ind/>
              <w:jc w:val="left"/>
              <w:rPr>
                <w:rFonts w:ascii="Times New Roman" w:hAnsi="Times New Roman"/>
                <w:sz w:val="28"/>
              </w:rPr>
            </w:pPr>
            <w:r>
              <w:rPr>
                <w:rFonts w:ascii="Times New Roman" w:hAnsi="Times New Roman"/>
                <w:sz w:val="28"/>
              </w:rP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tc>
          <w:tcPr>
            <w:tcW w:type="dxa" w:w="3640"/>
            <w:tcBorders>
              <w:top w:color="000000" w:sz="4" w:val="single"/>
              <w:left w:color="000000" w:sz="4" w:val="single"/>
              <w:bottom w:color="000000" w:sz="4" w:val="single"/>
              <w:right w:color="000000" w:sz="4" w:val="single"/>
            </w:tcBorders>
          </w:tcPr>
          <w:p w14:paraId="01050000">
            <w:pPr>
              <w:pStyle w:val="Style_3"/>
              <w:ind/>
              <w:jc w:val="left"/>
              <w:rPr>
                <w:rFonts w:ascii="Times New Roman" w:hAnsi="Times New Roman"/>
                <w:sz w:val="28"/>
              </w:rPr>
            </w:pPr>
            <w:r>
              <w:rPr>
                <w:rFonts w:ascii="Times New Roman" w:hAnsi="Times New Roman"/>
                <w:sz w:val="28"/>
              </w:rPr>
              <w:t>Текст.</w:t>
            </w:r>
          </w:p>
        </w:tc>
        <w:tc>
          <w:tcPr>
            <w:tcW w:type="dxa" w:w="6580"/>
            <w:tcBorders>
              <w:top w:color="000000" w:sz="4" w:val="single"/>
              <w:left w:color="000000" w:sz="4" w:val="single"/>
              <w:bottom w:color="000000" w:sz="4" w:val="single"/>
              <w:right w:color="000000" w:sz="4" w:val="single"/>
            </w:tcBorders>
          </w:tcPr>
          <w:p w14:paraId="02050000">
            <w:pPr>
              <w:pStyle w:val="Style_3"/>
              <w:ind/>
              <w:jc w:val="left"/>
              <w:rPr>
                <w:rFonts w:ascii="Times New Roman" w:hAnsi="Times New Roman"/>
                <w:sz w:val="28"/>
              </w:rPr>
            </w:pPr>
            <w:r>
              <w:rPr>
                <w:rFonts w:ascii="Times New Roman" w:hAnsi="Times New Roman"/>
                <w:sz w:val="28"/>
              </w:rP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Информационная переработка текста. </w:t>
            </w:r>
            <w:r>
              <w:rPr>
                <w:rFonts w:ascii="Times New Roman" w:hAnsi="Times New Roman"/>
                <w:sz w:val="28"/>
              </w:rPr>
              <w:t>План текста (простой, сложный; назывной, вопросный); главная и второстепенная информация текста; пересказ текста. Описание как тип речи. Описание внешности человека. Описание помещения. Описание природы. Описание местности. Описание действий.</w:t>
            </w:r>
          </w:p>
        </w:tc>
      </w:tr>
      <w:tr>
        <w:tc>
          <w:tcPr>
            <w:tcW w:type="dxa" w:w="3640"/>
            <w:tcBorders>
              <w:top w:color="000000" w:sz="4" w:val="single"/>
              <w:left w:color="000000" w:sz="4" w:val="single"/>
              <w:bottom w:color="000000" w:sz="4" w:val="single"/>
              <w:right w:color="000000" w:sz="4" w:val="single"/>
            </w:tcBorders>
          </w:tcPr>
          <w:p w14:paraId="03050000">
            <w:pPr>
              <w:pStyle w:val="Style_3"/>
              <w:ind/>
              <w:jc w:val="left"/>
              <w:rPr>
                <w:rFonts w:ascii="Times New Roman" w:hAnsi="Times New Roman"/>
                <w:sz w:val="28"/>
              </w:rPr>
            </w:pPr>
            <w:r>
              <w:rPr>
                <w:rFonts w:ascii="Times New Roman" w:hAnsi="Times New Roman"/>
                <w:sz w:val="28"/>
              </w:rPr>
              <w:t>Функциональные разновидности языка.</w:t>
            </w:r>
          </w:p>
        </w:tc>
        <w:tc>
          <w:tcPr>
            <w:tcW w:type="dxa" w:w="6580"/>
            <w:tcBorders>
              <w:top w:color="000000" w:sz="4" w:val="single"/>
              <w:left w:color="000000" w:sz="4" w:val="single"/>
              <w:bottom w:color="000000" w:sz="4" w:val="single"/>
              <w:right w:color="000000" w:sz="4" w:val="single"/>
            </w:tcBorders>
          </w:tcPr>
          <w:p w14:paraId="04050000">
            <w:pPr>
              <w:pStyle w:val="Style_3"/>
              <w:ind/>
              <w:jc w:val="left"/>
              <w:rPr>
                <w:rFonts w:ascii="Times New Roman" w:hAnsi="Times New Roman"/>
                <w:sz w:val="28"/>
              </w:rPr>
            </w:pPr>
            <w:r>
              <w:rPr>
                <w:rFonts w:ascii="Times New Roman" w:hAnsi="Times New Roman"/>
                <w:sz w:val="28"/>
              </w:rPr>
              <w:t>Официально-деловой стиль. Заявление. Расписка. Научный стиль. Словарная статья. Научное сообщение.</w:t>
            </w:r>
          </w:p>
        </w:tc>
      </w:tr>
      <w:tr>
        <w:tc>
          <w:tcPr>
            <w:tcW w:type="dxa" w:w="3640"/>
            <w:tcBorders>
              <w:top w:color="000000" w:sz="4" w:val="single"/>
              <w:left w:color="000000" w:sz="4" w:val="single"/>
              <w:bottom w:color="000000" w:sz="4" w:val="single"/>
              <w:right w:color="000000" w:sz="4" w:val="single"/>
            </w:tcBorders>
          </w:tcPr>
          <w:p w14:paraId="05050000">
            <w:pPr>
              <w:pStyle w:val="Style_3"/>
              <w:ind/>
              <w:jc w:val="left"/>
              <w:rPr>
                <w:rFonts w:ascii="Times New Roman" w:hAnsi="Times New Roman"/>
                <w:sz w:val="28"/>
              </w:rPr>
            </w:pPr>
            <w:r>
              <w:rPr>
                <w:rFonts w:ascii="Times New Roman" w:hAnsi="Times New Roman"/>
                <w:sz w:val="28"/>
              </w:rPr>
              <w:t>Система языка Лексикология. Культура речи.</w:t>
            </w:r>
          </w:p>
        </w:tc>
        <w:tc>
          <w:tcPr>
            <w:tcW w:type="dxa" w:w="6580"/>
            <w:tcBorders>
              <w:top w:color="000000" w:sz="4" w:val="single"/>
              <w:left w:color="000000" w:sz="4" w:val="single"/>
              <w:bottom w:color="000000" w:sz="4" w:val="single"/>
              <w:right w:color="000000" w:sz="4" w:val="single"/>
            </w:tcBorders>
          </w:tcPr>
          <w:p w14:paraId="06050000">
            <w:pPr>
              <w:pStyle w:val="Style_3"/>
              <w:ind/>
              <w:jc w:val="left"/>
              <w:rPr>
                <w:rFonts w:ascii="Times New Roman" w:hAnsi="Times New Roman"/>
                <w:sz w:val="28"/>
              </w:rPr>
            </w:pPr>
            <w:r>
              <w:rPr>
                <w:rFonts w:ascii="Times New Roman" w:hAnsi="Times New Roman"/>
                <w:sz w:val="28"/>
              </w:rPr>
              <w:t>Лексика русского языка с точки зрения её происхождения: исконно русские и заимствованные слова.</w:t>
            </w:r>
          </w:p>
          <w:p w14:paraId="07050000">
            <w:pPr>
              <w:pStyle w:val="Style_3"/>
              <w:ind/>
              <w:jc w:val="left"/>
              <w:rPr>
                <w:rFonts w:ascii="Times New Roman" w:hAnsi="Times New Roman"/>
                <w:sz w:val="28"/>
              </w:rPr>
            </w:pPr>
            <w:r>
              <w:rPr>
                <w:rFonts w:ascii="Times New Roman" w:hAnsi="Times New Roman"/>
                <w:sz w:val="28"/>
              </w:rPr>
              <w:t>Лексика русского языка с точки зрения принадлежности к активному и пассивному запасу: неологизмы, устаревшие слова (историзмы и архаизмы).</w:t>
            </w:r>
          </w:p>
          <w:p w14:paraId="08050000">
            <w:pPr>
              <w:pStyle w:val="Style_3"/>
              <w:ind/>
              <w:jc w:val="left"/>
              <w:rPr>
                <w:rFonts w:ascii="Times New Roman" w:hAnsi="Times New Roman"/>
                <w:sz w:val="28"/>
              </w:rPr>
            </w:pPr>
            <w:r>
              <w:rPr>
                <w:rFonts w:ascii="Times New Roman" w:hAnsi="Times New Roman"/>
                <w:sz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09050000">
            <w:pPr>
              <w:pStyle w:val="Style_3"/>
              <w:ind/>
              <w:jc w:val="left"/>
              <w:rPr>
                <w:rFonts w:ascii="Times New Roman" w:hAnsi="Times New Roman"/>
                <w:sz w:val="28"/>
              </w:rPr>
            </w:pPr>
            <w:r>
              <w:rPr>
                <w:rFonts w:ascii="Times New Roman" w:hAnsi="Times New Roman"/>
                <w:sz w:val="28"/>
              </w:rPr>
              <w:t>Стилистические пласты лексики: стилистически нейтральная, высокая и сниженная лексика. Лексический анализ слов.</w:t>
            </w:r>
          </w:p>
          <w:p w14:paraId="0A050000">
            <w:pPr>
              <w:pStyle w:val="Style_3"/>
              <w:ind/>
              <w:jc w:val="left"/>
              <w:rPr>
                <w:rFonts w:ascii="Times New Roman" w:hAnsi="Times New Roman"/>
                <w:sz w:val="28"/>
              </w:rPr>
            </w:pPr>
            <w:r>
              <w:rPr>
                <w:rFonts w:ascii="Times New Roman" w:hAnsi="Times New Roman"/>
                <w:sz w:val="28"/>
              </w:rPr>
              <w:t>Фразеологизмы. Их признаки и значение.</w:t>
            </w:r>
          </w:p>
          <w:p w14:paraId="0B050000">
            <w:pPr>
              <w:pStyle w:val="Style_3"/>
              <w:ind/>
              <w:jc w:val="left"/>
              <w:rPr>
                <w:rFonts w:ascii="Times New Roman" w:hAnsi="Times New Roman"/>
                <w:sz w:val="28"/>
              </w:rPr>
            </w:pPr>
            <w:r>
              <w:rPr>
                <w:rFonts w:ascii="Times New Roman" w:hAnsi="Times New Roman"/>
                <w:sz w:val="28"/>
              </w:rPr>
              <w:t>Употребление лексических средств в соответствии с ситуацией общения.</w:t>
            </w:r>
          </w:p>
          <w:p w14:paraId="0C050000">
            <w:pPr>
              <w:pStyle w:val="Style_3"/>
              <w:ind/>
              <w:jc w:val="left"/>
              <w:rPr>
                <w:rFonts w:ascii="Times New Roman" w:hAnsi="Times New Roman"/>
                <w:sz w:val="28"/>
              </w:rPr>
            </w:pPr>
            <w:r>
              <w:rPr>
                <w:rFonts w:ascii="Times New Roman" w:hAnsi="Times New Roman"/>
                <w:sz w:val="28"/>
              </w:rPr>
              <w:t>Оценка своей и чужой речи с точки зрения точного, уместного и выразительного словоупотребления. Эпитеты, метафоры, олицетворения. Лексические словари.</w:t>
            </w:r>
          </w:p>
        </w:tc>
      </w:tr>
      <w:tr>
        <w:tc>
          <w:tcPr>
            <w:tcW w:type="dxa" w:w="3640"/>
            <w:tcBorders>
              <w:top w:color="000000" w:sz="4" w:val="single"/>
              <w:left w:color="000000" w:sz="4" w:val="single"/>
              <w:bottom w:color="000000" w:sz="4" w:val="single"/>
              <w:right w:color="000000" w:sz="4" w:val="single"/>
            </w:tcBorders>
          </w:tcPr>
          <w:p w14:paraId="0D050000">
            <w:pPr>
              <w:pStyle w:val="Style_3"/>
              <w:ind/>
              <w:jc w:val="left"/>
              <w:rPr>
                <w:rFonts w:ascii="Times New Roman" w:hAnsi="Times New Roman"/>
                <w:sz w:val="28"/>
              </w:rPr>
            </w:pPr>
            <w:r>
              <w:rPr>
                <w:rFonts w:ascii="Times New Roman" w:hAnsi="Times New Roman"/>
                <w:sz w:val="28"/>
              </w:rPr>
              <w:t>Словообразование.</w:t>
            </w:r>
          </w:p>
        </w:tc>
        <w:tc>
          <w:tcPr>
            <w:tcW w:type="dxa" w:w="6580"/>
            <w:tcBorders>
              <w:top w:color="000000" w:sz="4" w:val="single"/>
              <w:left w:color="000000" w:sz="4" w:val="single"/>
              <w:bottom w:color="000000" w:sz="4" w:val="single"/>
              <w:right w:color="000000" w:sz="4" w:val="single"/>
            </w:tcBorders>
          </w:tcPr>
          <w:p w14:paraId="0E050000">
            <w:pPr>
              <w:pStyle w:val="Style_3"/>
              <w:ind/>
              <w:jc w:val="left"/>
              <w:rPr>
                <w:rFonts w:ascii="Times New Roman" w:hAnsi="Times New Roman"/>
                <w:sz w:val="28"/>
              </w:rPr>
            </w:pPr>
            <w:r>
              <w:rPr>
                <w:rFonts w:ascii="Times New Roman" w:hAnsi="Times New Roman"/>
                <w:sz w:val="28"/>
              </w:rPr>
              <w:t>Формообразующие и словообразующие морфемы.</w:t>
            </w:r>
          </w:p>
        </w:tc>
      </w:tr>
      <w:tr>
        <w:tc>
          <w:tcPr>
            <w:tcW w:type="dxa" w:w="3640"/>
            <w:tcBorders>
              <w:top w:color="000000" w:sz="4" w:val="single"/>
              <w:left w:color="000000" w:sz="4" w:val="single"/>
              <w:bottom w:color="000000" w:sz="4" w:val="single"/>
              <w:right w:color="000000" w:sz="4" w:val="single"/>
            </w:tcBorders>
          </w:tcPr>
          <w:p w14:paraId="0F050000">
            <w:pPr>
              <w:pStyle w:val="Style_3"/>
              <w:ind/>
              <w:jc w:val="left"/>
              <w:rPr>
                <w:rFonts w:ascii="Times New Roman" w:hAnsi="Times New Roman"/>
                <w:sz w:val="28"/>
              </w:rPr>
            </w:pPr>
            <w:r>
              <w:rPr>
                <w:rFonts w:ascii="Times New Roman" w:hAnsi="Times New Roman"/>
                <w:sz w:val="28"/>
              </w:rPr>
              <w:t>Культура речи. Орфография.</w:t>
            </w:r>
          </w:p>
        </w:tc>
        <w:tc>
          <w:tcPr>
            <w:tcW w:type="dxa" w:w="6580"/>
            <w:tcBorders>
              <w:top w:color="000000" w:sz="4" w:val="single"/>
              <w:left w:color="000000" w:sz="4" w:val="single"/>
              <w:bottom w:color="000000" w:sz="4" w:val="single"/>
              <w:right w:color="000000" w:sz="4" w:val="single"/>
            </w:tcBorders>
          </w:tcPr>
          <w:p w14:paraId="10050000">
            <w:pPr>
              <w:pStyle w:val="Style_3"/>
              <w:ind/>
              <w:jc w:val="left"/>
              <w:rPr>
                <w:rFonts w:ascii="Times New Roman" w:hAnsi="Times New Roman"/>
                <w:sz w:val="28"/>
              </w:rPr>
            </w:pPr>
            <w:r>
              <w:rPr>
                <w:rFonts w:ascii="Times New Roman" w:hAnsi="Times New Roman"/>
                <w:sz w:val="28"/>
              </w:rPr>
              <w:t>Производящая основа.</w:t>
            </w:r>
          </w:p>
          <w:p w14:paraId="11050000">
            <w:pPr>
              <w:pStyle w:val="Style_3"/>
              <w:ind/>
              <w:jc w:val="left"/>
              <w:rPr>
                <w:rFonts w:ascii="Times New Roman" w:hAnsi="Times New Roman"/>
                <w:sz w:val="28"/>
              </w:rPr>
            </w:pPr>
            <w:r>
              <w:rPr>
                <w:rFonts w:ascii="Times New Roman" w:hAnsi="Times New Roman"/>
                <w:sz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12050000">
            <w:pPr>
              <w:pStyle w:val="Style_3"/>
              <w:ind/>
              <w:jc w:val="left"/>
              <w:rPr>
                <w:rFonts w:ascii="Times New Roman" w:hAnsi="Times New Roman"/>
                <w:sz w:val="28"/>
              </w:rPr>
            </w:pPr>
            <w:r>
              <w:rPr>
                <w:rFonts w:ascii="Times New Roman" w:hAnsi="Times New Roman"/>
                <w:sz w:val="28"/>
              </w:rPr>
              <w:t>Морфемный и словообразовательный анализ слов. Правописание сложных и сложносокращённых слов. Нормы правописания корня “-кас-” и “-кос-” с чередованием “а // о”, гласных в приставках “пре-” и “при-”.</w:t>
            </w:r>
          </w:p>
        </w:tc>
      </w:tr>
      <w:tr>
        <w:tc>
          <w:tcPr>
            <w:tcW w:type="dxa" w:w="3640"/>
            <w:tcBorders>
              <w:top w:color="000000" w:sz="4" w:val="single"/>
              <w:left w:color="000000" w:sz="4" w:val="single"/>
              <w:bottom w:color="000000" w:sz="4" w:val="single"/>
              <w:right w:color="000000" w:sz="4" w:val="single"/>
            </w:tcBorders>
          </w:tcPr>
          <w:p w14:paraId="13050000">
            <w:pPr>
              <w:pStyle w:val="Style_3"/>
              <w:ind/>
              <w:jc w:val="left"/>
              <w:rPr>
                <w:rFonts w:ascii="Times New Roman" w:hAnsi="Times New Roman"/>
                <w:sz w:val="28"/>
              </w:rPr>
            </w:pPr>
            <w:r>
              <w:rPr>
                <w:rFonts w:ascii="Times New Roman" w:hAnsi="Times New Roman"/>
                <w:sz w:val="28"/>
              </w:rPr>
              <w:t>Морфология. Культура речи. Орфография.</w:t>
            </w:r>
          </w:p>
          <w:p w14:paraId="14050000">
            <w:pPr>
              <w:pStyle w:val="Style_3"/>
              <w:ind/>
              <w:jc w:val="left"/>
              <w:rPr>
                <w:rFonts w:ascii="Times New Roman" w:hAnsi="Times New Roman"/>
                <w:sz w:val="28"/>
              </w:rPr>
            </w:pPr>
            <w:r>
              <w:rPr>
                <w:rFonts w:ascii="Times New Roman" w:hAnsi="Times New Roman"/>
                <w:sz w:val="28"/>
              </w:rPr>
              <w:t>Имя существительное.</w:t>
            </w:r>
          </w:p>
        </w:tc>
        <w:tc>
          <w:tcPr>
            <w:tcW w:type="dxa" w:w="6580"/>
            <w:tcBorders>
              <w:top w:color="000000" w:sz="4" w:val="single"/>
              <w:left w:color="000000" w:sz="4" w:val="single"/>
              <w:bottom w:color="000000" w:sz="4" w:val="single"/>
              <w:right w:color="000000" w:sz="4" w:val="single"/>
            </w:tcBorders>
          </w:tcPr>
          <w:p w14:paraId="15050000">
            <w:pPr>
              <w:pStyle w:val="Style_3"/>
              <w:ind/>
              <w:jc w:val="left"/>
              <w:rPr>
                <w:rFonts w:ascii="Times New Roman" w:hAnsi="Times New Roman"/>
                <w:sz w:val="28"/>
              </w:rPr>
            </w:pPr>
            <w:r>
              <w:rPr>
                <w:rFonts w:ascii="Times New Roman" w:hAnsi="Times New Roman"/>
                <w:sz w:val="28"/>
              </w:rPr>
              <w:t>Особенности словообразования.</w:t>
            </w:r>
          </w:p>
          <w:p w14:paraId="16050000">
            <w:pPr>
              <w:pStyle w:val="Style_3"/>
              <w:ind/>
              <w:jc w:val="left"/>
              <w:rPr>
                <w:rFonts w:ascii="Times New Roman" w:hAnsi="Times New Roman"/>
                <w:sz w:val="28"/>
              </w:rPr>
            </w:pPr>
            <w:r>
              <w:rPr>
                <w:rFonts w:ascii="Times New Roman" w:hAnsi="Times New Roman"/>
                <w:sz w:val="28"/>
              </w:rPr>
              <w:t xml:space="preserve">Нормы произношения имён существительных, </w:t>
            </w:r>
            <w:r>
              <w:rPr>
                <w:rFonts w:ascii="Times New Roman" w:hAnsi="Times New Roman"/>
                <w:sz w:val="28"/>
              </w:rPr>
              <w:t>нормы постановки ударения (в рамках изученного).</w:t>
            </w:r>
          </w:p>
          <w:p w14:paraId="17050000">
            <w:pPr>
              <w:pStyle w:val="Style_3"/>
              <w:ind/>
              <w:jc w:val="left"/>
              <w:rPr>
                <w:rFonts w:ascii="Times New Roman" w:hAnsi="Times New Roman"/>
                <w:sz w:val="28"/>
              </w:rPr>
            </w:pPr>
            <w:r>
              <w:rPr>
                <w:rFonts w:ascii="Times New Roman" w:hAnsi="Times New Roman"/>
                <w:sz w:val="28"/>
              </w:rPr>
              <w:t>Нормы словоизменения имён существительных.</w:t>
            </w:r>
          </w:p>
          <w:p w14:paraId="18050000">
            <w:pPr>
              <w:pStyle w:val="Style_3"/>
              <w:ind/>
              <w:jc w:val="left"/>
              <w:rPr>
                <w:rFonts w:ascii="Times New Roman" w:hAnsi="Times New Roman"/>
                <w:sz w:val="28"/>
              </w:rPr>
            </w:pPr>
            <w:r>
              <w:rPr>
                <w:rFonts w:ascii="Times New Roman" w:hAnsi="Times New Roman"/>
                <w:sz w:val="28"/>
              </w:rPr>
              <w:t>Нормы слитного и дефисного написания пол- и полу- со словами.</w:t>
            </w:r>
          </w:p>
        </w:tc>
      </w:tr>
      <w:tr>
        <w:tc>
          <w:tcPr>
            <w:tcW w:type="dxa" w:w="3640"/>
            <w:tcBorders>
              <w:top w:color="000000" w:sz="4" w:val="single"/>
              <w:left w:color="000000" w:sz="4" w:val="single"/>
              <w:bottom w:color="000000" w:sz="4" w:val="single"/>
              <w:right w:color="000000" w:sz="4" w:val="single"/>
            </w:tcBorders>
          </w:tcPr>
          <w:p w14:paraId="19050000">
            <w:pPr>
              <w:pStyle w:val="Style_3"/>
              <w:ind/>
              <w:jc w:val="left"/>
              <w:rPr>
                <w:rFonts w:ascii="Times New Roman" w:hAnsi="Times New Roman"/>
                <w:sz w:val="28"/>
              </w:rPr>
            </w:pPr>
            <w:r>
              <w:rPr>
                <w:rFonts w:ascii="Times New Roman" w:hAnsi="Times New Roman"/>
                <w:sz w:val="28"/>
              </w:rPr>
              <w:t>Имя прилагательное.</w:t>
            </w:r>
          </w:p>
        </w:tc>
        <w:tc>
          <w:tcPr>
            <w:tcW w:type="dxa" w:w="6580"/>
            <w:tcBorders>
              <w:top w:color="000000" w:sz="4" w:val="single"/>
              <w:left w:color="000000" w:sz="4" w:val="single"/>
              <w:bottom w:color="000000" w:sz="4" w:val="single"/>
              <w:right w:color="000000" w:sz="4" w:val="single"/>
            </w:tcBorders>
          </w:tcPr>
          <w:p w14:paraId="1A050000">
            <w:pPr>
              <w:pStyle w:val="Style_3"/>
              <w:ind/>
              <w:jc w:val="left"/>
              <w:rPr>
                <w:rFonts w:ascii="Times New Roman" w:hAnsi="Times New Roman"/>
                <w:sz w:val="28"/>
              </w:rPr>
            </w:pPr>
            <w:r>
              <w:rPr>
                <w:rFonts w:ascii="Times New Roman" w:hAnsi="Times New Roman"/>
                <w:sz w:val="28"/>
              </w:rPr>
              <w:t>Качественные, относительные и притяжательные имена прилагательные.</w:t>
            </w:r>
          </w:p>
          <w:p w14:paraId="1B050000">
            <w:pPr>
              <w:pStyle w:val="Style_3"/>
              <w:ind/>
              <w:jc w:val="left"/>
              <w:rPr>
                <w:rFonts w:ascii="Times New Roman" w:hAnsi="Times New Roman"/>
                <w:sz w:val="28"/>
              </w:rPr>
            </w:pPr>
            <w:r>
              <w:rPr>
                <w:rFonts w:ascii="Times New Roman" w:hAnsi="Times New Roman"/>
                <w:sz w:val="28"/>
              </w:rPr>
              <w:t>Степени сравнения качественных имён прилагательных.</w:t>
            </w:r>
          </w:p>
          <w:p w14:paraId="1C050000">
            <w:pPr>
              <w:pStyle w:val="Style_3"/>
              <w:ind/>
              <w:jc w:val="left"/>
              <w:rPr>
                <w:rFonts w:ascii="Times New Roman" w:hAnsi="Times New Roman"/>
                <w:sz w:val="28"/>
              </w:rPr>
            </w:pPr>
            <w:r>
              <w:rPr>
                <w:rFonts w:ascii="Times New Roman" w:hAnsi="Times New Roman"/>
                <w:sz w:val="28"/>
              </w:rP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14:paraId="1D050000">
            <w:pPr>
              <w:pStyle w:val="Style_3"/>
              <w:ind/>
              <w:jc w:val="left"/>
              <w:rPr>
                <w:rFonts w:ascii="Times New Roman" w:hAnsi="Times New Roman"/>
                <w:sz w:val="28"/>
              </w:rPr>
            </w:pPr>
            <w:r>
              <w:rPr>
                <w:rFonts w:ascii="Times New Roman" w:hAnsi="Times New Roman"/>
                <w:sz w:val="28"/>
              </w:rPr>
              <w:t>Правописание сложных имён прилагательных.</w:t>
            </w:r>
          </w:p>
          <w:p w14:paraId="1E050000">
            <w:pPr>
              <w:pStyle w:val="Style_3"/>
              <w:ind/>
              <w:jc w:val="left"/>
              <w:rPr>
                <w:rFonts w:ascii="Times New Roman" w:hAnsi="Times New Roman"/>
                <w:sz w:val="28"/>
              </w:rPr>
            </w:pPr>
            <w:r>
              <w:rPr>
                <w:rFonts w:ascii="Times New Roman" w:hAnsi="Times New Roman"/>
                <w:sz w:val="28"/>
              </w:rPr>
              <w:t>Нормы произношения имён прилагательных, нормы ударения (в рамках изученного).</w:t>
            </w:r>
          </w:p>
        </w:tc>
      </w:tr>
      <w:tr>
        <w:tc>
          <w:tcPr>
            <w:tcW w:type="dxa" w:w="3640"/>
            <w:tcBorders>
              <w:top w:color="000000" w:sz="4" w:val="single"/>
              <w:left w:color="000000" w:sz="4" w:val="single"/>
              <w:bottom w:color="000000" w:sz="4" w:val="single"/>
              <w:right w:color="000000" w:sz="4" w:val="single"/>
            </w:tcBorders>
          </w:tcPr>
          <w:p w14:paraId="1F050000">
            <w:pPr>
              <w:pStyle w:val="Style_3"/>
              <w:ind/>
              <w:jc w:val="left"/>
              <w:rPr>
                <w:rFonts w:ascii="Times New Roman" w:hAnsi="Times New Roman"/>
                <w:sz w:val="28"/>
              </w:rPr>
            </w:pPr>
            <w:r>
              <w:rPr>
                <w:rFonts w:ascii="Times New Roman" w:hAnsi="Times New Roman"/>
                <w:sz w:val="28"/>
              </w:rPr>
              <w:t>Имя числительное.</w:t>
            </w:r>
          </w:p>
        </w:tc>
        <w:tc>
          <w:tcPr>
            <w:tcW w:type="dxa" w:w="6580"/>
            <w:tcBorders>
              <w:top w:color="000000" w:sz="4" w:val="single"/>
              <w:left w:color="000000" w:sz="4" w:val="single"/>
              <w:bottom w:color="000000" w:sz="4" w:val="single"/>
              <w:right w:color="000000" w:sz="4" w:val="single"/>
            </w:tcBorders>
          </w:tcPr>
          <w:p w14:paraId="20050000">
            <w:pPr>
              <w:pStyle w:val="Style_3"/>
              <w:ind/>
              <w:jc w:val="left"/>
              <w:rPr>
                <w:rFonts w:ascii="Times New Roman" w:hAnsi="Times New Roman"/>
                <w:sz w:val="28"/>
              </w:rPr>
            </w:pPr>
            <w:r>
              <w:rPr>
                <w:rFonts w:ascii="Times New Roman" w:hAnsi="Times New Roman"/>
                <w:sz w:val="28"/>
              </w:rPr>
              <w:t>Общее грамматическое значение имени числительного. Синтаксические функции имён числительных.</w:t>
            </w:r>
          </w:p>
          <w:p w14:paraId="21050000">
            <w:pPr>
              <w:pStyle w:val="Style_3"/>
              <w:ind/>
              <w:jc w:val="left"/>
              <w:rPr>
                <w:rFonts w:ascii="Times New Roman" w:hAnsi="Times New Roman"/>
                <w:sz w:val="28"/>
              </w:rPr>
            </w:pPr>
            <w:r>
              <w:rPr>
                <w:rFonts w:ascii="Times New Roman" w:hAnsi="Times New Roman"/>
                <w:sz w:val="28"/>
              </w:rPr>
              <w:t>Разряды имён числительных по значению: количественные (целые, дробные, собирательные), порядковые числительные.</w:t>
            </w:r>
          </w:p>
          <w:p w14:paraId="22050000">
            <w:pPr>
              <w:pStyle w:val="Style_3"/>
              <w:ind/>
              <w:jc w:val="left"/>
              <w:rPr>
                <w:rFonts w:ascii="Times New Roman" w:hAnsi="Times New Roman"/>
                <w:sz w:val="28"/>
              </w:rPr>
            </w:pPr>
            <w:r>
              <w:rPr>
                <w:rFonts w:ascii="Times New Roman" w:hAnsi="Times New Roman"/>
                <w:sz w:val="28"/>
              </w:rPr>
              <w:t>Разряды имён числительных по строению: простые, сложные, составные числительные.</w:t>
            </w:r>
          </w:p>
          <w:p w14:paraId="23050000">
            <w:pPr>
              <w:pStyle w:val="Style_3"/>
              <w:ind/>
              <w:jc w:val="left"/>
              <w:rPr>
                <w:rFonts w:ascii="Times New Roman" w:hAnsi="Times New Roman"/>
                <w:sz w:val="28"/>
              </w:rPr>
            </w:pPr>
            <w:r>
              <w:rPr>
                <w:rFonts w:ascii="Times New Roman" w:hAnsi="Times New Roman"/>
                <w:sz w:val="28"/>
              </w:rPr>
              <w:t>Словообразование имён числительных.</w:t>
            </w:r>
          </w:p>
          <w:p w14:paraId="24050000">
            <w:pPr>
              <w:pStyle w:val="Style_3"/>
              <w:ind/>
              <w:jc w:val="left"/>
              <w:rPr>
                <w:rFonts w:ascii="Times New Roman" w:hAnsi="Times New Roman"/>
                <w:sz w:val="28"/>
              </w:rPr>
            </w:pPr>
            <w:r>
              <w:rPr>
                <w:rFonts w:ascii="Times New Roman" w:hAnsi="Times New Roman"/>
                <w:sz w:val="28"/>
              </w:rPr>
              <w:t>Склонение количественных и порядковых имён числительных.</w:t>
            </w:r>
          </w:p>
          <w:p w14:paraId="25050000">
            <w:pPr>
              <w:pStyle w:val="Style_3"/>
              <w:ind/>
              <w:jc w:val="left"/>
              <w:rPr>
                <w:rFonts w:ascii="Times New Roman" w:hAnsi="Times New Roman"/>
                <w:sz w:val="28"/>
              </w:rPr>
            </w:pPr>
            <w:r>
              <w:rPr>
                <w:rFonts w:ascii="Times New Roman" w:hAnsi="Times New Roman"/>
                <w:sz w:val="28"/>
              </w:rPr>
              <w:t>Правильное образование форм имён числительных. Правильное употребление собирательных имён числительных.</w:t>
            </w:r>
          </w:p>
          <w:p w14:paraId="26050000">
            <w:pPr>
              <w:pStyle w:val="Style_3"/>
              <w:ind/>
              <w:jc w:val="left"/>
              <w:rPr>
                <w:rFonts w:ascii="Times New Roman" w:hAnsi="Times New Roman"/>
                <w:sz w:val="28"/>
              </w:rPr>
            </w:pPr>
            <w:r>
              <w:rPr>
                <w:rFonts w:ascii="Times New Roman" w:hAnsi="Times New Roman"/>
                <w:sz w:val="28"/>
              </w:rPr>
              <w:t>Употребление имён числительных в научных текстах, деловой речи.</w:t>
            </w:r>
          </w:p>
          <w:p w14:paraId="27050000">
            <w:pPr>
              <w:pStyle w:val="Style_3"/>
              <w:ind/>
              <w:jc w:val="left"/>
              <w:rPr>
                <w:rFonts w:ascii="Times New Roman" w:hAnsi="Times New Roman"/>
                <w:sz w:val="28"/>
              </w:rPr>
            </w:pPr>
            <w:r>
              <w:rPr>
                <w:rFonts w:ascii="Times New Roman" w:hAnsi="Times New Roman"/>
                <w:sz w:val="28"/>
              </w:rPr>
              <w:t>Морфологический анализ имён числительных.</w:t>
            </w:r>
          </w:p>
          <w:p w14:paraId="28050000">
            <w:pPr>
              <w:pStyle w:val="Style_3"/>
              <w:ind/>
              <w:jc w:val="left"/>
              <w:rPr>
                <w:rFonts w:ascii="Times New Roman" w:hAnsi="Times New Roman"/>
                <w:sz w:val="28"/>
              </w:rPr>
            </w:pPr>
            <w:r>
              <w:rPr>
                <w:rFonts w:ascii="Times New Roman" w:hAnsi="Times New Roman"/>
                <w:sz w:val="28"/>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tc>
          <w:tcPr>
            <w:tcW w:type="dxa" w:w="3640"/>
            <w:tcBorders>
              <w:top w:color="000000" w:sz="4" w:val="single"/>
              <w:left w:color="000000" w:sz="4" w:val="single"/>
              <w:bottom w:color="000000" w:sz="4" w:val="single"/>
              <w:right w:color="000000" w:sz="4" w:val="single"/>
            </w:tcBorders>
          </w:tcPr>
          <w:p w14:paraId="29050000">
            <w:pPr>
              <w:pStyle w:val="Style_3"/>
              <w:ind/>
              <w:jc w:val="left"/>
              <w:rPr>
                <w:rFonts w:ascii="Times New Roman" w:hAnsi="Times New Roman"/>
                <w:sz w:val="28"/>
              </w:rPr>
            </w:pPr>
            <w:r>
              <w:rPr>
                <w:rFonts w:ascii="Times New Roman" w:hAnsi="Times New Roman"/>
                <w:sz w:val="28"/>
              </w:rPr>
              <w:t>Местоимение.</w:t>
            </w:r>
          </w:p>
        </w:tc>
        <w:tc>
          <w:tcPr>
            <w:tcW w:type="dxa" w:w="6580"/>
            <w:tcBorders>
              <w:top w:color="000000" w:sz="4" w:val="single"/>
              <w:left w:color="000000" w:sz="4" w:val="single"/>
              <w:bottom w:color="000000" w:sz="4" w:val="single"/>
              <w:right w:color="000000" w:sz="4" w:val="single"/>
            </w:tcBorders>
          </w:tcPr>
          <w:p w14:paraId="2A050000">
            <w:pPr>
              <w:pStyle w:val="Style_3"/>
              <w:ind/>
              <w:jc w:val="left"/>
              <w:rPr>
                <w:rFonts w:ascii="Times New Roman" w:hAnsi="Times New Roman"/>
                <w:sz w:val="28"/>
              </w:rPr>
            </w:pPr>
            <w:r>
              <w:rPr>
                <w:rFonts w:ascii="Times New Roman" w:hAnsi="Times New Roman"/>
                <w:sz w:val="28"/>
              </w:rPr>
              <w:t>Общее грамматическое значение местоимения. Синтаксические функции местоимений.</w:t>
            </w:r>
          </w:p>
          <w:p w14:paraId="2B050000">
            <w:pPr>
              <w:pStyle w:val="Style_3"/>
              <w:ind/>
              <w:jc w:val="left"/>
              <w:rPr>
                <w:rFonts w:ascii="Times New Roman" w:hAnsi="Times New Roman"/>
                <w:sz w:val="28"/>
              </w:rPr>
            </w:pPr>
            <w:r>
              <w:rPr>
                <w:rFonts w:ascii="Times New Roman" w:hAnsi="Times New Roman"/>
                <w:sz w:val="28"/>
              </w:rPr>
              <w:t xml:space="preserve">Разряды местоимений: личные, возвратное, вопросительные, относительные, указательные, притяжательные, неопределённые, отрицательные, </w:t>
            </w:r>
            <w:r>
              <w:rPr>
                <w:rFonts w:ascii="Times New Roman" w:hAnsi="Times New Roman"/>
                <w:sz w:val="28"/>
              </w:rPr>
              <w:t>определительные.</w:t>
            </w:r>
          </w:p>
          <w:p w14:paraId="2C050000">
            <w:pPr>
              <w:pStyle w:val="Style_3"/>
              <w:ind/>
              <w:jc w:val="left"/>
              <w:rPr>
                <w:rFonts w:ascii="Times New Roman" w:hAnsi="Times New Roman"/>
                <w:sz w:val="28"/>
              </w:rPr>
            </w:pPr>
            <w:r>
              <w:rPr>
                <w:rFonts w:ascii="Times New Roman" w:hAnsi="Times New Roman"/>
                <w:sz w:val="28"/>
              </w:rPr>
              <w:t>Склонение местоимений.</w:t>
            </w:r>
          </w:p>
          <w:p w14:paraId="2D050000">
            <w:pPr>
              <w:pStyle w:val="Style_3"/>
              <w:ind/>
              <w:jc w:val="left"/>
              <w:rPr>
                <w:rFonts w:ascii="Times New Roman" w:hAnsi="Times New Roman"/>
                <w:sz w:val="28"/>
              </w:rPr>
            </w:pPr>
            <w:r>
              <w:rPr>
                <w:rFonts w:ascii="Times New Roman" w:hAnsi="Times New Roman"/>
                <w:sz w:val="28"/>
              </w:rPr>
              <w:t>Словообразование местоимений.</w:t>
            </w:r>
          </w:p>
          <w:p w14:paraId="2E050000">
            <w:pPr>
              <w:pStyle w:val="Style_3"/>
              <w:ind/>
              <w:jc w:val="left"/>
              <w:rPr>
                <w:rFonts w:ascii="Times New Roman" w:hAnsi="Times New Roman"/>
                <w:sz w:val="28"/>
              </w:rPr>
            </w:pPr>
            <w:r>
              <w:rPr>
                <w:rFonts w:ascii="Times New Roman" w:hAnsi="Times New Roman"/>
                <w:sz w:val="28"/>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2F050000">
            <w:pPr>
              <w:pStyle w:val="Style_3"/>
              <w:ind/>
              <w:jc w:val="left"/>
              <w:rPr>
                <w:rFonts w:ascii="Times New Roman" w:hAnsi="Times New Roman"/>
                <w:sz w:val="28"/>
              </w:rPr>
            </w:pPr>
            <w:r>
              <w:rPr>
                <w:rFonts w:ascii="Times New Roman" w:hAnsi="Times New Roman"/>
                <w:sz w:val="28"/>
              </w:rPr>
              <w:t>Морфологический анализ местоимений.</w:t>
            </w:r>
          </w:p>
          <w:p w14:paraId="30050000">
            <w:pPr>
              <w:pStyle w:val="Style_3"/>
              <w:ind/>
              <w:jc w:val="left"/>
              <w:rPr>
                <w:rFonts w:ascii="Times New Roman" w:hAnsi="Times New Roman"/>
                <w:sz w:val="28"/>
              </w:rPr>
            </w:pPr>
            <w:r>
              <w:rPr>
                <w:rFonts w:ascii="Times New Roman" w:hAnsi="Times New Roman"/>
                <w:sz w:val="28"/>
              </w:rPr>
              <w:t>Нормы правописания местоимений: правописание местоимений с “не и ни”; слитное, раздельное и дефисное написание местоимений.</w:t>
            </w:r>
          </w:p>
        </w:tc>
      </w:tr>
      <w:tr>
        <w:tc>
          <w:tcPr>
            <w:tcW w:type="dxa" w:w="3640"/>
            <w:tcBorders>
              <w:top w:color="000000" w:sz="4" w:val="single"/>
              <w:left w:color="000000" w:sz="4" w:val="single"/>
              <w:bottom w:color="000000" w:sz="4" w:val="single"/>
              <w:right w:color="000000" w:sz="4" w:val="single"/>
            </w:tcBorders>
          </w:tcPr>
          <w:p w14:paraId="31050000">
            <w:pPr>
              <w:pStyle w:val="Style_3"/>
              <w:ind/>
              <w:jc w:val="left"/>
              <w:rPr>
                <w:rFonts w:ascii="Times New Roman" w:hAnsi="Times New Roman"/>
                <w:sz w:val="28"/>
              </w:rPr>
            </w:pPr>
            <w:r>
              <w:rPr>
                <w:rFonts w:ascii="Times New Roman" w:hAnsi="Times New Roman"/>
                <w:sz w:val="28"/>
              </w:rPr>
              <w:t>Глагол.</w:t>
            </w:r>
          </w:p>
        </w:tc>
        <w:tc>
          <w:tcPr>
            <w:tcW w:type="dxa" w:w="6580"/>
            <w:tcBorders>
              <w:top w:color="000000" w:sz="4" w:val="single"/>
              <w:left w:color="000000" w:sz="4" w:val="single"/>
              <w:bottom w:color="000000" w:sz="4" w:val="single"/>
              <w:right w:color="000000" w:sz="4" w:val="single"/>
            </w:tcBorders>
          </w:tcPr>
          <w:p w14:paraId="32050000">
            <w:pPr>
              <w:pStyle w:val="Style_3"/>
              <w:ind/>
              <w:jc w:val="left"/>
              <w:rPr>
                <w:rFonts w:ascii="Times New Roman" w:hAnsi="Times New Roman"/>
                <w:sz w:val="28"/>
              </w:rPr>
            </w:pPr>
            <w:r>
              <w:rPr>
                <w:rFonts w:ascii="Times New Roman" w:hAnsi="Times New Roman"/>
                <w:sz w:val="28"/>
              </w:rPr>
              <w:t>Переходные и непереходные глаголы.</w:t>
            </w:r>
          </w:p>
          <w:p w14:paraId="33050000">
            <w:pPr>
              <w:pStyle w:val="Style_3"/>
              <w:ind/>
              <w:jc w:val="left"/>
              <w:rPr>
                <w:rFonts w:ascii="Times New Roman" w:hAnsi="Times New Roman"/>
                <w:sz w:val="28"/>
              </w:rPr>
            </w:pPr>
            <w:r>
              <w:rPr>
                <w:rFonts w:ascii="Times New Roman" w:hAnsi="Times New Roman"/>
                <w:sz w:val="28"/>
              </w:rPr>
              <w:t>Разноспрягаемые глаголы.</w:t>
            </w:r>
          </w:p>
          <w:p w14:paraId="34050000">
            <w:pPr>
              <w:pStyle w:val="Style_3"/>
              <w:ind/>
              <w:jc w:val="left"/>
              <w:rPr>
                <w:rFonts w:ascii="Times New Roman" w:hAnsi="Times New Roman"/>
                <w:sz w:val="28"/>
              </w:rPr>
            </w:pPr>
            <w:r>
              <w:rPr>
                <w:rFonts w:ascii="Times New Roman" w:hAnsi="Times New Roman"/>
                <w:sz w:val="28"/>
              </w:rPr>
              <w:t>Безличные глаголы. Использование личных глаголов в безличном значении.</w:t>
            </w:r>
          </w:p>
          <w:p w14:paraId="35050000">
            <w:pPr>
              <w:pStyle w:val="Style_3"/>
              <w:ind/>
              <w:jc w:val="left"/>
              <w:rPr>
                <w:rFonts w:ascii="Times New Roman" w:hAnsi="Times New Roman"/>
                <w:sz w:val="28"/>
              </w:rPr>
            </w:pPr>
            <w:r>
              <w:rPr>
                <w:rFonts w:ascii="Times New Roman" w:hAnsi="Times New Roman"/>
                <w:sz w:val="28"/>
              </w:rPr>
              <w:t>Изъявительное, условное и повелительное наклонения глагола.</w:t>
            </w:r>
          </w:p>
          <w:p w14:paraId="36050000">
            <w:pPr>
              <w:pStyle w:val="Style_3"/>
              <w:ind/>
              <w:jc w:val="left"/>
              <w:rPr>
                <w:rFonts w:ascii="Times New Roman" w:hAnsi="Times New Roman"/>
                <w:sz w:val="28"/>
              </w:rPr>
            </w:pPr>
            <w:r>
              <w:rPr>
                <w:rFonts w:ascii="Times New Roman" w:hAnsi="Times New Roman"/>
                <w:sz w:val="28"/>
              </w:rPr>
              <w:t>Нормы ударения в глагольных формах (в рамках изученного).</w:t>
            </w:r>
          </w:p>
          <w:p w14:paraId="37050000">
            <w:pPr>
              <w:pStyle w:val="Style_3"/>
              <w:ind/>
              <w:jc w:val="left"/>
              <w:rPr>
                <w:rFonts w:ascii="Times New Roman" w:hAnsi="Times New Roman"/>
                <w:sz w:val="28"/>
              </w:rPr>
            </w:pPr>
            <w:r>
              <w:rPr>
                <w:rFonts w:ascii="Times New Roman" w:hAnsi="Times New Roman"/>
                <w:sz w:val="28"/>
              </w:rPr>
              <w:t>Нормы словоизменения глаголов.</w:t>
            </w:r>
          </w:p>
          <w:p w14:paraId="38050000">
            <w:pPr>
              <w:pStyle w:val="Style_3"/>
              <w:ind/>
              <w:jc w:val="left"/>
              <w:rPr>
                <w:rFonts w:ascii="Times New Roman" w:hAnsi="Times New Roman"/>
                <w:sz w:val="28"/>
              </w:rPr>
            </w:pPr>
            <w:r>
              <w:rPr>
                <w:rFonts w:ascii="Times New Roman" w:hAnsi="Times New Roman"/>
                <w:sz w:val="28"/>
              </w:rPr>
              <w:t>Видо-временная</w:t>
            </w:r>
            <w:r>
              <w:rPr>
                <w:rFonts w:ascii="Times New Roman" w:hAnsi="Times New Roman"/>
                <w:sz w:val="28"/>
              </w:rPr>
              <w:t xml:space="preserve"> соотнесённость глагольных форм в тексте.</w:t>
            </w:r>
          </w:p>
          <w:p w14:paraId="39050000">
            <w:pPr>
              <w:pStyle w:val="Style_3"/>
              <w:ind/>
              <w:jc w:val="left"/>
              <w:rPr>
                <w:rFonts w:ascii="Times New Roman" w:hAnsi="Times New Roman"/>
                <w:sz w:val="28"/>
              </w:rPr>
            </w:pPr>
            <w:r>
              <w:rPr>
                <w:rFonts w:ascii="Times New Roman" w:hAnsi="Times New Roman"/>
                <w:sz w:val="28"/>
              </w:rPr>
              <w:t>Морфологический анализ глаголов.</w:t>
            </w:r>
          </w:p>
          <w:p w14:paraId="3A050000">
            <w:pPr>
              <w:pStyle w:val="Style_3"/>
              <w:ind/>
              <w:jc w:val="left"/>
              <w:rPr>
                <w:rFonts w:ascii="Times New Roman" w:hAnsi="Times New Roman"/>
                <w:sz w:val="28"/>
              </w:rPr>
            </w:pPr>
            <w:r>
              <w:rPr>
                <w:rFonts w:ascii="Times New Roman" w:hAnsi="Times New Roman"/>
                <w:sz w:val="28"/>
              </w:rPr>
              <w:t>Использование “ь” как показателя грамматической формы в повелительном наклонении глагола</w:t>
            </w:r>
          </w:p>
        </w:tc>
      </w:tr>
    </w:tbl>
    <w:p w14:paraId="3B050000">
      <w:pPr>
        <w:rPr>
          <w:rFonts w:ascii="Times New Roman" w:hAnsi="Times New Roman"/>
          <w:sz w:val="28"/>
        </w:rPr>
      </w:pPr>
    </w:p>
    <w:p w14:paraId="3C050000">
      <w:pPr>
        <w:rPr>
          <w:rFonts w:ascii="Times New Roman" w:hAnsi="Times New Roman"/>
          <w:b w:val="1"/>
          <w:sz w:val="28"/>
        </w:rPr>
      </w:pPr>
      <w:r>
        <w:rPr>
          <w:rFonts w:ascii="Times New Roman" w:hAnsi="Times New Roman"/>
          <w:b w:val="1"/>
          <w:sz w:val="28"/>
        </w:rPr>
        <w:t>171.8. Содержание обучения в 7 классе представлено в таблице:</w:t>
      </w:r>
    </w:p>
    <w:p w14:paraId="3D05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color="000000" w:sz="4" w:val="single"/>
            </w:tcBorders>
          </w:tcPr>
          <w:p w14:paraId="3E050000">
            <w:pPr>
              <w:pStyle w:val="Style_3"/>
              <w:ind/>
              <w:jc w:val="left"/>
              <w:rPr>
                <w:rFonts w:ascii="Times New Roman" w:hAnsi="Times New Roman"/>
                <w:sz w:val="28"/>
              </w:rPr>
            </w:pPr>
            <w:r>
              <w:rPr>
                <w:rFonts w:ascii="Times New Roman" w:hAnsi="Times New Roman"/>
                <w:sz w:val="28"/>
              </w:rPr>
              <w:t>Общие сведения о языке</w:t>
            </w:r>
          </w:p>
        </w:tc>
        <w:tc>
          <w:tcPr>
            <w:tcW w:type="dxa" w:w="6580"/>
            <w:tcBorders>
              <w:top w:color="000000" w:sz="4" w:val="single"/>
              <w:left w:color="000000" w:sz="4" w:val="single"/>
              <w:bottom w:color="000000" w:sz="4" w:val="single"/>
              <w:right w:color="000000" w:sz="4" w:val="single"/>
            </w:tcBorders>
          </w:tcPr>
          <w:p w14:paraId="3F050000">
            <w:pPr>
              <w:pStyle w:val="Style_3"/>
              <w:ind/>
              <w:jc w:val="left"/>
              <w:rPr>
                <w:rFonts w:ascii="Times New Roman" w:hAnsi="Times New Roman"/>
                <w:sz w:val="28"/>
              </w:rPr>
            </w:pPr>
            <w:r>
              <w:rPr>
                <w:rFonts w:ascii="Times New Roman" w:hAnsi="Times New Roman"/>
                <w:sz w:val="28"/>
              </w:rPr>
              <w:t>Русский язык как развивающееся явление. Взаимосвязь языка, культуры и истории народа.</w:t>
            </w:r>
          </w:p>
        </w:tc>
      </w:tr>
      <w:tr>
        <w:tc>
          <w:tcPr>
            <w:tcW w:type="dxa" w:w="3640"/>
            <w:tcBorders>
              <w:top w:color="000000" w:sz="4" w:val="single"/>
              <w:left w:color="000000" w:sz="4" w:val="single"/>
              <w:bottom w:color="000000" w:sz="4" w:val="single"/>
              <w:right w:color="000000" w:sz="4" w:val="single"/>
            </w:tcBorders>
          </w:tcPr>
          <w:p w14:paraId="40050000">
            <w:pPr>
              <w:pStyle w:val="Style_3"/>
              <w:ind/>
              <w:jc w:val="left"/>
              <w:rPr>
                <w:rFonts w:ascii="Times New Roman" w:hAnsi="Times New Roman"/>
                <w:sz w:val="28"/>
              </w:rPr>
            </w:pPr>
            <w:r>
              <w:rPr>
                <w:rFonts w:ascii="Times New Roman" w:hAnsi="Times New Roman"/>
                <w:sz w:val="28"/>
              </w:rPr>
              <w:t>Язык и речь.</w:t>
            </w:r>
          </w:p>
        </w:tc>
        <w:tc>
          <w:tcPr>
            <w:tcW w:type="dxa" w:w="6580"/>
            <w:tcBorders>
              <w:top w:color="000000" w:sz="4" w:val="single"/>
              <w:left w:color="000000" w:sz="4" w:val="single"/>
              <w:bottom w:color="000000" w:sz="4" w:val="single"/>
              <w:right w:color="000000" w:sz="4" w:val="single"/>
            </w:tcBorders>
          </w:tcPr>
          <w:p w14:paraId="41050000">
            <w:pPr>
              <w:pStyle w:val="Style_3"/>
              <w:ind/>
              <w:jc w:val="left"/>
              <w:rPr>
                <w:rFonts w:ascii="Times New Roman" w:hAnsi="Times New Roman"/>
                <w:sz w:val="28"/>
              </w:rPr>
            </w:pPr>
            <w:r>
              <w:rPr>
                <w:rFonts w:ascii="Times New Roman" w:hAnsi="Times New Roman"/>
                <w:sz w:val="28"/>
              </w:rPr>
              <w:t>Монолог-описание, монолог-рассуждение, монолог-повествование.</w:t>
            </w:r>
          </w:p>
          <w:p w14:paraId="42050000">
            <w:pPr>
              <w:pStyle w:val="Style_3"/>
              <w:ind/>
              <w:jc w:val="left"/>
              <w:rPr>
                <w:rFonts w:ascii="Times New Roman" w:hAnsi="Times New Roman"/>
                <w:sz w:val="28"/>
              </w:rPr>
            </w:pPr>
            <w:r>
              <w:rPr>
                <w:rFonts w:ascii="Times New Roman" w:hAnsi="Times New Roman"/>
                <w:sz w:val="28"/>
              </w:rPr>
              <w:t>Виды диалога: побуждение к действию, обмен мнениями, запрос информации, сообщение информации.</w:t>
            </w:r>
          </w:p>
        </w:tc>
      </w:tr>
      <w:tr>
        <w:tc>
          <w:tcPr>
            <w:tcW w:type="dxa" w:w="3640"/>
            <w:tcBorders>
              <w:top w:color="000000" w:sz="4" w:val="single"/>
              <w:left w:color="000000" w:sz="4" w:val="single"/>
              <w:bottom w:color="000000" w:sz="4" w:val="single"/>
              <w:right w:color="000000" w:sz="4" w:val="single"/>
            </w:tcBorders>
          </w:tcPr>
          <w:p w14:paraId="43050000">
            <w:pPr>
              <w:pStyle w:val="Style_3"/>
              <w:ind/>
              <w:jc w:val="left"/>
              <w:rPr>
                <w:rFonts w:ascii="Times New Roman" w:hAnsi="Times New Roman"/>
                <w:sz w:val="28"/>
              </w:rPr>
            </w:pPr>
            <w:r>
              <w:rPr>
                <w:rFonts w:ascii="Times New Roman" w:hAnsi="Times New Roman"/>
                <w:sz w:val="28"/>
              </w:rPr>
              <w:t>Текст.</w:t>
            </w:r>
          </w:p>
        </w:tc>
        <w:tc>
          <w:tcPr>
            <w:tcW w:type="dxa" w:w="6580"/>
            <w:tcBorders>
              <w:top w:color="000000" w:sz="4" w:val="single"/>
              <w:left w:color="000000" w:sz="4" w:val="single"/>
              <w:bottom w:color="000000" w:sz="4" w:val="single"/>
              <w:right w:color="000000" w:sz="4" w:val="single"/>
            </w:tcBorders>
          </w:tcPr>
          <w:p w14:paraId="44050000">
            <w:pPr>
              <w:pStyle w:val="Style_3"/>
              <w:ind/>
              <w:jc w:val="left"/>
              <w:rPr>
                <w:rFonts w:ascii="Times New Roman" w:hAnsi="Times New Roman"/>
                <w:sz w:val="28"/>
              </w:rPr>
            </w:pPr>
            <w:r>
              <w:rPr>
                <w:rFonts w:ascii="Times New Roman" w:hAnsi="Times New Roman"/>
                <w:sz w:val="28"/>
              </w:rPr>
              <w:t>Текст как речевое произведение. Основные признаки текста (обобщение).</w:t>
            </w:r>
          </w:p>
          <w:p w14:paraId="45050000">
            <w:pPr>
              <w:pStyle w:val="Style_3"/>
              <w:ind/>
              <w:jc w:val="left"/>
              <w:rPr>
                <w:rFonts w:ascii="Times New Roman" w:hAnsi="Times New Roman"/>
                <w:sz w:val="28"/>
              </w:rPr>
            </w:pPr>
            <w:r>
              <w:rPr>
                <w:rFonts w:ascii="Times New Roman" w:hAnsi="Times New Roman"/>
                <w:sz w:val="28"/>
              </w:rPr>
              <w:t>Структура текста. Абзац.</w:t>
            </w:r>
          </w:p>
          <w:p w14:paraId="46050000">
            <w:pPr>
              <w:pStyle w:val="Style_3"/>
              <w:ind/>
              <w:jc w:val="left"/>
              <w:rPr>
                <w:rFonts w:ascii="Times New Roman" w:hAnsi="Times New Roman"/>
                <w:sz w:val="28"/>
              </w:rPr>
            </w:pPr>
            <w:r>
              <w:rPr>
                <w:rFonts w:ascii="Times New Roman" w:hAnsi="Times New Roman"/>
                <w:sz w:val="28"/>
              </w:rPr>
              <w:t xml:space="preserve">Информационная переработка текста: план текста </w:t>
            </w:r>
            <w:r>
              <w:rPr>
                <w:rFonts w:ascii="Times New Roman" w:hAnsi="Times New Roman"/>
                <w:sz w:val="28"/>
              </w:rPr>
              <w:t>(простой, сложный; назывной, вопросный, тезисный); главная и второстепенная информация текста.</w:t>
            </w:r>
          </w:p>
          <w:p w14:paraId="47050000">
            <w:pPr>
              <w:pStyle w:val="Style_3"/>
              <w:ind/>
              <w:jc w:val="left"/>
              <w:rPr>
                <w:rFonts w:ascii="Times New Roman" w:hAnsi="Times New Roman"/>
                <w:sz w:val="28"/>
              </w:rPr>
            </w:pPr>
            <w:r>
              <w:rPr>
                <w:rFonts w:ascii="Times New Roman" w:hAnsi="Times New Roman"/>
                <w:sz w:val="28"/>
              </w:rPr>
              <w:t>Способы и средства связи предложений в тексте (обобщение).</w:t>
            </w:r>
          </w:p>
          <w:p w14:paraId="48050000">
            <w:pPr>
              <w:pStyle w:val="Style_3"/>
              <w:ind/>
              <w:jc w:val="left"/>
              <w:rPr>
                <w:rFonts w:ascii="Times New Roman" w:hAnsi="Times New Roman"/>
                <w:sz w:val="28"/>
              </w:rPr>
            </w:pPr>
            <w:r>
              <w:rPr>
                <w:rFonts w:ascii="Times New Roman" w:hAnsi="Times New Roman"/>
                <w:sz w:val="28"/>
              </w:rPr>
              <w:t>Языковые средства выразительности в тексте: фонетические (звукопись), словообразовательные, лексические (обобщение).</w:t>
            </w:r>
          </w:p>
          <w:p w14:paraId="49050000">
            <w:pPr>
              <w:pStyle w:val="Style_3"/>
              <w:ind/>
              <w:jc w:val="left"/>
              <w:rPr>
                <w:rFonts w:ascii="Times New Roman" w:hAnsi="Times New Roman"/>
                <w:sz w:val="28"/>
              </w:rPr>
            </w:pPr>
            <w:r>
              <w:rPr>
                <w:rFonts w:ascii="Times New Roman" w:hAnsi="Times New Roman"/>
                <w:sz w:val="28"/>
              </w:rP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tc>
          <w:tcPr>
            <w:tcW w:type="dxa" w:w="3640"/>
            <w:tcBorders>
              <w:top w:color="000000" w:sz="4" w:val="single"/>
              <w:left w:color="000000" w:sz="4" w:val="single"/>
              <w:bottom w:color="000000" w:sz="4" w:val="single"/>
              <w:right w:color="000000" w:sz="4" w:val="single"/>
            </w:tcBorders>
          </w:tcPr>
          <w:p w14:paraId="4A050000">
            <w:pPr>
              <w:pStyle w:val="Style_3"/>
              <w:ind/>
              <w:jc w:val="left"/>
              <w:rPr>
                <w:rFonts w:ascii="Times New Roman" w:hAnsi="Times New Roman"/>
                <w:sz w:val="28"/>
              </w:rPr>
            </w:pPr>
            <w:r>
              <w:rPr>
                <w:rFonts w:ascii="Times New Roman" w:hAnsi="Times New Roman"/>
                <w:sz w:val="28"/>
              </w:rPr>
              <w:t>Функциональные разновидности языка.</w:t>
            </w:r>
          </w:p>
        </w:tc>
        <w:tc>
          <w:tcPr>
            <w:tcW w:type="dxa" w:w="6580"/>
            <w:tcBorders>
              <w:top w:color="000000" w:sz="4" w:val="single"/>
              <w:left w:color="000000" w:sz="4" w:val="single"/>
              <w:bottom w:color="000000" w:sz="4" w:val="single"/>
              <w:right w:color="000000" w:sz="4" w:val="single"/>
            </w:tcBorders>
          </w:tcPr>
          <w:p w14:paraId="4B050000">
            <w:pPr>
              <w:pStyle w:val="Style_3"/>
              <w:ind/>
              <w:jc w:val="left"/>
              <w:rPr>
                <w:rFonts w:ascii="Times New Roman" w:hAnsi="Times New Roman"/>
                <w:sz w:val="28"/>
              </w:rPr>
            </w:pPr>
            <w:r>
              <w:rPr>
                <w:rFonts w:ascii="Times New Roman" w:hAnsi="Times New Roman"/>
                <w:sz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4C050000">
            <w:pPr>
              <w:pStyle w:val="Style_3"/>
              <w:ind/>
              <w:jc w:val="left"/>
              <w:rPr>
                <w:rFonts w:ascii="Times New Roman" w:hAnsi="Times New Roman"/>
                <w:sz w:val="28"/>
              </w:rPr>
            </w:pPr>
            <w:r>
              <w:rPr>
                <w:rFonts w:ascii="Times New Roman" w:hAnsi="Times New Roman"/>
                <w:sz w:val="28"/>
              </w:rPr>
              <w:t>Публицистический стиль. Сфера употребления, функции, языковые особенности.</w:t>
            </w:r>
          </w:p>
          <w:p w14:paraId="4D050000">
            <w:pPr>
              <w:pStyle w:val="Style_3"/>
              <w:ind/>
              <w:jc w:val="left"/>
              <w:rPr>
                <w:rFonts w:ascii="Times New Roman" w:hAnsi="Times New Roman"/>
                <w:sz w:val="28"/>
              </w:rPr>
            </w:pPr>
            <w:r>
              <w:rPr>
                <w:rFonts w:ascii="Times New Roman" w:hAnsi="Times New Roman"/>
                <w:sz w:val="28"/>
              </w:rPr>
              <w:t>Жанры публицистического стиля (репортаж, заметка, интервью).</w:t>
            </w:r>
          </w:p>
          <w:p w14:paraId="4E050000">
            <w:pPr>
              <w:pStyle w:val="Style_3"/>
              <w:ind/>
              <w:jc w:val="left"/>
              <w:rPr>
                <w:rFonts w:ascii="Times New Roman" w:hAnsi="Times New Roman"/>
                <w:sz w:val="28"/>
              </w:rPr>
            </w:pPr>
            <w:r>
              <w:rPr>
                <w:rFonts w:ascii="Times New Roman" w:hAnsi="Times New Roman"/>
                <w:sz w:val="28"/>
              </w:rPr>
              <w:t>Употребление языковых средств выразительности в текстах публицистического стиля.</w:t>
            </w:r>
          </w:p>
          <w:p w14:paraId="4F050000">
            <w:pPr>
              <w:pStyle w:val="Style_3"/>
              <w:ind/>
              <w:jc w:val="left"/>
              <w:rPr>
                <w:rFonts w:ascii="Times New Roman" w:hAnsi="Times New Roman"/>
                <w:sz w:val="28"/>
              </w:rPr>
            </w:pPr>
            <w:r>
              <w:rPr>
                <w:rFonts w:ascii="Times New Roman" w:hAnsi="Times New Roman"/>
                <w:sz w:val="28"/>
              </w:rPr>
              <w:t>Официально-деловой стиль. Сфера употребления, функции, языковые особенности. Инструкция.</w:t>
            </w:r>
          </w:p>
        </w:tc>
      </w:tr>
      <w:tr>
        <w:tc>
          <w:tcPr>
            <w:tcW w:type="dxa" w:w="3640"/>
            <w:tcBorders>
              <w:top w:color="000000" w:sz="4" w:val="single"/>
              <w:left w:color="000000" w:sz="4" w:val="single"/>
              <w:bottom w:color="000000" w:sz="4" w:val="single"/>
              <w:right w:color="000000" w:sz="4" w:val="single"/>
            </w:tcBorders>
          </w:tcPr>
          <w:p w14:paraId="50050000">
            <w:pPr>
              <w:pStyle w:val="Style_3"/>
              <w:ind/>
              <w:jc w:val="left"/>
              <w:rPr>
                <w:rFonts w:ascii="Times New Roman" w:hAnsi="Times New Roman"/>
                <w:sz w:val="28"/>
              </w:rPr>
            </w:pPr>
            <w:r>
              <w:rPr>
                <w:rFonts w:ascii="Times New Roman" w:hAnsi="Times New Roman"/>
                <w:sz w:val="28"/>
              </w:rPr>
              <w:t>Система языка. Морфология. Культура речи.</w:t>
            </w:r>
          </w:p>
        </w:tc>
        <w:tc>
          <w:tcPr>
            <w:tcW w:type="dxa" w:w="6580"/>
            <w:tcBorders>
              <w:top w:color="000000" w:sz="4" w:val="single"/>
              <w:left w:color="000000" w:sz="4" w:val="single"/>
              <w:bottom w:color="000000" w:sz="4" w:val="single"/>
              <w:right w:color="000000" w:sz="4" w:val="single"/>
            </w:tcBorders>
          </w:tcPr>
          <w:p w14:paraId="51050000">
            <w:pPr>
              <w:pStyle w:val="Style_3"/>
              <w:ind/>
              <w:jc w:val="left"/>
              <w:rPr>
                <w:rFonts w:ascii="Times New Roman" w:hAnsi="Times New Roman"/>
                <w:sz w:val="28"/>
              </w:rPr>
            </w:pPr>
            <w:r>
              <w:rPr>
                <w:rFonts w:ascii="Times New Roman" w:hAnsi="Times New Roman"/>
                <w:sz w:val="28"/>
              </w:rPr>
              <w:t>Морфология как раздел науки о языке (обобщение).</w:t>
            </w:r>
          </w:p>
        </w:tc>
      </w:tr>
      <w:tr>
        <w:tc>
          <w:tcPr>
            <w:tcW w:type="dxa" w:w="3640"/>
            <w:tcBorders>
              <w:top w:color="000000" w:sz="4" w:val="single"/>
              <w:left w:color="000000" w:sz="4" w:val="single"/>
              <w:bottom w:color="000000" w:sz="4" w:val="single"/>
              <w:right w:color="000000" w:sz="4" w:val="single"/>
            </w:tcBorders>
          </w:tcPr>
          <w:p w14:paraId="52050000">
            <w:pPr>
              <w:pStyle w:val="Style_3"/>
              <w:ind/>
              <w:jc w:val="left"/>
              <w:rPr>
                <w:rFonts w:ascii="Times New Roman" w:hAnsi="Times New Roman"/>
                <w:sz w:val="28"/>
              </w:rPr>
            </w:pPr>
            <w:r>
              <w:rPr>
                <w:rFonts w:ascii="Times New Roman" w:hAnsi="Times New Roman"/>
                <w:sz w:val="28"/>
              </w:rPr>
              <w:t>Причастие.</w:t>
            </w:r>
          </w:p>
        </w:tc>
        <w:tc>
          <w:tcPr>
            <w:tcW w:type="dxa" w:w="6580"/>
            <w:tcBorders>
              <w:top w:color="000000" w:sz="4" w:val="single"/>
              <w:left w:color="000000" w:sz="4" w:val="single"/>
              <w:bottom w:color="000000" w:sz="4" w:val="single"/>
              <w:right w:color="000000" w:sz="4" w:val="single"/>
            </w:tcBorders>
          </w:tcPr>
          <w:p w14:paraId="53050000">
            <w:pPr>
              <w:pStyle w:val="Style_3"/>
              <w:ind/>
              <w:jc w:val="left"/>
              <w:rPr>
                <w:rFonts w:ascii="Times New Roman" w:hAnsi="Times New Roman"/>
                <w:sz w:val="28"/>
              </w:rPr>
            </w:pPr>
            <w:r>
              <w:rPr>
                <w:rFonts w:ascii="Times New Roman" w:hAnsi="Times New Roman"/>
                <w:sz w:val="28"/>
              </w:rPr>
              <w:t>Причастия как особая группа слов. Признаки глагола и имени прилагательного в причастии.</w:t>
            </w:r>
          </w:p>
          <w:p w14:paraId="54050000">
            <w:pPr>
              <w:pStyle w:val="Style_3"/>
              <w:ind/>
              <w:jc w:val="left"/>
              <w:rPr>
                <w:rFonts w:ascii="Times New Roman" w:hAnsi="Times New Roman"/>
                <w:sz w:val="28"/>
              </w:rPr>
            </w:pPr>
            <w:r>
              <w:rPr>
                <w:rFonts w:ascii="Times New Roman" w:hAnsi="Times New Roman"/>
                <w:sz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55050000">
            <w:pPr>
              <w:pStyle w:val="Style_3"/>
              <w:ind/>
              <w:jc w:val="left"/>
              <w:rPr>
                <w:rFonts w:ascii="Times New Roman" w:hAnsi="Times New Roman"/>
                <w:sz w:val="28"/>
              </w:rPr>
            </w:pPr>
            <w:r>
              <w:rPr>
                <w:rFonts w:ascii="Times New Roman" w:hAnsi="Times New Roman"/>
                <w:sz w:val="28"/>
              </w:rPr>
              <w:t>Причастие в составе словосочетаний. Причастный оборот.</w:t>
            </w:r>
          </w:p>
          <w:p w14:paraId="56050000">
            <w:pPr>
              <w:pStyle w:val="Style_3"/>
              <w:ind/>
              <w:jc w:val="left"/>
              <w:rPr>
                <w:rFonts w:ascii="Times New Roman" w:hAnsi="Times New Roman"/>
                <w:sz w:val="28"/>
              </w:rPr>
            </w:pPr>
            <w:r>
              <w:rPr>
                <w:rFonts w:ascii="Times New Roman" w:hAnsi="Times New Roman"/>
                <w:sz w:val="28"/>
              </w:rPr>
              <w:t>Морфологический анализ причастий.</w:t>
            </w:r>
          </w:p>
          <w:p w14:paraId="57050000">
            <w:pPr>
              <w:pStyle w:val="Style_3"/>
              <w:ind/>
              <w:jc w:val="left"/>
              <w:rPr>
                <w:rFonts w:ascii="Times New Roman" w:hAnsi="Times New Roman"/>
                <w:sz w:val="28"/>
              </w:rPr>
            </w:pPr>
            <w:r>
              <w:rPr>
                <w:rFonts w:ascii="Times New Roman" w:hAnsi="Times New Roman"/>
                <w:sz w:val="28"/>
              </w:rPr>
              <w:t xml:space="preserve">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w:t>
            </w:r>
            <w:r>
              <w:rPr>
                <w:rFonts w:ascii="Times New Roman" w:hAnsi="Times New Roman"/>
                <w:sz w:val="28"/>
              </w:rPr>
              <w:t>причастий в словосочетаниях типа “прич. + сущ.”.</w:t>
            </w:r>
          </w:p>
          <w:p w14:paraId="58050000">
            <w:pPr>
              <w:pStyle w:val="Style_3"/>
              <w:ind/>
              <w:jc w:val="left"/>
              <w:rPr>
                <w:rFonts w:ascii="Times New Roman" w:hAnsi="Times New Roman"/>
                <w:sz w:val="28"/>
              </w:rPr>
            </w:pPr>
            <w:r>
              <w:rPr>
                <w:rFonts w:ascii="Times New Roman" w:hAnsi="Times New Roman"/>
                <w:sz w:val="28"/>
              </w:rPr>
              <w:t>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14:paraId="59050000">
            <w:pPr>
              <w:pStyle w:val="Style_3"/>
              <w:ind/>
              <w:jc w:val="left"/>
              <w:rPr>
                <w:rFonts w:ascii="Times New Roman" w:hAnsi="Times New Roman"/>
                <w:sz w:val="28"/>
              </w:rPr>
            </w:pPr>
            <w:r>
              <w:rPr>
                <w:rFonts w:ascii="Times New Roman" w:hAnsi="Times New Roman"/>
                <w:sz w:val="28"/>
              </w:rPr>
              <w:t>Знаки препинания в предложениях с причастным оборотом</w:t>
            </w:r>
          </w:p>
        </w:tc>
      </w:tr>
      <w:tr>
        <w:tc>
          <w:tcPr>
            <w:tcW w:type="dxa" w:w="3640"/>
            <w:tcBorders>
              <w:top w:color="000000" w:sz="4" w:val="single"/>
              <w:left w:color="000000" w:sz="4" w:val="single"/>
              <w:bottom w:color="000000" w:sz="4" w:val="single"/>
              <w:right w:color="000000" w:sz="4" w:val="single"/>
            </w:tcBorders>
          </w:tcPr>
          <w:p w14:paraId="5A050000">
            <w:pPr>
              <w:pStyle w:val="Style_3"/>
              <w:ind/>
              <w:jc w:val="left"/>
              <w:rPr>
                <w:rFonts w:ascii="Times New Roman" w:hAnsi="Times New Roman"/>
                <w:sz w:val="28"/>
              </w:rPr>
            </w:pPr>
            <w:r>
              <w:rPr>
                <w:rFonts w:ascii="Times New Roman" w:hAnsi="Times New Roman"/>
                <w:sz w:val="28"/>
              </w:rPr>
              <w:t>Деепричастие.</w:t>
            </w:r>
          </w:p>
        </w:tc>
        <w:tc>
          <w:tcPr>
            <w:tcW w:type="dxa" w:w="6580"/>
            <w:tcBorders>
              <w:top w:color="000000" w:sz="4" w:val="single"/>
              <w:left w:color="000000" w:sz="4" w:val="single"/>
              <w:bottom w:color="000000" w:sz="4" w:val="single"/>
              <w:right w:color="000000" w:sz="4" w:val="single"/>
            </w:tcBorders>
          </w:tcPr>
          <w:p w14:paraId="5B050000">
            <w:pPr>
              <w:pStyle w:val="Style_3"/>
              <w:ind/>
              <w:jc w:val="left"/>
              <w:rPr>
                <w:rFonts w:ascii="Times New Roman" w:hAnsi="Times New Roman"/>
                <w:sz w:val="28"/>
              </w:rPr>
            </w:pPr>
            <w:r>
              <w:rPr>
                <w:rFonts w:ascii="Times New Roman" w:hAnsi="Times New Roman"/>
                <w:sz w:val="28"/>
              </w:rPr>
              <w:t>Деепричастия как особая группа слов. Признаки глагола и наречия в деепричастии. Синтаксическая функция деепричастия, роль в речи.</w:t>
            </w:r>
          </w:p>
          <w:p w14:paraId="5C050000">
            <w:pPr>
              <w:pStyle w:val="Style_3"/>
              <w:ind/>
              <w:jc w:val="left"/>
              <w:rPr>
                <w:rFonts w:ascii="Times New Roman" w:hAnsi="Times New Roman"/>
                <w:sz w:val="28"/>
              </w:rPr>
            </w:pPr>
            <w:r>
              <w:rPr>
                <w:rFonts w:ascii="Times New Roman" w:hAnsi="Times New Roman"/>
                <w:sz w:val="28"/>
              </w:rPr>
              <w:t>Деепричастия совершенного и несовершенного вида. Деепричастие в составе словосочетаний. Деепричастный оборот.</w:t>
            </w:r>
          </w:p>
          <w:p w14:paraId="5D050000">
            <w:pPr>
              <w:pStyle w:val="Style_3"/>
              <w:ind/>
              <w:jc w:val="left"/>
              <w:rPr>
                <w:rFonts w:ascii="Times New Roman" w:hAnsi="Times New Roman"/>
                <w:sz w:val="28"/>
              </w:rPr>
            </w:pPr>
            <w:r>
              <w:rPr>
                <w:rFonts w:ascii="Times New Roman" w:hAnsi="Times New Roman"/>
                <w:sz w:val="28"/>
              </w:rPr>
              <w:t>Морфологический анализ деепричастий.</w:t>
            </w:r>
          </w:p>
          <w:p w14:paraId="5E050000">
            <w:pPr>
              <w:pStyle w:val="Style_3"/>
              <w:ind/>
              <w:jc w:val="left"/>
              <w:rPr>
                <w:rFonts w:ascii="Times New Roman" w:hAnsi="Times New Roman"/>
                <w:sz w:val="28"/>
              </w:rPr>
            </w:pPr>
            <w:r>
              <w:rPr>
                <w:rFonts w:ascii="Times New Roman" w:hAnsi="Times New Roman"/>
                <w:sz w:val="28"/>
              </w:rPr>
              <w:t>Постановка ударения в деепричастиях.</w:t>
            </w:r>
          </w:p>
          <w:p w14:paraId="5F050000">
            <w:pPr>
              <w:pStyle w:val="Style_3"/>
              <w:ind/>
              <w:jc w:val="left"/>
              <w:rPr>
                <w:rFonts w:ascii="Times New Roman" w:hAnsi="Times New Roman"/>
                <w:sz w:val="28"/>
              </w:rPr>
            </w:pPr>
            <w:r>
              <w:rPr>
                <w:rFonts w:ascii="Times New Roman" w:hAnsi="Times New Roman"/>
                <w:sz w:val="28"/>
              </w:rPr>
              <w:t>Правописание гласных в суффиксах деепричастий. Слитное и раздельное написание не с деепричастиями. Правильное построение предложений с одиночными деепричастиями и деепричастными оборотами.</w:t>
            </w:r>
          </w:p>
          <w:p w14:paraId="60050000">
            <w:pPr>
              <w:pStyle w:val="Style_3"/>
              <w:ind/>
              <w:jc w:val="left"/>
              <w:rPr>
                <w:rFonts w:ascii="Times New Roman" w:hAnsi="Times New Roman"/>
                <w:sz w:val="28"/>
              </w:rPr>
            </w:pPr>
            <w:r>
              <w:rPr>
                <w:rFonts w:ascii="Times New Roman" w:hAnsi="Times New Roman"/>
                <w:sz w:val="28"/>
              </w:rPr>
              <w:t>Знаки препинания в предложениях с одиночным деепричастием и деепричастным оборотом</w:t>
            </w:r>
          </w:p>
        </w:tc>
      </w:tr>
      <w:tr>
        <w:tc>
          <w:tcPr>
            <w:tcW w:type="dxa" w:w="3640"/>
            <w:tcBorders>
              <w:top w:color="000000" w:sz="4" w:val="single"/>
              <w:left w:color="000000" w:sz="4" w:val="single"/>
              <w:bottom w:color="000000" w:sz="4" w:val="single"/>
              <w:right w:color="000000" w:sz="4" w:val="single"/>
            </w:tcBorders>
          </w:tcPr>
          <w:p w14:paraId="61050000">
            <w:pPr>
              <w:pStyle w:val="Style_3"/>
              <w:ind/>
              <w:jc w:val="left"/>
              <w:rPr>
                <w:rFonts w:ascii="Times New Roman" w:hAnsi="Times New Roman"/>
                <w:sz w:val="28"/>
              </w:rPr>
            </w:pPr>
            <w:r>
              <w:rPr>
                <w:rFonts w:ascii="Times New Roman" w:hAnsi="Times New Roman"/>
                <w:sz w:val="28"/>
              </w:rPr>
              <w:t>Наречие.</w:t>
            </w:r>
          </w:p>
        </w:tc>
        <w:tc>
          <w:tcPr>
            <w:tcW w:type="dxa" w:w="6580"/>
            <w:tcBorders>
              <w:top w:color="000000" w:sz="4" w:val="single"/>
              <w:left w:color="000000" w:sz="4" w:val="single"/>
              <w:bottom w:color="000000" w:sz="4" w:val="single"/>
              <w:right w:color="000000" w:sz="4" w:val="single"/>
            </w:tcBorders>
          </w:tcPr>
          <w:p w14:paraId="62050000">
            <w:pPr>
              <w:pStyle w:val="Style_3"/>
              <w:ind/>
              <w:jc w:val="left"/>
              <w:rPr>
                <w:rFonts w:ascii="Times New Roman" w:hAnsi="Times New Roman"/>
                <w:sz w:val="28"/>
              </w:rPr>
            </w:pPr>
            <w:r>
              <w:rPr>
                <w:rFonts w:ascii="Times New Roman" w:hAnsi="Times New Roman"/>
                <w:sz w:val="28"/>
              </w:rPr>
              <w:t>Общее грамматическое значение наречий.</w:t>
            </w:r>
          </w:p>
          <w:p w14:paraId="63050000">
            <w:pPr>
              <w:pStyle w:val="Style_3"/>
              <w:ind/>
              <w:jc w:val="left"/>
              <w:rPr>
                <w:rFonts w:ascii="Times New Roman" w:hAnsi="Times New Roman"/>
                <w:sz w:val="28"/>
              </w:rPr>
            </w:pPr>
            <w:r>
              <w:rPr>
                <w:rFonts w:ascii="Times New Roman" w:hAnsi="Times New Roman"/>
                <w:sz w:val="28"/>
              </w:rPr>
              <w:t>Разряды наречий по значению. Простая и составная формы сравнительной и превосходной степеней сравнения наречий.</w:t>
            </w:r>
          </w:p>
          <w:p w14:paraId="64050000">
            <w:pPr>
              <w:pStyle w:val="Style_3"/>
              <w:ind/>
              <w:jc w:val="left"/>
              <w:rPr>
                <w:rFonts w:ascii="Times New Roman" w:hAnsi="Times New Roman"/>
                <w:sz w:val="28"/>
              </w:rPr>
            </w:pPr>
            <w:r>
              <w:rPr>
                <w:rFonts w:ascii="Times New Roman" w:hAnsi="Times New Roman"/>
                <w:sz w:val="28"/>
              </w:rPr>
              <w:t>Словообразование наречий.</w:t>
            </w:r>
          </w:p>
          <w:p w14:paraId="65050000">
            <w:pPr>
              <w:pStyle w:val="Style_3"/>
              <w:ind/>
              <w:jc w:val="left"/>
              <w:rPr>
                <w:rFonts w:ascii="Times New Roman" w:hAnsi="Times New Roman"/>
                <w:sz w:val="28"/>
              </w:rPr>
            </w:pPr>
            <w:r>
              <w:rPr>
                <w:rFonts w:ascii="Times New Roman" w:hAnsi="Times New Roman"/>
                <w:sz w:val="28"/>
              </w:rPr>
              <w:t>Синтаксические свойства наречий.</w:t>
            </w:r>
          </w:p>
          <w:p w14:paraId="66050000">
            <w:pPr>
              <w:pStyle w:val="Style_3"/>
              <w:ind/>
              <w:jc w:val="left"/>
              <w:rPr>
                <w:rFonts w:ascii="Times New Roman" w:hAnsi="Times New Roman"/>
                <w:sz w:val="28"/>
              </w:rPr>
            </w:pPr>
            <w:r>
              <w:rPr>
                <w:rFonts w:ascii="Times New Roman" w:hAnsi="Times New Roman"/>
                <w:sz w:val="28"/>
              </w:rPr>
              <w:t>Морфологический анализ наречий.</w:t>
            </w:r>
          </w:p>
          <w:p w14:paraId="67050000">
            <w:pPr>
              <w:pStyle w:val="Style_3"/>
              <w:ind/>
              <w:jc w:val="left"/>
              <w:rPr>
                <w:rFonts w:ascii="Times New Roman" w:hAnsi="Times New Roman"/>
                <w:sz w:val="28"/>
              </w:rPr>
            </w:pPr>
            <w:r>
              <w:rPr>
                <w:rFonts w:ascii="Times New Roman" w:hAnsi="Times New Roman"/>
                <w:sz w:val="28"/>
              </w:rPr>
              <w:t>Нормы постановки ударения в наречиях, нормы произношения наречий. Нормы образования степеней сравнения наречий.</w:t>
            </w:r>
          </w:p>
          <w:p w14:paraId="68050000">
            <w:pPr>
              <w:pStyle w:val="Style_3"/>
              <w:ind/>
              <w:jc w:val="left"/>
              <w:rPr>
                <w:rFonts w:ascii="Times New Roman" w:hAnsi="Times New Roman"/>
                <w:sz w:val="28"/>
              </w:rPr>
            </w:pPr>
            <w:r>
              <w:rPr>
                <w:rFonts w:ascii="Times New Roman" w:hAnsi="Times New Roman"/>
                <w:sz w:val="28"/>
              </w:rPr>
              <w:t>Роль наречий в тексте.</w:t>
            </w:r>
          </w:p>
          <w:p w14:paraId="69050000">
            <w:pPr>
              <w:pStyle w:val="Style_3"/>
              <w:ind/>
              <w:jc w:val="left"/>
              <w:rPr>
                <w:rFonts w:ascii="Times New Roman" w:hAnsi="Times New Roman"/>
                <w:sz w:val="28"/>
              </w:rPr>
            </w:pPr>
            <w:r>
              <w:rPr>
                <w:rFonts w:ascii="Times New Roman" w:hAnsi="Times New Roman"/>
                <w:sz w:val="28"/>
              </w:rPr>
              <w:t>Правописание наречий: слитное, раздельное, дефисное написание; слитное и раздельное написание “не” с наречиями; “н” и “нн” в наречиях на “-о // (-е)”;</w:t>
            </w:r>
          </w:p>
          <w:p w14:paraId="6A050000">
            <w:pPr>
              <w:pStyle w:val="Style_3"/>
              <w:ind/>
              <w:jc w:val="left"/>
              <w:rPr>
                <w:rFonts w:ascii="Times New Roman" w:hAnsi="Times New Roman"/>
                <w:sz w:val="28"/>
              </w:rPr>
            </w:pPr>
            <w:r>
              <w:rPr>
                <w:rFonts w:ascii="Times New Roman" w:hAnsi="Times New Roman"/>
                <w:sz w:val="28"/>
              </w:rPr>
              <w:t xml:space="preserve">правописание суффиксов “-а” и “-о” наречий с приставками “из-, до-, с-, в-, на-, за-”; употребление “ь” после шипящих на конце наречий; правописание </w:t>
            </w:r>
            <w:r>
              <w:rPr>
                <w:rFonts w:ascii="Times New Roman" w:hAnsi="Times New Roman"/>
                <w:sz w:val="28"/>
              </w:rPr>
              <w:t>суффиксов наречий “-о” и “-е” после шипящих.</w:t>
            </w:r>
          </w:p>
        </w:tc>
      </w:tr>
      <w:tr>
        <w:tc>
          <w:tcPr>
            <w:tcW w:type="dxa" w:w="3640"/>
            <w:tcBorders>
              <w:top w:color="000000" w:sz="4" w:val="single"/>
              <w:left w:color="000000" w:sz="4" w:val="single"/>
              <w:bottom w:color="000000" w:sz="4" w:val="single"/>
              <w:right w:color="000000" w:sz="4" w:val="single"/>
            </w:tcBorders>
          </w:tcPr>
          <w:p w14:paraId="6B050000">
            <w:pPr>
              <w:pStyle w:val="Style_3"/>
              <w:ind/>
              <w:jc w:val="left"/>
              <w:rPr>
                <w:rFonts w:ascii="Times New Roman" w:hAnsi="Times New Roman"/>
                <w:sz w:val="28"/>
              </w:rPr>
            </w:pPr>
            <w:r>
              <w:rPr>
                <w:rFonts w:ascii="Times New Roman" w:hAnsi="Times New Roman"/>
                <w:sz w:val="28"/>
              </w:rPr>
              <w:t>Слова категории состояния.</w:t>
            </w:r>
          </w:p>
        </w:tc>
        <w:tc>
          <w:tcPr>
            <w:tcW w:type="dxa" w:w="6580"/>
            <w:tcBorders>
              <w:top w:color="000000" w:sz="4" w:val="single"/>
              <w:left w:color="000000" w:sz="4" w:val="single"/>
              <w:bottom w:color="000000" w:sz="4" w:val="single"/>
              <w:right w:color="000000" w:sz="4" w:val="single"/>
            </w:tcBorders>
          </w:tcPr>
          <w:p w14:paraId="6C050000">
            <w:pPr>
              <w:pStyle w:val="Style_3"/>
              <w:ind/>
              <w:jc w:val="left"/>
              <w:rPr>
                <w:rFonts w:ascii="Times New Roman" w:hAnsi="Times New Roman"/>
                <w:sz w:val="28"/>
              </w:rPr>
            </w:pPr>
            <w:r>
              <w:rPr>
                <w:rFonts w:ascii="Times New Roman" w:hAnsi="Times New Roman"/>
                <w:sz w:val="28"/>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tc>
          <w:tcPr>
            <w:tcW w:type="dxa" w:w="3640"/>
            <w:tcBorders>
              <w:top w:color="000000" w:sz="4" w:val="single"/>
              <w:left w:color="000000" w:sz="4" w:val="single"/>
              <w:bottom w:color="000000" w:sz="4" w:val="single"/>
              <w:right w:color="000000" w:sz="4" w:val="single"/>
            </w:tcBorders>
          </w:tcPr>
          <w:p w14:paraId="6D050000">
            <w:pPr>
              <w:pStyle w:val="Style_3"/>
              <w:ind/>
              <w:jc w:val="left"/>
              <w:rPr>
                <w:rFonts w:ascii="Times New Roman" w:hAnsi="Times New Roman"/>
                <w:sz w:val="28"/>
              </w:rPr>
            </w:pPr>
            <w:r>
              <w:rPr>
                <w:rFonts w:ascii="Times New Roman" w:hAnsi="Times New Roman"/>
                <w:sz w:val="28"/>
              </w:rPr>
              <w:t>Служебные части речи.</w:t>
            </w:r>
          </w:p>
        </w:tc>
        <w:tc>
          <w:tcPr>
            <w:tcW w:type="dxa" w:w="6580"/>
            <w:tcBorders>
              <w:top w:color="000000" w:sz="4" w:val="single"/>
              <w:left w:color="000000" w:sz="4" w:val="single"/>
              <w:bottom w:color="000000" w:sz="4" w:val="single"/>
              <w:right w:color="000000" w:sz="4" w:val="single"/>
            </w:tcBorders>
          </w:tcPr>
          <w:p w14:paraId="6E050000">
            <w:pPr>
              <w:pStyle w:val="Style_3"/>
              <w:ind/>
              <w:jc w:val="left"/>
              <w:rPr>
                <w:rFonts w:ascii="Times New Roman" w:hAnsi="Times New Roman"/>
                <w:sz w:val="28"/>
              </w:rPr>
            </w:pPr>
            <w:r>
              <w:rPr>
                <w:rFonts w:ascii="Times New Roman" w:hAnsi="Times New Roman"/>
                <w:sz w:val="28"/>
              </w:rPr>
              <w:t>Общая характеристика служебных частей речи. Отличие самостоятельных частей речи от служебных.</w:t>
            </w:r>
          </w:p>
        </w:tc>
      </w:tr>
      <w:tr>
        <w:tc>
          <w:tcPr>
            <w:tcW w:type="dxa" w:w="3640"/>
            <w:tcBorders>
              <w:top w:color="000000" w:sz="4" w:val="single"/>
              <w:left w:color="000000" w:sz="4" w:val="single"/>
              <w:bottom w:color="000000" w:sz="4" w:val="single"/>
              <w:right w:color="000000" w:sz="4" w:val="single"/>
            </w:tcBorders>
          </w:tcPr>
          <w:p w14:paraId="6F050000">
            <w:pPr>
              <w:pStyle w:val="Style_3"/>
              <w:ind/>
              <w:jc w:val="left"/>
              <w:rPr>
                <w:rFonts w:ascii="Times New Roman" w:hAnsi="Times New Roman"/>
                <w:sz w:val="28"/>
              </w:rPr>
            </w:pPr>
            <w:r>
              <w:rPr>
                <w:rFonts w:ascii="Times New Roman" w:hAnsi="Times New Roman"/>
                <w:sz w:val="28"/>
              </w:rPr>
              <w:t>Предлог.</w:t>
            </w:r>
          </w:p>
        </w:tc>
        <w:tc>
          <w:tcPr>
            <w:tcW w:type="dxa" w:w="6580"/>
            <w:tcBorders>
              <w:top w:color="000000" w:sz="4" w:val="single"/>
              <w:left w:color="000000" w:sz="4" w:val="single"/>
              <w:bottom w:color="000000" w:sz="4" w:val="single"/>
              <w:right w:color="000000" w:sz="4" w:val="single"/>
            </w:tcBorders>
          </w:tcPr>
          <w:p w14:paraId="70050000">
            <w:pPr>
              <w:pStyle w:val="Style_3"/>
              <w:ind/>
              <w:jc w:val="left"/>
              <w:rPr>
                <w:rFonts w:ascii="Times New Roman" w:hAnsi="Times New Roman"/>
                <w:sz w:val="28"/>
              </w:rPr>
            </w:pPr>
            <w:r>
              <w:rPr>
                <w:rFonts w:ascii="Times New Roman" w:hAnsi="Times New Roman"/>
                <w:sz w:val="28"/>
              </w:rPr>
              <w:t>Предлог как служебная часть речи. Грамматические функции предлогов.</w:t>
            </w:r>
          </w:p>
          <w:p w14:paraId="71050000">
            <w:pPr>
              <w:pStyle w:val="Style_3"/>
              <w:ind/>
              <w:jc w:val="left"/>
              <w:rPr>
                <w:rFonts w:ascii="Times New Roman" w:hAnsi="Times New Roman"/>
                <w:sz w:val="28"/>
              </w:rPr>
            </w:pPr>
            <w:r>
              <w:rPr>
                <w:rFonts w:ascii="Times New Roman" w:hAnsi="Times New Roman"/>
                <w:sz w:val="28"/>
              </w:rP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14:paraId="72050000">
            <w:pPr>
              <w:pStyle w:val="Style_3"/>
              <w:ind/>
              <w:jc w:val="left"/>
              <w:rPr>
                <w:rFonts w:ascii="Times New Roman" w:hAnsi="Times New Roman"/>
                <w:sz w:val="28"/>
              </w:rPr>
            </w:pPr>
            <w:r>
              <w:rPr>
                <w:rFonts w:ascii="Times New Roman" w:hAnsi="Times New Roman"/>
                <w:sz w:val="28"/>
              </w:rPr>
              <w:t>Употребление предлогов в речи в соответствии с их значением и стилистическими особенностями.</w:t>
            </w:r>
          </w:p>
          <w:p w14:paraId="73050000">
            <w:pPr>
              <w:pStyle w:val="Style_3"/>
              <w:ind/>
              <w:jc w:val="left"/>
              <w:rPr>
                <w:rFonts w:ascii="Times New Roman" w:hAnsi="Times New Roman"/>
                <w:sz w:val="28"/>
              </w:rPr>
            </w:pPr>
            <w:r>
              <w:rPr>
                <w:rFonts w:ascii="Times New Roman" w:hAnsi="Times New Roman"/>
                <w:sz w:val="28"/>
              </w:rP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14:paraId="74050000">
            <w:pPr>
              <w:pStyle w:val="Style_3"/>
              <w:ind/>
              <w:jc w:val="left"/>
              <w:rPr>
                <w:rFonts w:ascii="Times New Roman" w:hAnsi="Times New Roman"/>
                <w:sz w:val="28"/>
              </w:rPr>
            </w:pPr>
            <w:r>
              <w:rPr>
                <w:rFonts w:ascii="Times New Roman" w:hAnsi="Times New Roman"/>
                <w:sz w:val="28"/>
              </w:rPr>
              <w:t>Правописание производных предлогов.</w:t>
            </w:r>
          </w:p>
        </w:tc>
      </w:tr>
      <w:tr>
        <w:tc>
          <w:tcPr>
            <w:tcW w:type="dxa" w:w="3640"/>
            <w:tcBorders>
              <w:top w:color="000000" w:sz="4" w:val="single"/>
              <w:left w:color="000000" w:sz="4" w:val="single"/>
              <w:bottom w:color="000000" w:sz="4" w:val="single"/>
              <w:right w:color="000000" w:sz="4" w:val="single"/>
            </w:tcBorders>
          </w:tcPr>
          <w:p w14:paraId="75050000">
            <w:pPr>
              <w:pStyle w:val="Style_3"/>
              <w:ind/>
              <w:jc w:val="left"/>
              <w:rPr>
                <w:rFonts w:ascii="Times New Roman" w:hAnsi="Times New Roman"/>
                <w:sz w:val="28"/>
              </w:rPr>
            </w:pPr>
            <w:r>
              <w:rPr>
                <w:rFonts w:ascii="Times New Roman" w:hAnsi="Times New Roman"/>
                <w:sz w:val="28"/>
              </w:rPr>
              <w:t>Союз.</w:t>
            </w:r>
          </w:p>
        </w:tc>
        <w:tc>
          <w:tcPr>
            <w:tcW w:type="dxa" w:w="6580"/>
            <w:tcBorders>
              <w:top w:color="000000" w:sz="4" w:val="single"/>
              <w:left w:color="000000" w:sz="4" w:val="single"/>
              <w:bottom w:color="000000" w:sz="4" w:val="single"/>
              <w:right w:color="000000" w:sz="4" w:val="single"/>
            </w:tcBorders>
          </w:tcPr>
          <w:p w14:paraId="76050000">
            <w:pPr>
              <w:pStyle w:val="Style_3"/>
              <w:ind/>
              <w:jc w:val="left"/>
              <w:rPr>
                <w:rFonts w:ascii="Times New Roman" w:hAnsi="Times New Roman"/>
                <w:sz w:val="28"/>
              </w:rPr>
            </w:pPr>
            <w:r>
              <w:rPr>
                <w:rFonts w:ascii="Times New Roman" w:hAnsi="Times New Roman"/>
                <w:sz w:val="28"/>
              </w:rPr>
              <w:t>Союз как служебная часть речи. Союз как средство связи однородных членов предложения и частей сложного предложения.</w:t>
            </w:r>
          </w:p>
          <w:p w14:paraId="77050000">
            <w:pPr>
              <w:pStyle w:val="Style_3"/>
              <w:ind/>
              <w:jc w:val="left"/>
              <w:rPr>
                <w:rFonts w:ascii="Times New Roman" w:hAnsi="Times New Roman"/>
                <w:sz w:val="28"/>
              </w:rPr>
            </w:pPr>
            <w:r>
              <w:rPr>
                <w:rFonts w:ascii="Times New Roman" w:hAnsi="Times New Roman"/>
                <w:sz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78050000">
            <w:pPr>
              <w:pStyle w:val="Style_3"/>
              <w:ind/>
              <w:jc w:val="left"/>
              <w:rPr>
                <w:rFonts w:ascii="Times New Roman" w:hAnsi="Times New Roman"/>
                <w:sz w:val="28"/>
              </w:rPr>
            </w:pPr>
            <w:r>
              <w:rPr>
                <w:rFonts w:ascii="Times New Roman" w:hAnsi="Times New Roman"/>
                <w:sz w:val="28"/>
              </w:rPr>
              <w:t>Морфологический анализ союзов.</w:t>
            </w:r>
          </w:p>
          <w:p w14:paraId="79050000">
            <w:pPr>
              <w:pStyle w:val="Style_3"/>
              <w:ind/>
              <w:jc w:val="left"/>
              <w:rPr>
                <w:rFonts w:ascii="Times New Roman" w:hAnsi="Times New Roman"/>
                <w:sz w:val="28"/>
              </w:rPr>
            </w:pPr>
            <w:r>
              <w:rPr>
                <w:rFonts w:ascii="Times New Roman" w:hAnsi="Times New Roman"/>
                <w:sz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7A050000">
            <w:pPr>
              <w:pStyle w:val="Style_3"/>
              <w:ind/>
              <w:jc w:val="left"/>
              <w:rPr>
                <w:rFonts w:ascii="Times New Roman" w:hAnsi="Times New Roman"/>
                <w:sz w:val="28"/>
              </w:rPr>
            </w:pPr>
            <w:r>
              <w:rPr>
                <w:rFonts w:ascii="Times New Roman" w:hAnsi="Times New Roman"/>
                <w:sz w:val="28"/>
              </w:rPr>
              <w:t>Правописание союзов.</w:t>
            </w:r>
          </w:p>
          <w:p w14:paraId="7B050000">
            <w:pPr>
              <w:pStyle w:val="Style_3"/>
              <w:ind/>
              <w:jc w:val="left"/>
              <w:rPr>
                <w:rFonts w:ascii="Times New Roman" w:hAnsi="Times New Roman"/>
                <w:sz w:val="28"/>
              </w:rPr>
            </w:pPr>
            <w:r>
              <w:rPr>
                <w:rFonts w:ascii="Times New Roman" w:hAnsi="Times New Roman"/>
                <w:sz w:val="28"/>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tc>
          <w:tcPr>
            <w:tcW w:type="dxa" w:w="3640"/>
            <w:tcBorders>
              <w:top w:color="000000" w:sz="4" w:val="single"/>
              <w:left w:color="000000" w:sz="4" w:val="single"/>
              <w:bottom w:color="000000" w:sz="4" w:val="single"/>
              <w:right w:color="000000" w:sz="4" w:val="single"/>
            </w:tcBorders>
          </w:tcPr>
          <w:p w14:paraId="7C050000">
            <w:pPr>
              <w:pStyle w:val="Style_3"/>
              <w:ind/>
              <w:jc w:val="left"/>
              <w:rPr>
                <w:rFonts w:ascii="Times New Roman" w:hAnsi="Times New Roman"/>
                <w:sz w:val="28"/>
              </w:rPr>
            </w:pPr>
            <w:r>
              <w:rPr>
                <w:rFonts w:ascii="Times New Roman" w:hAnsi="Times New Roman"/>
                <w:sz w:val="28"/>
              </w:rPr>
              <w:t>Частица.</w:t>
            </w:r>
          </w:p>
        </w:tc>
        <w:tc>
          <w:tcPr>
            <w:tcW w:type="dxa" w:w="6580"/>
            <w:tcBorders>
              <w:top w:color="000000" w:sz="4" w:val="single"/>
              <w:left w:color="000000" w:sz="4" w:val="single"/>
              <w:bottom w:color="000000" w:sz="4" w:val="single"/>
              <w:right w:color="000000" w:sz="4" w:val="single"/>
            </w:tcBorders>
          </w:tcPr>
          <w:p w14:paraId="7D050000">
            <w:pPr>
              <w:pStyle w:val="Style_3"/>
              <w:ind/>
              <w:jc w:val="left"/>
              <w:rPr>
                <w:rFonts w:ascii="Times New Roman" w:hAnsi="Times New Roman"/>
                <w:sz w:val="28"/>
              </w:rPr>
            </w:pPr>
            <w:r>
              <w:rPr>
                <w:rFonts w:ascii="Times New Roman" w:hAnsi="Times New Roman"/>
                <w:sz w:val="28"/>
              </w:rPr>
              <w:t>Частица как служебная часть речи.</w:t>
            </w:r>
          </w:p>
          <w:p w14:paraId="7E050000">
            <w:pPr>
              <w:pStyle w:val="Style_3"/>
              <w:ind/>
              <w:jc w:val="left"/>
              <w:rPr>
                <w:rFonts w:ascii="Times New Roman" w:hAnsi="Times New Roman"/>
                <w:sz w:val="28"/>
              </w:rPr>
            </w:pPr>
            <w:r>
              <w:rPr>
                <w:rFonts w:ascii="Times New Roman" w:hAnsi="Times New Roman"/>
                <w:sz w:val="28"/>
              </w:rPr>
              <w:t>Разряды частиц по значению и употреблению:</w:t>
            </w:r>
          </w:p>
          <w:p w14:paraId="7F050000">
            <w:pPr>
              <w:pStyle w:val="Style_3"/>
              <w:ind/>
              <w:jc w:val="left"/>
              <w:rPr>
                <w:rFonts w:ascii="Times New Roman" w:hAnsi="Times New Roman"/>
                <w:sz w:val="28"/>
              </w:rPr>
            </w:pPr>
            <w:r>
              <w:rPr>
                <w:rFonts w:ascii="Times New Roman" w:hAnsi="Times New Roman"/>
                <w:sz w:val="28"/>
              </w:rPr>
              <w:t>формообразующие, отрицательные, модальные.</w:t>
            </w:r>
          </w:p>
          <w:p w14:paraId="80050000">
            <w:pPr>
              <w:pStyle w:val="Style_3"/>
              <w:ind/>
              <w:jc w:val="left"/>
              <w:rPr>
                <w:rFonts w:ascii="Times New Roman" w:hAnsi="Times New Roman"/>
                <w:sz w:val="28"/>
              </w:rPr>
            </w:pPr>
            <w:r>
              <w:rPr>
                <w:rFonts w:ascii="Times New Roman" w:hAnsi="Times New Roman"/>
                <w:sz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81050000">
            <w:pPr>
              <w:pStyle w:val="Style_3"/>
              <w:ind/>
              <w:jc w:val="left"/>
              <w:rPr>
                <w:rFonts w:ascii="Times New Roman" w:hAnsi="Times New Roman"/>
                <w:sz w:val="28"/>
              </w:rPr>
            </w:pPr>
            <w:r>
              <w:rPr>
                <w:rFonts w:ascii="Times New Roman" w:hAnsi="Times New Roman"/>
                <w:sz w:val="28"/>
              </w:rPr>
              <w:t>Морфологический анализ частиц.</w:t>
            </w:r>
          </w:p>
          <w:p w14:paraId="82050000">
            <w:pPr>
              <w:pStyle w:val="Style_3"/>
              <w:ind/>
              <w:jc w:val="left"/>
              <w:rPr>
                <w:rFonts w:ascii="Times New Roman" w:hAnsi="Times New Roman"/>
                <w:sz w:val="28"/>
              </w:rPr>
            </w:pPr>
            <w:r>
              <w:rPr>
                <w:rFonts w:ascii="Times New Roman" w:hAnsi="Times New Roman"/>
                <w:sz w:val="28"/>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w:t>
            </w:r>
            <w:r>
              <w:rPr>
                <w:rFonts w:ascii="Times New Roman" w:hAnsi="Times New Roman"/>
                <w:sz w:val="28"/>
              </w:rPr>
              <w:t>бы, ли</w:t>
            </w:r>
            <w:r>
              <w:rPr>
                <w:rFonts w:ascii="Times New Roman" w:hAnsi="Times New Roman"/>
                <w:sz w:val="28"/>
              </w:rPr>
              <w:t>, же” с другими словами. Дефисное написание частиц “-то, -таки, -ка”.</w:t>
            </w:r>
          </w:p>
        </w:tc>
      </w:tr>
      <w:tr>
        <w:tc>
          <w:tcPr>
            <w:tcW w:type="dxa" w:w="3640"/>
            <w:tcBorders>
              <w:top w:color="000000" w:sz="4" w:val="single"/>
              <w:left w:color="000000" w:sz="4" w:val="single"/>
              <w:bottom w:color="000000" w:sz="4" w:val="single"/>
              <w:right w:color="000000" w:sz="4" w:val="single"/>
            </w:tcBorders>
          </w:tcPr>
          <w:p w14:paraId="83050000">
            <w:pPr>
              <w:pStyle w:val="Style_3"/>
              <w:ind/>
              <w:jc w:val="left"/>
              <w:rPr>
                <w:rFonts w:ascii="Times New Roman" w:hAnsi="Times New Roman"/>
                <w:sz w:val="28"/>
              </w:rPr>
            </w:pPr>
            <w:r>
              <w:rPr>
                <w:rFonts w:ascii="Times New Roman" w:hAnsi="Times New Roman"/>
                <w:sz w:val="28"/>
              </w:rPr>
              <w:t>Междометия и звукоподражательные слова.</w:t>
            </w:r>
          </w:p>
        </w:tc>
        <w:tc>
          <w:tcPr>
            <w:tcW w:type="dxa" w:w="6580"/>
            <w:tcBorders>
              <w:top w:color="000000" w:sz="4" w:val="single"/>
              <w:left w:color="000000" w:sz="4" w:val="single"/>
              <w:bottom w:color="000000" w:sz="4" w:val="single"/>
              <w:right w:color="000000" w:sz="4" w:val="single"/>
            </w:tcBorders>
          </w:tcPr>
          <w:p w14:paraId="84050000">
            <w:pPr>
              <w:pStyle w:val="Style_3"/>
              <w:ind/>
              <w:jc w:val="left"/>
              <w:rPr>
                <w:rFonts w:ascii="Times New Roman" w:hAnsi="Times New Roman"/>
                <w:sz w:val="28"/>
              </w:rPr>
            </w:pPr>
            <w:r>
              <w:rPr>
                <w:rFonts w:ascii="Times New Roman" w:hAnsi="Times New Roman"/>
                <w:sz w:val="28"/>
              </w:rPr>
              <w:t>Междометия как особая группа слов.</w:t>
            </w:r>
          </w:p>
          <w:p w14:paraId="85050000">
            <w:pPr>
              <w:pStyle w:val="Style_3"/>
              <w:ind/>
              <w:jc w:val="left"/>
              <w:rPr>
                <w:rFonts w:ascii="Times New Roman" w:hAnsi="Times New Roman"/>
                <w:sz w:val="28"/>
              </w:rPr>
            </w:pPr>
            <w:r>
              <w:rPr>
                <w:rFonts w:ascii="Times New Roman" w:hAnsi="Times New Roman"/>
                <w:sz w:val="28"/>
              </w:rPr>
              <w:t>Разряды междометий по значению (выражающие чувства, побуждающие к действию, этикетные междометия); междометия производные и непроизводные.</w:t>
            </w:r>
          </w:p>
          <w:p w14:paraId="86050000">
            <w:pPr>
              <w:pStyle w:val="Style_3"/>
              <w:ind/>
              <w:jc w:val="left"/>
              <w:rPr>
                <w:rFonts w:ascii="Times New Roman" w:hAnsi="Times New Roman"/>
                <w:sz w:val="28"/>
              </w:rPr>
            </w:pPr>
            <w:r>
              <w:rPr>
                <w:rFonts w:ascii="Times New Roman" w:hAnsi="Times New Roman"/>
                <w:sz w:val="28"/>
              </w:rPr>
              <w:t>Морфологический анализ междометий. Звукоподражательные слова.</w:t>
            </w:r>
          </w:p>
          <w:p w14:paraId="87050000">
            <w:pPr>
              <w:pStyle w:val="Style_3"/>
              <w:ind/>
              <w:jc w:val="left"/>
              <w:rPr>
                <w:rFonts w:ascii="Times New Roman" w:hAnsi="Times New Roman"/>
                <w:sz w:val="28"/>
              </w:rPr>
            </w:pPr>
            <w:r>
              <w:rPr>
                <w:rFonts w:ascii="Times New Roman" w:hAnsi="Times New Roman"/>
                <w:sz w:val="2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88050000">
            <w:pPr>
              <w:pStyle w:val="Style_3"/>
              <w:ind/>
              <w:jc w:val="left"/>
              <w:rPr>
                <w:rFonts w:ascii="Times New Roman" w:hAnsi="Times New Roman"/>
                <w:sz w:val="28"/>
              </w:rPr>
            </w:pPr>
            <w:r>
              <w:rPr>
                <w:rFonts w:ascii="Times New Roman" w:hAnsi="Times New Roman"/>
                <w:sz w:val="28"/>
              </w:rPr>
              <w:t>Омонимия слов разных частей речи. Грамматическая омонимия. Использование грамматических омонимов в речи.</w:t>
            </w:r>
          </w:p>
        </w:tc>
      </w:tr>
    </w:tbl>
    <w:p w14:paraId="89050000">
      <w:pPr>
        <w:rPr>
          <w:rFonts w:ascii="Times New Roman" w:hAnsi="Times New Roman"/>
          <w:sz w:val="28"/>
        </w:rPr>
      </w:pPr>
    </w:p>
    <w:p w14:paraId="8A050000">
      <w:pPr>
        <w:rPr>
          <w:rFonts w:ascii="Times New Roman" w:hAnsi="Times New Roman"/>
          <w:b w:val="1"/>
          <w:sz w:val="28"/>
        </w:rPr>
      </w:pPr>
      <w:r>
        <w:rPr>
          <w:rFonts w:ascii="Times New Roman" w:hAnsi="Times New Roman"/>
          <w:b w:val="1"/>
          <w:sz w:val="28"/>
        </w:rPr>
        <w:t>171.9. Содержание обучения в 8 классе представлено в таблице:</w:t>
      </w:r>
    </w:p>
    <w:p w14:paraId="8B05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color="000000" w:sz="4" w:val="single"/>
            </w:tcBorders>
          </w:tcPr>
          <w:p w14:paraId="8C050000">
            <w:pPr>
              <w:pStyle w:val="Style_3"/>
              <w:ind/>
              <w:jc w:val="left"/>
              <w:rPr>
                <w:rFonts w:ascii="Times New Roman" w:hAnsi="Times New Roman"/>
                <w:sz w:val="28"/>
              </w:rPr>
            </w:pPr>
            <w:r>
              <w:rPr>
                <w:rFonts w:ascii="Times New Roman" w:hAnsi="Times New Roman"/>
                <w:sz w:val="28"/>
              </w:rPr>
              <w:t>Общие сведения о языке.</w:t>
            </w:r>
          </w:p>
        </w:tc>
        <w:tc>
          <w:tcPr>
            <w:tcW w:type="dxa" w:w="6580"/>
            <w:tcBorders>
              <w:top w:color="000000" w:sz="4" w:val="single"/>
              <w:left w:color="000000" w:sz="4" w:val="single"/>
              <w:bottom w:color="000000" w:sz="4" w:val="single"/>
              <w:right w:color="000000" w:sz="4" w:val="single"/>
            </w:tcBorders>
          </w:tcPr>
          <w:p w14:paraId="8D050000">
            <w:pPr>
              <w:pStyle w:val="Style_3"/>
              <w:ind/>
              <w:jc w:val="left"/>
              <w:rPr>
                <w:rFonts w:ascii="Times New Roman" w:hAnsi="Times New Roman"/>
                <w:sz w:val="28"/>
              </w:rPr>
            </w:pPr>
            <w:r>
              <w:rPr>
                <w:rFonts w:ascii="Times New Roman" w:hAnsi="Times New Roman"/>
                <w:sz w:val="28"/>
              </w:rPr>
              <w:t>Русский язык в кругу других славянских языков.</w:t>
            </w:r>
          </w:p>
        </w:tc>
      </w:tr>
      <w:tr>
        <w:tc>
          <w:tcPr>
            <w:tcW w:type="dxa" w:w="3640"/>
            <w:tcBorders>
              <w:top w:color="000000" w:sz="4" w:val="single"/>
              <w:left w:color="000000" w:sz="4" w:val="single"/>
              <w:bottom w:color="000000" w:sz="4" w:val="single"/>
              <w:right w:color="000000" w:sz="4" w:val="single"/>
            </w:tcBorders>
          </w:tcPr>
          <w:p w14:paraId="8E050000">
            <w:pPr>
              <w:pStyle w:val="Style_3"/>
              <w:ind/>
              <w:jc w:val="left"/>
              <w:rPr>
                <w:rFonts w:ascii="Times New Roman" w:hAnsi="Times New Roman"/>
                <w:sz w:val="28"/>
              </w:rPr>
            </w:pPr>
            <w:r>
              <w:rPr>
                <w:rFonts w:ascii="Times New Roman" w:hAnsi="Times New Roman"/>
                <w:sz w:val="28"/>
              </w:rPr>
              <w:t>Язык и речь.</w:t>
            </w:r>
          </w:p>
        </w:tc>
        <w:tc>
          <w:tcPr>
            <w:tcW w:type="dxa" w:w="6580"/>
            <w:tcBorders>
              <w:top w:color="000000" w:sz="4" w:val="single"/>
              <w:left w:color="000000" w:sz="4" w:val="single"/>
              <w:bottom w:color="000000" w:sz="4" w:val="single"/>
              <w:right w:color="000000" w:sz="4" w:val="single"/>
            </w:tcBorders>
          </w:tcPr>
          <w:p w14:paraId="8F050000">
            <w:pPr>
              <w:pStyle w:val="Style_3"/>
              <w:ind/>
              <w:jc w:val="left"/>
              <w:rPr>
                <w:rFonts w:ascii="Times New Roman" w:hAnsi="Times New Roman"/>
                <w:sz w:val="28"/>
              </w:rPr>
            </w:pPr>
            <w:r>
              <w:rPr>
                <w:rFonts w:ascii="Times New Roman" w:hAnsi="Times New Roman"/>
                <w:sz w:val="28"/>
              </w:rPr>
              <w:t>Монолог-описание, монолог-рассуждение, монолог-повествование; выступление с научным сообщением. Диалог.</w:t>
            </w:r>
          </w:p>
        </w:tc>
      </w:tr>
      <w:tr>
        <w:tc>
          <w:tcPr>
            <w:tcW w:type="dxa" w:w="3640"/>
            <w:tcBorders>
              <w:top w:color="000000" w:sz="4" w:val="single"/>
              <w:left w:color="000000" w:sz="4" w:val="single"/>
              <w:bottom w:color="000000" w:sz="4" w:val="single"/>
              <w:right w:color="000000" w:sz="4" w:val="single"/>
            </w:tcBorders>
          </w:tcPr>
          <w:p w14:paraId="90050000">
            <w:pPr>
              <w:pStyle w:val="Style_3"/>
              <w:ind/>
              <w:jc w:val="left"/>
              <w:rPr>
                <w:rFonts w:ascii="Times New Roman" w:hAnsi="Times New Roman"/>
                <w:sz w:val="28"/>
              </w:rPr>
            </w:pPr>
            <w:r>
              <w:rPr>
                <w:rFonts w:ascii="Times New Roman" w:hAnsi="Times New Roman"/>
                <w:sz w:val="28"/>
              </w:rPr>
              <w:t>Текст.</w:t>
            </w:r>
          </w:p>
        </w:tc>
        <w:tc>
          <w:tcPr>
            <w:tcW w:type="dxa" w:w="6580"/>
            <w:tcBorders>
              <w:top w:color="000000" w:sz="4" w:val="single"/>
              <w:left w:color="000000" w:sz="4" w:val="single"/>
              <w:bottom w:color="000000" w:sz="4" w:val="single"/>
              <w:right w:color="000000" w:sz="4" w:val="single"/>
            </w:tcBorders>
          </w:tcPr>
          <w:p w14:paraId="91050000">
            <w:pPr>
              <w:pStyle w:val="Style_3"/>
              <w:ind/>
              <w:jc w:val="left"/>
              <w:rPr>
                <w:rFonts w:ascii="Times New Roman" w:hAnsi="Times New Roman"/>
                <w:sz w:val="28"/>
              </w:rPr>
            </w:pPr>
            <w:r>
              <w:rPr>
                <w:rFonts w:ascii="Times New Roman" w:hAnsi="Times New Roman"/>
                <w:sz w:val="28"/>
              </w:rPr>
              <w:t>Текст и его основные признаки.</w:t>
            </w:r>
          </w:p>
          <w:p w14:paraId="92050000">
            <w:pPr>
              <w:pStyle w:val="Style_3"/>
              <w:ind/>
              <w:jc w:val="left"/>
              <w:rPr>
                <w:rFonts w:ascii="Times New Roman" w:hAnsi="Times New Roman"/>
                <w:sz w:val="28"/>
              </w:rPr>
            </w:pPr>
            <w:r>
              <w:rPr>
                <w:rFonts w:ascii="Times New Roman" w:hAnsi="Times New Roman"/>
                <w:sz w:val="28"/>
              </w:rPr>
              <w:t xml:space="preserve">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w:t>
            </w:r>
            <w:r>
              <w:rPr>
                <w:rFonts w:ascii="Times New Roman" w:hAnsi="Times New Roman"/>
                <w:sz w:val="28"/>
              </w:rPr>
              <w:t>использование лингвистических словарей; тезисы, конспект.</w:t>
            </w:r>
          </w:p>
        </w:tc>
      </w:tr>
      <w:tr>
        <w:tc>
          <w:tcPr>
            <w:tcW w:type="dxa" w:w="3640"/>
            <w:tcBorders>
              <w:top w:color="000000" w:sz="4" w:val="single"/>
              <w:left w:color="000000" w:sz="4" w:val="single"/>
              <w:bottom w:color="000000" w:sz="4" w:val="single"/>
              <w:right w:color="000000" w:sz="4" w:val="single"/>
            </w:tcBorders>
          </w:tcPr>
          <w:p w14:paraId="93050000">
            <w:pPr>
              <w:pStyle w:val="Style_3"/>
              <w:ind/>
              <w:jc w:val="left"/>
              <w:rPr>
                <w:rFonts w:ascii="Times New Roman" w:hAnsi="Times New Roman"/>
                <w:sz w:val="28"/>
              </w:rPr>
            </w:pPr>
            <w:r>
              <w:rPr>
                <w:rFonts w:ascii="Times New Roman" w:hAnsi="Times New Roman"/>
                <w:sz w:val="28"/>
              </w:rPr>
              <w:t>Функциональные разновидности языка.</w:t>
            </w:r>
          </w:p>
        </w:tc>
        <w:tc>
          <w:tcPr>
            <w:tcW w:type="dxa" w:w="6580"/>
            <w:tcBorders>
              <w:top w:color="000000" w:sz="4" w:val="single"/>
              <w:left w:color="000000" w:sz="4" w:val="single"/>
              <w:bottom w:color="000000" w:sz="4" w:val="single"/>
              <w:right w:color="000000" w:sz="4" w:val="single"/>
            </w:tcBorders>
          </w:tcPr>
          <w:p w14:paraId="94050000">
            <w:pPr>
              <w:pStyle w:val="Style_3"/>
              <w:ind/>
              <w:jc w:val="left"/>
              <w:rPr>
                <w:rFonts w:ascii="Times New Roman" w:hAnsi="Times New Roman"/>
                <w:sz w:val="28"/>
              </w:rPr>
            </w:pPr>
            <w:r>
              <w:rPr>
                <w:rFonts w:ascii="Times New Roman" w:hAnsi="Times New Roman"/>
                <w:sz w:val="28"/>
              </w:rPr>
              <w:t>Официально-деловой стиль. Сфера употребления, функции, языковые особенности.</w:t>
            </w:r>
          </w:p>
          <w:p w14:paraId="95050000">
            <w:pPr>
              <w:pStyle w:val="Style_3"/>
              <w:ind/>
              <w:jc w:val="left"/>
              <w:rPr>
                <w:rFonts w:ascii="Times New Roman" w:hAnsi="Times New Roman"/>
                <w:sz w:val="28"/>
              </w:rPr>
            </w:pPr>
            <w:r>
              <w:rPr>
                <w:rFonts w:ascii="Times New Roman" w:hAnsi="Times New Roman"/>
                <w:sz w:val="28"/>
              </w:rPr>
              <w:t>Жанры официально-делового стиля (заявление, объяснительная записка, автобиография, характеристика).</w:t>
            </w:r>
          </w:p>
          <w:p w14:paraId="96050000">
            <w:pPr>
              <w:pStyle w:val="Style_3"/>
              <w:ind/>
              <w:jc w:val="left"/>
              <w:rPr>
                <w:rFonts w:ascii="Times New Roman" w:hAnsi="Times New Roman"/>
                <w:sz w:val="28"/>
              </w:rPr>
            </w:pPr>
            <w:r>
              <w:rPr>
                <w:rFonts w:ascii="Times New Roman" w:hAnsi="Times New Roman"/>
                <w:sz w:val="28"/>
              </w:rPr>
              <w:t>Научный стиль. Сфера употребления, функции, языковые особенности.</w:t>
            </w:r>
          </w:p>
          <w:p w14:paraId="97050000">
            <w:pPr>
              <w:pStyle w:val="Style_3"/>
              <w:ind/>
              <w:jc w:val="left"/>
              <w:rPr>
                <w:rFonts w:ascii="Times New Roman" w:hAnsi="Times New Roman"/>
                <w:sz w:val="28"/>
              </w:rPr>
            </w:pPr>
            <w:r>
              <w:rPr>
                <w:rFonts w:ascii="Times New Roman" w:hAnsi="Times New Roman"/>
                <w:sz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tc>
          <w:tcPr>
            <w:tcW w:type="dxa" w:w="3640"/>
            <w:tcBorders>
              <w:top w:color="000000" w:sz="4" w:val="single"/>
              <w:left w:color="000000" w:sz="4" w:val="single"/>
              <w:bottom w:color="000000" w:sz="4" w:val="single"/>
              <w:right w:color="000000" w:sz="4" w:val="single"/>
            </w:tcBorders>
          </w:tcPr>
          <w:p w14:paraId="98050000">
            <w:pPr>
              <w:pStyle w:val="Style_3"/>
              <w:ind/>
              <w:jc w:val="left"/>
              <w:rPr>
                <w:rFonts w:ascii="Times New Roman" w:hAnsi="Times New Roman"/>
                <w:sz w:val="28"/>
              </w:rPr>
            </w:pPr>
            <w:r>
              <w:rPr>
                <w:rFonts w:ascii="Times New Roman" w:hAnsi="Times New Roman"/>
                <w:sz w:val="28"/>
              </w:rPr>
              <w:t>Система языка.</w:t>
            </w:r>
          </w:p>
          <w:p w14:paraId="99050000">
            <w:pPr>
              <w:pStyle w:val="Style_3"/>
              <w:ind/>
              <w:jc w:val="left"/>
              <w:rPr>
                <w:rFonts w:ascii="Times New Roman" w:hAnsi="Times New Roman"/>
                <w:sz w:val="28"/>
              </w:rPr>
            </w:pPr>
            <w:r>
              <w:rPr>
                <w:rFonts w:ascii="Times New Roman" w:hAnsi="Times New Roman"/>
                <w:sz w:val="28"/>
              </w:rPr>
              <w:t>Синтаксис. Культура речи. Пунктуация.</w:t>
            </w:r>
          </w:p>
        </w:tc>
        <w:tc>
          <w:tcPr>
            <w:tcW w:type="dxa" w:w="6580"/>
            <w:tcBorders>
              <w:top w:color="000000" w:sz="4" w:val="single"/>
              <w:left w:color="000000" w:sz="4" w:val="single"/>
              <w:bottom w:color="000000" w:sz="4" w:val="single"/>
              <w:right w:color="000000" w:sz="4" w:val="single"/>
            </w:tcBorders>
          </w:tcPr>
          <w:p w14:paraId="9A050000">
            <w:pPr>
              <w:pStyle w:val="Style_3"/>
              <w:ind/>
              <w:jc w:val="left"/>
              <w:rPr>
                <w:rFonts w:ascii="Times New Roman" w:hAnsi="Times New Roman"/>
                <w:sz w:val="28"/>
              </w:rPr>
            </w:pPr>
            <w:r>
              <w:rPr>
                <w:rFonts w:ascii="Times New Roman" w:hAnsi="Times New Roman"/>
                <w:sz w:val="28"/>
              </w:rPr>
              <w:t>Синтаксис как раздел лингвистики.</w:t>
            </w:r>
          </w:p>
          <w:p w14:paraId="9B050000">
            <w:pPr>
              <w:pStyle w:val="Style_3"/>
              <w:ind/>
              <w:jc w:val="left"/>
              <w:rPr>
                <w:rFonts w:ascii="Times New Roman" w:hAnsi="Times New Roman"/>
                <w:sz w:val="28"/>
              </w:rPr>
            </w:pPr>
            <w:r>
              <w:rPr>
                <w:rFonts w:ascii="Times New Roman" w:hAnsi="Times New Roman"/>
                <w:sz w:val="28"/>
              </w:rPr>
              <w:t>Словосочетание и предложение как единицы синтаксиса.</w:t>
            </w:r>
          </w:p>
          <w:p w14:paraId="9C050000">
            <w:pPr>
              <w:pStyle w:val="Style_3"/>
              <w:ind/>
              <w:jc w:val="left"/>
              <w:rPr>
                <w:rFonts w:ascii="Times New Roman" w:hAnsi="Times New Roman"/>
                <w:sz w:val="28"/>
              </w:rPr>
            </w:pPr>
            <w:r>
              <w:rPr>
                <w:rFonts w:ascii="Times New Roman" w:hAnsi="Times New Roman"/>
                <w:sz w:val="28"/>
              </w:rPr>
              <w:t>Пунктуация. Функции знаков препинания.</w:t>
            </w:r>
          </w:p>
        </w:tc>
      </w:tr>
      <w:tr>
        <w:tc>
          <w:tcPr>
            <w:tcW w:type="dxa" w:w="3640"/>
            <w:tcBorders>
              <w:top w:color="000000" w:sz="4" w:val="single"/>
              <w:left w:color="000000" w:sz="4" w:val="single"/>
              <w:bottom w:color="000000" w:sz="4" w:val="single"/>
              <w:right w:color="000000" w:sz="4" w:val="single"/>
            </w:tcBorders>
          </w:tcPr>
          <w:p w14:paraId="9D050000">
            <w:pPr>
              <w:pStyle w:val="Style_3"/>
              <w:ind/>
              <w:jc w:val="left"/>
              <w:rPr>
                <w:rFonts w:ascii="Times New Roman" w:hAnsi="Times New Roman"/>
                <w:sz w:val="28"/>
              </w:rPr>
            </w:pPr>
            <w:r>
              <w:rPr>
                <w:rFonts w:ascii="Times New Roman" w:hAnsi="Times New Roman"/>
                <w:sz w:val="28"/>
              </w:rPr>
              <w:t>Словосочетание.</w:t>
            </w:r>
          </w:p>
        </w:tc>
        <w:tc>
          <w:tcPr>
            <w:tcW w:type="dxa" w:w="6580"/>
            <w:tcBorders>
              <w:top w:color="000000" w:sz="4" w:val="single"/>
              <w:left w:color="000000" w:sz="4" w:val="single"/>
              <w:bottom w:color="000000" w:sz="4" w:val="single"/>
              <w:right w:color="000000" w:sz="4" w:val="single"/>
            </w:tcBorders>
          </w:tcPr>
          <w:p w14:paraId="9E050000">
            <w:pPr>
              <w:pStyle w:val="Style_3"/>
              <w:ind/>
              <w:jc w:val="left"/>
              <w:rPr>
                <w:rFonts w:ascii="Times New Roman" w:hAnsi="Times New Roman"/>
                <w:sz w:val="28"/>
              </w:rPr>
            </w:pPr>
            <w:r>
              <w:rPr>
                <w:rFonts w:ascii="Times New Roman" w:hAnsi="Times New Roman"/>
                <w:sz w:val="28"/>
              </w:rPr>
              <w:t>Основные признаки словосочетания.</w:t>
            </w:r>
          </w:p>
          <w:p w14:paraId="9F050000">
            <w:pPr>
              <w:pStyle w:val="Style_3"/>
              <w:ind/>
              <w:jc w:val="left"/>
              <w:rPr>
                <w:rFonts w:ascii="Times New Roman" w:hAnsi="Times New Roman"/>
                <w:sz w:val="28"/>
              </w:rPr>
            </w:pPr>
            <w:r>
              <w:rPr>
                <w:rFonts w:ascii="Times New Roman" w:hAnsi="Times New Roman"/>
                <w:sz w:val="28"/>
              </w:rPr>
              <w:t>Виды словосочетаний по морфологическим свойствам главного слова: глагольные, именные, наречные.</w:t>
            </w:r>
          </w:p>
          <w:p w14:paraId="A0050000">
            <w:pPr>
              <w:pStyle w:val="Style_3"/>
              <w:ind/>
              <w:jc w:val="left"/>
              <w:rPr>
                <w:rFonts w:ascii="Times New Roman" w:hAnsi="Times New Roman"/>
                <w:sz w:val="28"/>
              </w:rPr>
            </w:pPr>
            <w:r>
              <w:rPr>
                <w:rFonts w:ascii="Times New Roman" w:hAnsi="Times New Roman"/>
                <w:sz w:val="28"/>
              </w:rP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14:paraId="A1050000">
            <w:pPr>
              <w:pStyle w:val="Style_3"/>
              <w:ind/>
              <w:jc w:val="left"/>
              <w:rPr>
                <w:rFonts w:ascii="Times New Roman" w:hAnsi="Times New Roman"/>
                <w:sz w:val="28"/>
              </w:rPr>
            </w:pPr>
            <w:r>
              <w:rPr>
                <w:rFonts w:ascii="Times New Roman" w:hAnsi="Times New Roman"/>
                <w:sz w:val="28"/>
              </w:rPr>
              <w:t>Нормы построения словосочетаний.</w:t>
            </w:r>
          </w:p>
        </w:tc>
      </w:tr>
      <w:tr>
        <w:tc>
          <w:tcPr>
            <w:tcW w:type="dxa" w:w="3640"/>
            <w:tcBorders>
              <w:top w:color="000000" w:sz="4" w:val="single"/>
              <w:left w:color="000000" w:sz="4" w:val="single"/>
              <w:bottom w:color="000000" w:sz="4" w:val="single"/>
              <w:right w:color="000000" w:sz="4" w:val="single"/>
            </w:tcBorders>
          </w:tcPr>
          <w:p w14:paraId="A2050000">
            <w:pPr>
              <w:pStyle w:val="Style_3"/>
              <w:ind/>
              <w:jc w:val="left"/>
              <w:rPr>
                <w:rFonts w:ascii="Times New Roman" w:hAnsi="Times New Roman"/>
                <w:sz w:val="28"/>
              </w:rPr>
            </w:pPr>
            <w:r>
              <w:rPr>
                <w:rFonts w:ascii="Times New Roman" w:hAnsi="Times New Roman"/>
                <w:sz w:val="28"/>
              </w:rPr>
              <w:t>Предложение.</w:t>
            </w:r>
          </w:p>
        </w:tc>
        <w:tc>
          <w:tcPr>
            <w:tcW w:type="dxa" w:w="6580"/>
            <w:tcBorders>
              <w:top w:color="000000" w:sz="4" w:val="single"/>
              <w:left w:color="000000" w:sz="4" w:val="single"/>
              <w:bottom w:color="000000" w:sz="4" w:val="single"/>
              <w:right w:color="000000" w:sz="4" w:val="single"/>
            </w:tcBorders>
          </w:tcPr>
          <w:p w14:paraId="A3050000">
            <w:pPr>
              <w:pStyle w:val="Style_3"/>
              <w:ind/>
              <w:jc w:val="left"/>
              <w:rPr>
                <w:rFonts w:ascii="Times New Roman" w:hAnsi="Times New Roman"/>
                <w:sz w:val="28"/>
              </w:rPr>
            </w:pPr>
            <w:r>
              <w:rPr>
                <w:rFonts w:ascii="Times New Roman" w:hAnsi="Times New Roman"/>
                <w:sz w:val="28"/>
              </w:rPr>
              <w:t>Предложение. Основные признаки предложения: смысловая и интонационная законченность, грамматическая оформленность.</w:t>
            </w:r>
          </w:p>
          <w:p w14:paraId="A4050000">
            <w:pPr>
              <w:pStyle w:val="Style_3"/>
              <w:ind/>
              <w:jc w:val="left"/>
              <w:rPr>
                <w:rFonts w:ascii="Times New Roman" w:hAnsi="Times New Roman"/>
                <w:sz w:val="28"/>
              </w:rPr>
            </w:pPr>
            <w:r>
              <w:rPr>
                <w:rFonts w:ascii="Times New Roman" w:hAnsi="Times New Roman"/>
                <w:sz w:val="28"/>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w:t>
            </w:r>
          </w:p>
          <w:p w14:paraId="A5050000">
            <w:pPr>
              <w:pStyle w:val="Style_3"/>
              <w:ind/>
              <w:jc w:val="left"/>
              <w:rPr>
                <w:rFonts w:ascii="Times New Roman" w:hAnsi="Times New Roman"/>
                <w:sz w:val="28"/>
              </w:rPr>
            </w:pPr>
            <w:r>
              <w:rPr>
                <w:rFonts w:ascii="Times New Roman" w:hAnsi="Times New Roman"/>
                <w:sz w:val="28"/>
              </w:rPr>
              <w:t>Средства оформления предложения в устной и письменной речи (интонация, логическое ударение, знаки препинания).</w:t>
            </w:r>
          </w:p>
          <w:p w14:paraId="A6050000">
            <w:pPr>
              <w:pStyle w:val="Style_3"/>
              <w:ind/>
              <w:jc w:val="left"/>
              <w:rPr>
                <w:rFonts w:ascii="Times New Roman" w:hAnsi="Times New Roman"/>
                <w:sz w:val="28"/>
              </w:rPr>
            </w:pPr>
            <w:r>
              <w:rPr>
                <w:rFonts w:ascii="Times New Roman" w:hAnsi="Times New Roman"/>
                <w:sz w:val="28"/>
              </w:rPr>
              <w:t>Виды предложений по количеству грамматических основ (простые, сложные).</w:t>
            </w:r>
          </w:p>
          <w:p w14:paraId="A7050000">
            <w:pPr>
              <w:pStyle w:val="Style_3"/>
              <w:ind/>
              <w:jc w:val="left"/>
              <w:rPr>
                <w:rFonts w:ascii="Times New Roman" w:hAnsi="Times New Roman"/>
                <w:sz w:val="28"/>
              </w:rPr>
            </w:pPr>
            <w:r>
              <w:rPr>
                <w:rFonts w:ascii="Times New Roman" w:hAnsi="Times New Roman"/>
                <w:sz w:val="28"/>
              </w:rPr>
              <w:t>Виды простых предложений по наличию главных членов (двусоставные, односоставные).</w:t>
            </w:r>
          </w:p>
          <w:p w14:paraId="A8050000">
            <w:pPr>
              <w:pStyle w:val="Style_3"/>
              <w:ind/>
              <w:jc w:val="left"/>
              <w:rPr>
                <w:rFonts w:ascii="Times New Roman" w:hAnsi="Times New Roman"/>
                <w:sz w:val="28"/>
              </w:rPr>
            </w:pPr>
            <w:r>
              <w:rPr>
                <w:rFonts w:ascii="Times New Roman" w:hAnsi="Times New Roman"/>
                <w:sz w:val="28"/>
              </w:rPr>
              <w:t>Виды предложений по наличию второстепенных членов (распространённые, нераспространённые). Предложения полные и неполные.</w:t>
            </w:r>
          </w:p>
          <w:p w14:paraId="A9050000">
            <w:pPr>
              <w:pStyle w:val="Style_3"/>
              <w:ind/>
              <w:jc w:val="left"/>
              <w:rPr>
                <w:rFonts w:ascii="Times New Roman" w:hAnsi="Times New Roman"/>
                <w:sz w:val="28"/>
              </w:rPr>
            </w:pPr>
            <w:r>
              <w:rPr>
                <w:rFonts w:ascii="Times New Roman" w:hAnsi="Times New Roman"/>
                <w:sz w:val="28"/>
              </w:rPr>
              <w:t>Употребление неполных предложений в диалогической речи, соблюдение в устной речи интонации неполного предложения.</w:t>
            </w:r>
          </w:p>
          <w:p w14:paraId="AA050000">
            <w:pPr>
              <w:pStyle w:val="Style_3"/>
              <w:ind/>
              <w:jc w:val="left"/>
              <w:rPr>
                <w:rFonts w:ascii="Times New Roman" w:hAnsi="Times New Roman"/>
                <w:sz w:val="28"/>
              </w:rPr>
            </w:pPr>
            <w:r>
              <w:rPr>
                <w:rFonts w:ascii="Times New Roman" w:hAnsi="Times New Roman"/>
                <w:sz w:val="28"/>
              </w:rPr>
              <w:t>Грамматические, интонационные и пунктуационные особенности предложений со словами “да”, “нет”.</w:t>
            </w:r>
          </w:p>
          <w:p w14:paraId="AB050000">
            <w:pPr>
              <w:pStyle w:val="Style_3"/>
              <w:ind/>
              <w:jc w:val="left"/>
              <w:rPr>
                <w:rFonts w:ascii="Times New Roman" w:hAnsi="Times New Roman"/>
                <w:sz w:val="28"/>
              </w:rPr>
            </w:pPr>
            <w:r>
              <w:rPr>
                <w:rFonts w:ascii="Times New Roman" w:hAnsi="Times New Roman"/>
                <w:sz w:val="28"/>
              </w:rPr>
              <w:t>Нормы построения простого предложения, использования инверсии.</w:t>
            </w:r>
          </w:p>
        </w:tc>
      </w:tr>
      <w:tr>
        <w:tc>
          <w:tcPr>
            <w:tcW w:type="dxa" w:w="3640"/>
            <w:tcBorders>
              <w:top w:color="000000" w:sz="4" w:val="single"/>
              <w:left w:color="000000" w:sz="4" w:val="single"/>
              <w:bottom w:color="000000" w:sz="4" w:val="single"/>
              <w:right w:color="000000" w:sz="4" w:val="single"/>
            </w:tcBorders>
          </w:tcPr>
          <w:p w14:paraId="AC050000">
            <w:pPr>
              <w:pStyle w:val="Style_3"/>
              <w:ind/>
              <w:jc w:val="left"/>
              <w:rPr>
                <w:rFonts w:ascii="Times New Roman" w:hAnsi="Times New Roman"/>
                <w:sz w:val="28"/>
              </w:rPr>
            </w:pPr>
            <w:r>
              <w:rPr>
                <w:rFonts w:ascii="Times New Roman" w:hAnsi="Times New Roman"/>
                <w:sz w:val="28"/>
              </w:rPr>
              <w:t>Двусоставное предложение. Главные члены предложения.</w:t>
            </w:r>
          </w:p>
        </w:tc>
        <w:tc>
          <w:tcPr>
            <w:tcW w:type="dxa" w:w="6580"/>
            <w:tcBorders>
              <w:top w:color="000000" w:sz="4" w:val="single"/>
              <w:left w:color="000000" w:sz="4" w:val="single"/>
              <w:bottom w:color="000000" w:sz="4" w:val="single"/>
              <w:right w:color="000000" w:sz="4" w:val="single"/>
            </w:tcBorders>
          </w:tcPr>
          <w:p w14:paraId="AD050000">
            <w:pPr>
              <w:pStyle w:val="Style_3"/>
              <w:ind/>
              <w:jc w:val="left"/>
              <w:rPr>
                <w:rFonts w:ascii="Times New Roman" w:hAnsi="Times New Roman"/>
                <w:sz w:val="28"/>
              </w:rPr>
            </w:pPr>
            <w:r>
              <w:rPr>
                <w:rFonts w:ascii="Times New Roman" w:hAnsi="Times New Roman"/>
                <w:sz w:val="28"/>
              </w:rPr>
              <w:t>Подлежащее и сказуемое как главные члены предложения.</w:t>
            </w:r>
          </w:p>
          <w:p w14:paraId="AE050000">
            <w:pPr>
              <w:pStyle w:val="Style_3"/>
              <w:ind/>
              <w:jc w:val="left"/>
              <w:rPr>
                <w:rFonts w:ascii="Times New Roman" w:hAnsi="Times New Roman"/>
                <w:sz w:val="28"/>
              </w:rPr>
            </w:pPr>
            <w:r>
              <w:rPr>
                <w:rFonts w:ascii="Times New Roman" w:hAnsi="Times New Roman"/>
                <w:sz w:val="28"/>
              </w:rPr>
              <w:t>Способы выражения подлежащего.</w:t>
            </w:r>
          </w:p>
          <w:p w14:paraId="AF050000">
            <w:pPr>
              <w:pStyle w:val="Style_3"/>
              <w:ind/>
              <w:jc w:val="left"/>
              <w:rPr>
                <w:rFonts w:ascii="Times New Roman" w:hAnsi="Times New Roman"/>
                <w:sz w:val="28"/>
              </w:rPr>
            </w:pPr>
            <w:r>
              <w:rPr>
                <w:rFonts w:ascii="Times New Roman" w:hAnsi="Times New Roman"/>
                <w:sz w:val="28"/>
              </w:rPr>
              <w:t>Виды сказуемого (простое глагольное, составное глагольное, составное именное) и способы его выражения.</w:t>
            </w:r>
          </w:p>
          <w:p w14:paraId="B0050000">
            <w:pPr>
              <w:pStyle w:val="Style_3"/>
              <w:ind/>
              <w:jc w:val="left"/>
              <w:rPr>
                <w:rFonts w:ascii="Times New Roman" w:hAnsi="Times New Roman"/>
                <w:sz w:val="28"/>
              </w:rPr>
            </w:pPr>
            <w:r>
              <w:rPr>
                <w:rFonts w:ascii="Times New Roman" w:hAnsi="Times New Roman"/>
                <w:sz w:val="28"/>
              </w:rPr>
              <w:t>Тире между подлежащим и сказуемым.</w:t>
            </w:r>
          </w:p>
          <w:p w14:paraId="B1050000">
            <w:pPr>
              <w:pStyle w:val="Style_3"/>
              <w:ind/>
              <w:jc w:val="left"/>
              <w:rPr>
                <w:rFonts w:ascii="Times New Roman" w:hAnsi="Times New Roman"/>
                <w:sz w:val="28"/>
              </w:rPr>
            </w:pPr>
            <w:r>
              <w:rPr>
                <w:rFonts w:ascii="Times New Roman" w:hAnsi="Times New Roman"/>
                <w:sz w:val="28"/>
              </w:rP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tc>
      </w:tr>
      <w:tr>
        <w:tc>
          <w:tcPr>
            <w:tcW w:type="dxa" w:w="3640"/>
            <w:tcBorders>
              <w:top w:color="000000" w:sz="4" w:val="single"/>
              <w:left w:color="000000" w:sz="4" w:val="single"/>
              <w:bottom w:color="000000" w:sz="4" w:val="single"/>
              <w:right w:color="000000" w:sz="4" w:val="single"/>
            </w:tcBorders>
          </w:tcPr>
          <w:p w14:paraId="B2050000">
            <w:pPr>
              <w:pStyle w:val="Style_3"/>
              <w:ind/>
              <w:jc w:val="left"/>
              <w:rPr>
                <w:rFonts w:ascii="Times New Roman" w:hAnsi="Times New Roman"/>
                <w:sz w:val="28"/>
              </w:rPr>
            </w:pPr>
            <w:r>
              <w:rPr>
                <w:rFonts w:ascii="Times New Roman" w:hAnsi="Times New Roman"/>
                <w:sz w:val="28"/>
              </w:rPr>
              <w:t>Второстепенные члены предложения.</w:t>
            </w:r>
          </w:p>
        </w:tc>
        <w:tc>
          <w:tcPr>
            <w:tcW w:type="dxa" w:w="6580"/>
            <w:tcBorders>
              <w:top w:color="000000" w:sz="4" w:val="single"/>
              <w:left w:color="000000" w:sz="4" w:val="single"/>
              <w:bottom w:color="000000" w:sz="4" w:val="single"/>
              <w:right w:color="000000" w:sz="4" w:val="single"/>
            </w:tcBorders>
          </w:tcPr>
          <w:p w14:paraId="B3050000">
            <w:pPr>
              <w:pStyle w:val="Style_3"/>
              <w:ind/>
              <w:jc w:val="left"/>
              <w:rPr>
                <w:rFonts w:ascii="Times New Roman" w:hAnsi="Times New Roman"/>
                <w:sz w:val="28"/>
              </w:rPr>
            </w:pPr>
            <w:r>
              <w:rPr>
                <w:rFonts w:ascii="Times New Roman" w:hAnsi="Times New Roman"/>
                <w:sz w:val="28"/>
              </w:rP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14:paraId="B4050000">
            <w:pPr>
              <w:pStyle w:val="Style_3"/>
              <w:ind/>
              <w:jc w:val="left"/>
              <w:rPr>
                <w:rFonts w:ascii="Times New Roman" w:hAnsi="Times New Roman"/>
                <w:sz w:val="28"/>
              </w:rPr>
            </w:pPr>
            <w:r>
              <w:rPr>
                <w:rFonts w:ascii="Times New Roman" w:hAnsi="Times New Roman"/>
                <w:sz w:val="28"/>
              </w:rPr>
              <w:t>Дополнение как второстепенный член предложения. Дополнения прямые и косвенные.</w:t>
            </w:r>
          </w:p>
          <w:p w14:paraId="B5050000">
            <w:pPr>
              <w:pStyle w:val="Style_3"/>
              <w:ind/>
              <w:jc w:val="left"/>
              <w:rPr>
                <w:rFonts w:ascii="Times New Roman" w:hAnsi="Times New Roman"/>
                <w:sz w:val="28"/>
              </w:rPr>
            </w:pPr>
            <w:r>
              <w:rPr>
                <w:rFonts w:ascii="Times New Roman" w:hAnsi="Times New Roman"/>
                <w:sz w:val="28"/>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tc>
          <w:tcPr>
            <w:tcW w:type="dxa" w:w="3640"/>
            <w:tcBorders>
              <w:top w:color="000000" w:sz="4" w:val="single"/>
              <w:left w:color="000000" w:sz="4" w:val="single"/>
              <w:bottom w:color="000000" w:sz="4" w:val="single"/>
              <w:right w:color="000000" w:sz="4" w:val="single"/>
            </w:tcBorders>
          </w:tcPr>
          <w:p w14:paraId="B6050000">
            <w:pPr>
              <w:pStyle w:val="Style_3"/>
              <w:ind/>
              <w:jc w:val="left"/>
              <w:rPr>
                <w:rFonts w:ascii="Times New Roman" w:hAnsi="Times New Roman"/>
                <w:sz w:val="28"/>
              </w:rPr>
            </w:pPr>
            <w:r>
              <w:rPr>
                <w:rFonts w:ascii="Times New Roman" w:hAnsi="Times New Roman"/>
                <w:sz w:val="28"/>
              </w:rPr>
              <w:t>Односоставные предложения.</w:t>
            </w:r>
          </w:p>
        </w:tc>
        <w:tc>
          <w:tcPr>
            <w:tcW w:type="dxa" w:w="6580"/>
            <w:tcBorders>
              <w:top w:color="000000" w:sz="4" w:val="single"/>
              <w:left w:color="000000" w:sz="4" w:val="single"/>
              <w:bottom w:color="000000" w:sz="4" w:val="single"/>
              <w:right w:color="000000" w:sz="4" w:val="single"/>
            </w:tcBorders>
          </w:tcPr>
          <w:p w14:paraId="B7050000">
            <w:pPr>
              <w:pStyle w:val="Style_3"/>
              <w:ind/>
              <w:jc w:val="left"/>
              <w:rPr>
                <w:rFonts w:ascii="Times New Roman" w:hAnsi="Times New Roman"/>
                <w:sz w:val="28"/>
              </w:rPr>
            </w:pPr>
            <w:r>
              <w:rPr>
                <w:rFonts w:ascii="Times New Roman" w:hAnsi="Times New Roman"/>
                <w:sz w:val="28"/>
              </w:rPr>
              <w:t>Односоставные предложения, их грамматические признаки.</w:t>
            </w:r>
          </w:p>
          <w:p w14:paraId="B8050000">
            <w:pPr>
              <w:pStyle w:val="Style_3"/>
              <w:ind/>
              <w:jc w:val="left"/>
              <w:rPr>
                <w:rFonts w:ascii="Times New Roman" w:hAnsi="Times New Roman"/>
                <w:sz w:val="28"/>
              </w:rPr>
            </w:pPr>
            <w:r>
              <w:rPr>
                <w:rFonts w:ascii="Times New Roman" w:hAnsi="Times New Roman"/>
                <w:sz w:val="28"/>
              </w:rPr>
              <w:t>Грамматические различия односоставных предложений и двусоставных неполных предложений. 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14:paraId="B9050000">
            <w:pPr>
              <w:pStyle w:val="Style_3"/>
              <w:ind/>
              <w:jc w:val="left"/>
              <w:rPr>
                <w:rFonts w:ascii="Times New Roman" w:hAnsi="Times New Roman"/>
                <w:sz w:val="28"/>
              </w:rPr>
            </w:pPr>
            <w:r>
              <w:rPr>
                <w:rFonts w:ascii="Times New Roman" w:hAnsi="Times New Roman"/>
                <w:sz w:val="28"/>
              </w:rPr>
              <w:t>Употребление односоставных предложений в речи.</w:t>
            </w:r>
          </w:p>
        </w:tc>
      </w:tr>
      <w:tr>
        <w:tc>
          <w:tcPr>
            <w:tcW w:type="dxa" w:w="3640"/>
            <w:tcBorders>
              <w:top w:color="000000" w:sz="4" w:val="single"/>
              <w:left w:color="000000" w:sz="4" w:val="single"/>
              <w:bottom w:color="000000" w:sz="4" w:val="single"/>
              <w:right w:color="000000" w:sz="4" w:val="single"/>
            </w:tcBorders>
          </w:tcPr>
          <w:p w14:paraId="BA050000">
            <w:pPr>
              <w:pStyle w:val="Style_3"/>
              <w:ind/>
              <w:jc w:val="left"/>
              <w:rPr>
                <w:rFonts w:ascii="Times New Roman" w:hAnsi="Times New Roman"/>
                <w:sz w:val="28"/>
              </w:rPr>
            </w:pPr>
            <w:r>
              <w:rPr>
                <w:rFonts w:ascii="Times New Roman" w:hAnsi="Times New Roman"/>
                <w:sz w:val="28"/>
              </w:rPr>
              <w:t>Простое осложнённое предложение.</w:t>
            </w:r>
          </w:p>
          <w:p w14:paraId="BB050000">
            <w:pPr>
              <w:pStyle w:val="Style_3"/>
              <w:ind/>
              <w:jc w:val="left"/>
              <w:rPr>
                <w:rFonts w:ascii="Times New Roman" w:hAnsi="Times New Roman"/>
                <w:sz w:val="28"/>
              </w:rPr>
            </w:pPr>
            <w:r>
              <w:rPr>
                <w:rFonts w:ascii="Times New Roman" w:hAnsi="Times New Roman"/>
                <w:sz w:val="28"/>
              </w:rPr>
              <w:t>Предложения с однородными членами.</w:t>
            </w:r>
          </w:p>
        </w:tc>
        <w:tc>
          <w:tcPr>
            <w:tcW w:type="dxa" w:w="6580"/>
            <w:tcBorders>
              <w:top w:color="000000" w:sz="4" w:val="single"/>
              <w:left w:color="000000" w:sz="4" w:val="single"/>
              <w:bottom w:color="000000" w:sz="4" w:val="single"/>
              <w:right w:color="000000" w:sz="4" w:val="single"/>
            </w:tcBorders>
          </w:tcPr>
          <w:p w14:paraId="BC050000">
            <w:pPr>
              <w:pStyle w:val="Style_3"/>
              <w:ind/>
              <w:jc w:val="left"/>
              <w:rPr>
                <w:rFonts w:ascii="Times New Roman" w:hAnsi="Times New Roman"/>
                <w:sz w:val="28"/>
              </w:rPr>
            </w:pPr>
            <w:r>
              <w:rPr>
                <w:rFonts w:ascii="Times New Roman" w:hAnsi="Times New Roman"/>
                <w:sz w:val="28"/>
              </w:rPr>
              <w:t>Однородные члены предложения, их признаки, средства связи. Союзная и бессоюзная связь однородных членов предложения.</w:t>
            </w:r>
          </w:p>
          <w:p w14:paraId="BD050000">
            <w:pPr>
              <w:pStyle w:val="Style_3"/>
              <w:ind/>
              <w:jc w:val="left"/>
              <w:rPr>
                <w:rFonts w:ascii="Times New Roman" w:hAnsi="Times New Roman"/>
                <w:sz w:val="28"/>
              </w:rPr>
            </w:pPr>
            <w:r>
              <w:rPr>
                <w:rFonts w:ascii="Times New Roman" w:hAnsi="Times New Roman"/>
                <w:sz w:val="28"/>
              </w:rPr>
              <w:t>Однородные и неоднородные определения. Предложения с обобщающими словами при однородных членах.</w:t>
            </w:r>
          </w:p>
          <w:p w14:paraId="BE050000">
            <w:pPr>
              <w:pStyle w:val="Style_3"/>
              <w:ind/>
              <w:jc w:val="left"/>
              <w:rPr>
                <w:rFonts w:ascii="Times New Roman" w:hAnsi="Times New Roman"/>
                <w:sz w:val="28"/>
              </w:rPr>
            </w:pPr>
            <w:r>
              <w:rPr>
                <w:rFonts w:ascii="Times New Roman" w:hAnsi="Times New Roman"/>
                <w:sz w:val="28"/>
              </w:rPr>
              <w:t>Нормы построения предложений с однородными членами, связанными двойными союзами “не только... но и, как..</w:t>
            </w:r>
            <w:r>
              <w:rPr>
                <w:rFonts w:ascii="Times New Roman" w:hAnsi="Times New Roman"/>
                <w:sz w:val="28"/>
              </w:rPr>
              <w:t>.т</w:t>
            </w:r>
            <w:r>
              <w:rPr>
                <w:rFonts w:ascii="Times New Roman" w:hAnsi="Times New Roman"/>
                <w:sz w:val="28"/>
              </w:rPr>
              <w:t>ак и”.</w:t>
            </w:r>
          </w:p>
          <w:p w14:paraId="BF050000">
            <w:pPr>
              <w:pStyle w:val="Style_3"/>
              <w:ind/>
              <w:jc w:val="left"/>
              <w:rPr>
                <w:rFonts w:ascii="Times New Roman" w:hAnsi="Times New Roman"/>
                <w:sz w:val="28"/>
              </w:rPr>
            </w:pPr>
            <w:r>
              <w:rPr>
                <w:rFonts w:ascii="Times New Roman" w:hAnsi="Times New Roman"/>
                <w:sz w:val="28"/>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C0050000">
            <w:pPr>
              <w:pStyle w:val="Style_3"/>
              <w:ind/>
              <w:jc w:val="left"/>
              <w:rPr>
                <w:rFonts w:ascii="Times New Roman" w:hAnsi="Times New Roman"/>
                <w:sz w:val="28"/>
              </w:rPr>
            </w:pPr>
            <w:r>
              <w:rPr>
                <w:rFonts w:ascii="Times New Roman" w:hAnsi="Times New Roman"/>
                <w:sz w:val="28"/>
              </w:rPr>
              <w:t>Нормы постановки знаков препинания в предложениях с обобщающими словами при однородных членах.</w:t>
            </w:r>
          </w:p>
          <w:p w14:paraId="C1050000">
            <w:pPr>
              <w:pStyle w:val="Style_3"/>
              <w:ind/>
              <w:jc w:val="left"/>
              <w:rPr>
                <w:rFonts w:ascii="Times New Roman" w:hAnsi="Times New Roman"/>
                <w:sz w:val="28"/>
              </w:rPr>
            </w:pPr>
            <w:r>
              <w:rPr>
                <w:rFonts w:ascii="Times New Roman" w:hAnsi="Times New Roman"/>
                <w:sz w:val="28"/>
              </w:rPr>
              <w:t>Нормы постановки знаков препинания в простом и сложном предложениях с союзом “и”.</w:t>
            </w:r>
          </w:p>
        </w:tc>
      </w:tr>
      <w:tr>
        <w:tc>
          <w:tcPr>
            <w:tcW w:type="dxa" w:w="3640"/>
            <w:tcBorders>
              <w:top w:color="000000" w:sz="4" w:val="single"/>
              <w:left w:color="000000" w:sz="4" w:val="single"/>
              <w:bottom w:color="000000" w:sz="4" w:val="single"/>
              <w:right w:color="000000" w:sz="4" w:val="single"/>
            </w:tcBorders>
          </w:tcPr>
          <w:p w14:paraId="C2050000">
            <w:pPr>
              <w:pStyle w:val="Style_3"/>
              <w:ind/>
              <w:jc w:val="left"/>
              <w:rPr>
                <w:rFonts w:ascii="Times New Roman" w:hAnsi="Times New Roman"/>
                <w:sz w:val="28"/>
              </w:rPr>
            </w:pPr>
            <w:r>
              <w:rPr>
                <w:rFonts w:ascii="Times New Roman" w:hAnsi="Times New Roman"/>
                <w:sz w:val="28"/>
              </w:rPr>
              <w:t>Предложения с обособленными членами.</w:t>
            </w:r>
          </w:p>
        </w:tc>
        <w:tc>
          <w:tcPr>
            <w:tcW w:type="dxa" w:w="6580"/>
            <w:tcBorders>
              <w:top w:color="000000" w:sz="4" w:val="single"/>
              <w:left w:color="000000" w:sz="4" w:val="single"/>
              <w:bottom w:color="000000" w:sz="4" w:val="single"/>
              <w:right w:color="000000" w:sz="4" w:val="single"/>
            </w:tcBorders>
          </w:tcPr>
          <w:p w14:paraId="C3050000">
            <w:pPr>
              <w:pStyle w:val="Style_3"/>
              <w:ind/>
              <w:jc w:val="left"/>
              <w:rPr>
                <w:rFonts w:ascii="Times New Roman" w:hAnsi="Times New Roman"/>
                <w:sz w:val="28"/>
              </w:rPr>
            </w:pPr>
            <w:r>
              <w:rPr>
                <w:rFonts w:ascii="Times New Roman" w:hAnsi="Times New Roman"/>
                <w:sz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14:paraId="C4050000">
            <w:pPr>
              <w:pStyle w:val="Style_3"/>
              <w:ind/>
              <w:jc w:val="left"/>
              <w:rPr>
                <w:rFonts w:ascii="Times New Roman" w:hAnsi="Times New Roman"/>
                <w:sz w:val="28"/>
              </w:rPr>
            </w:pPr>
            <w:r>
              <w:rPr>
                <w:rFonts w:ascii="Times New Roman" w:hAnsi="Times New Roman"/>
                <w:sz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tc>
          <w:tcPr>
            <w:tcW w:type="dxa" w:w="3640"/>
            <w:tcBorders>
              <w:top w:color="000000" w:sz="4" w:val="single"/>
              <w:left w:color="000000" w:sz="4" w:val="single"/>
              <w:bottom w:color="000000" w:sz="4" w:val="single"/>
              <w:right w:color="000000" w:sz="4" w:val="single"/>
            </w:tcBorders>
          </w:tcPr>
          <w:p w14:paraId="C5050000">
            <w:pPr>
              <w:pStyle w:val="Style_3"/>
              <w:ind/>
              <w:jc w:val="left"/>
              <w:rPr>
                <w:rFonts w:ascii="Times New Roman" w:hAnsi="Times New Roman"/>
                <w:sz w:val="28"/>
              </w:rPr>
            </w:pPr>
            <w:r>
              <w:rPr>
                <w:rFonts w:ascii="Times New Roman" w:hAnsi="Times New Roman"/>
                <w:sz w:val="28"/>
              </w:rPr>
              <w:t>Предложения с обращениями, вводными и вставными конструкциями.</w:t>
            </w:r>
          </w:p>
        </w:tc>
        <w:tc>
          <w:tcPr>
            <w:tcW w:type="dxa" w:w="6580"/>
            <w:tcBorders>
              <w:top w:color="000000" w:sz="4" w:val="single"/>
              <w:left w:color="000000" w:sz="4" w:val="single"/>
              <w:bottom w:color="000000" w:sz="4" w:val="single"/>
              <w:right w:color="000000" w:sz="4" w:val="single"/>
            </w:tcBorders>
          </w:tcPr>
          <w:p w14:paraId="C6050000">
            <w:pPr>
              <w:pStyle w:val="Style_3"/>
              <w:ind/>
              <w:jc w:val="left"/>
              <w:rPr>
                <w:rFonts w:ascii="Times New Roman" w:hAnsi="Times New Roman"/>
                <w:sz w:val="28"/>
              </w:rPr>
            </w:pPr>
            <w:r>
              <w:rPr>
                <w:rFonts w:ascii="Times New Roman" w:hAnsi="Times New Roman"/>
                <w:sz w:val="28"/>
              </w:rPr>
              <w:t>Обращение. Основные функции обращения. Распространённое и нераспространённое обращение. Вводные конструкции.</w:t>
            </w:r>
          </w:p>
          <w:p w14:paraId="C7050000">
            <w:pPr>
              <w:pStyle w:val="Style_3"/>
              <w:ind/>
              <w:jc w:val="left"/>
              <w:rPr>
                <w:rFonts w:ascii="Times New Roman" w:hAnsi="Times New Roman"/>
                <w:sz w:val="28"/>
              </w:rPr>
            </w:pPr>
            <w:r>
              <w:rPr>
                <w:rFonts w:ascii="Times New Roman" w:hAnsi="Times New Roman"/>
                <w:sz w:val="28"/>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14:paraId="C8050000">
            <w:pPr>
              <w:pStyle w:val="Style_3"/>
              <w:ind/>
              <w:jc w:val="left"/>
              <w:rPr>
                <w:rFonts w:ascii="Times New Roman" w:hAnsi="Times New Roman"/>
                <w:sz w:val="28"/>
              </w:rPr>
            </w:pPr>
            <w:r>
              <w:rPr>
                <w:rFonts w:ascii="Times New Roman" w:hAnsi="Times New Roman"/>
                <w:sz w:val="28"/>
              </w:rPr>
              <w:t>Омонимия членов предложения и вводных слов, словосочетаний и предложений.</w:t>
            </w:r>
          </w:p>
          <w:p w14:paraId="C9050000">
            <w:pPr>
              <w:pStyle w:val="Style_3"/>
              <w:ind/>
              <w:jc w:val="left"/>
              <w:rPr>
                <w:rFonts w:ascii="Times New Roman" w:hAnsi="Times New Roman"/>
                <w:sz w:val="28"/>
              </w:rPr>
            </w:pPr>
            <w:r>
              <w:rPr>
                <w:rFonts w:ascii="Times New Roman" w:hAnsi="Times New Roman"/>
                <w:sz w:val="28"/>
              </w:rPr>
              <w:t xml:space="preserve">Нормы построения предложений с вводными словами и предложениями, вставными конструкциями, обращениями (распространёнными </w:t>
            </w:r>
            <w:r>
              <w:rPr>
                <w:rFonts w:ascii="Times New Roman" w:hAnsi="Times New Roman"/>
                <w:sz w:val="28"/>
              </w:rPr>
              <w:t>и нераспространёнными), междометиями.</w:t>
            </w:r>
          </w:p>
          <w:p w14:paraId="CA050000">
            <w:pPr>
              <w:pStyle w:val="Style_3"/>
              <w:ind/>
              <w:jc w:val="left"/>
              <w:rPr>
                <w:rFonts w:ascii="Times New Roman" w:hAnsi="Times New Roman"/>
                <w:sz w:val="28"/>
              </w:rPr>
            </w:pPr>
            <w:r>
              <w:rPr>
                <w:rFonts w:ascii="Times New Roman" w:hAnsi="Times New Roman"/>
                <w:sz w:val="28"/>
              </w:rPr>
              <w:t>Нормы постановки знаков препинания в предложениях с вводными и вставными конструкциями, обращениями и междометиями.</w:t>
            </w:r>
          </w:p>
        </w:tc>
      </w:tr>
    </w:tbl>
    <w:p w14:paraId="CB050000">
      <w:pPr>
        <w:rPr>
          <w:rFonts w:ascii="Times New Roman" w:hAnsi="Times New Roman"/>
          <w:sz w:val="28"/>
        </w:rPr>
      </w:pPr>
    </w:p>
    <w:p w14:paraId="CC050000">
      <w:pPr>
        <w:rPr>
          <w:rFonts w:ascii="Times New Roman" w:hAnsi="Times New Roman"/>
          <w:b w:val="1"/>
          <w:sz w:val="28"/>
        </w:rPr>
      </w:pPr>
      <w:r>
        <w:rPr>
          <w:rFonts w:ascii="Times New Roman" w:hAnsi="Times New Roman"/>
          <w:b w:val="1"/>
          <w:sz w:val="28"/>
        </w:rPr>
        <w:t>171.10. Содержание обучения в 9 классе представлено в таблице:</w:t>
      </w:r>
    </w:p>
    <w:p w14:paraId="CD05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color="000000" w:sz="4" w:val="single"/>
            </w:tcBorders>
          </w:tcPr>
          <w:p w14:paraId="CE050000">
            <w:pPr>
              <w:pStyle w:val="Style_3"/>
              <w:ind/>
              <w:jc w:val="left"/>
              <w:rPr>
                <w:rFonts w:ascii="Times New Roman" w:hAnsi="Times New Roman"/>
                <w:sz w:val="28"/>
              </w:rPr>
            </w:pPr>
            <w:r>
              <w:rPr>
                <w:rFonts w:ascii="Times New Roman" w:hAnsi="Times New Roman"/>
                <w:sz w:val="28"/>
              </w:rPr>
              <w:t>Общие сведения о языке.</w:t>
            </w:r>
          </w:p>
        </w:tc>
        <w:tc>
          <w:tcPr>
            <w:tcW w:type="dxa" w:w="6580"/>
            <w:tcBorders>
              <w:top w:color="000000" w:sz="4" w:val="single"/>
              <w:left w:color="000000" w:sz="4" w:val="single"/>
              <w:bottom w:color="000000" w:sz="4" w:val="single"/>
              <w:right w:color="000000" w:sz="4" w:val="single"/>
            </w:tcBorders>
          </w:tcPr>
          <w:p w14:paraId="CF050000">
            <w:pPr>
              <w:pStyle w:val="Style_3"/>
              <w:ind/>
              <w:jc w:val="left"/>
              <w:rPr>
                <w:rFonts w:ascii="Times New Roman" w:hAnsi="Times New Roman"/>
                <w:sz w:val="28"/>
              </w:rPr>
            </w:pPr>
            <w:r>
              <w:rPr>
                <w:rFonts w:ascii="Times New Roman" w:hAnsi="Times New Roman"/>
                <w:sz w:val="28"/>
              </w:rPr>
              <w:t>Роль русского языка в Российской Федерации. Русский язык в современном мире.</w:t>
            </w:r>
          </w:p>
        </w:tc>
      </w:tr>
      <w:tr>
        <w:tc>
          <w:tcPr>
            <w:tcW w:type="dxa" w:w="3640"/>
            <w:tcBorders>
              <w:top w:color="000000" w:sz="4" w:val="single"/>
              <w:left w:color="000000" w:sz="4" w:val="single"/>
              <w:bottom w:color="000000" w:sz="4" w:val="single"/>
              <w:right w:color="000000" w:sz="4" w:val="single"/>
            </w:tcBorders>
          </w:tcPr>
          <w:p w14:paraId="D0050000">
            <w:pPr>
              <w:pStyle w:val="Style_3"/>
              <w:ind/>
              <w:jc w:val="left"/>
              <w:rPr>
                <w:rFonts w:ascii="Times New Roman" w:hAnsi="Times New Roman"/>
                <w:sz w:val="28"/>
              </w:rPr>
            </w:pPr>
            <w:r>
              <w:rPr>
                <w:rFonts w:ascii="Times New Roman" w:hAnsi="Times New Roman"/>
                <w:sz w:val="28"/>
              </w:rPr>
              <w:t>Язык и речь.</w:t>
            </w:r>
          </w:p>
        </w:tc>
        <w:tc>
          <w:tcPr>
            <w:tcW w:type="dxa" w:w="6580"/>
            <w:tcBorders>
              <w:top w:color="000000" w:sz="4" w:val="single"/>
              <w:left w:color="000000" w:sz="4" w:val="single"/>
              <w:bottom w:color="000000" w:sz="4" w:val="single"/>
              <w:right w:color="000000" w:sz="4" w:val="single"/>
            </w:tcBorders>
          </w:tcPr>
          <w:p w14:paraId="D1050000">
            <w:pPr>
              <w:pStyle w:val="Style_3"/>
              <w:ind/>
              <w:jc w:val="left"/>
              <w:rPr>
                <w:rFonts w:ascii="Times New Roman" w:hAnsi="Times New Roman"/>
                <w:sz w:val="28"/>
              </w:rPr>
            </w:pPr>
            <w:r>
              <w:rPr>
                <w:rFonts w:ascii="Times New Roman" w:hAnsi="Times New Roman"/>
                <w:sz w:val="28"/>
              </w:rPr>
              <w:t>Речь устная и письменная, монологическая и диалогическая, полилог (повторение).</w:t>
            </w:r>
          </w:p>
          <w:p w14:paraId="D2050000">
            <w:pPr>
              <w:pStyle w:val="Style_3"/>
              <w:ind/>
              <w:jc w:val="left"/>
              <w:rPr>
                <w:rFonts w:ascii="Times New Roman" w:hAnsi="Times New Roman"/>
                <w:sz w:val="28"/>
              </w:rPr>
            </w:pPr>
            <w:r>
              <w:rPr>
                <w:rFonts w:ascii="Times New Roman" w:hAnsi="Times New Roman"/>
                <w:sz w:val="28"/>
              </w:rPr>
              <w:t>Виды речевой деятельности: говорение, письмо, аудирование, чтение (повторение).</w:t>
            </w:r>
          </w:p>
          <w:p w14:paraId="D3050000">
            <w:pPr>
              <w:pStyle w:val="Style_3"/>
              <w:ind/>
              <w:jc w:val="left"/>
              <w:rPr>
                <w:rFonts w:ascii="Times New Roman" w:hAnsi="Times New Roman"/>
                <w:sz w:val="28"/>
              </w:rPr>
            </w:pPr>
            <w:r>
              <w:rPr>
                <w:rFonts w:ascii="Times New Roman" w:hAnsi="Times New Roman"/>
                <w:sz w:val="28"/>
              </w:rPr>
              <w:t>Виды аудирования: выборочное, ознакомительное, детальное.</w:t>
            </w:r>
          </w:p>
          <w:p w14:paraId="D4050000">
            <w:pPr>
              <w:pStyle w:val="Style_3"/>
              <w:ind/>
              <w:jc w:val="left"/>
              <w:rPr>
                <w:rFonts w:ascii="Times New Roman" w:hAnsi="Times New Roman"/>
                <w:sz w:val="28"/>
              </w:rPr>
            </w:pPr>
            <w:r>
              <w:rPr>
                <w:rFonts w:ascii="Times New Roman" w:hAnsi="Times New Roman"/>
                <w:sz w:val="28"/>
              </w:rPr>
              <w:t>Виды чтения: изучающее, ознакомительное, просмотровое, поисковое.</w:t>
            </w:r>
          </w:p>
          <w:p w14:paraId="D5050000">
            <w:pPr>
              <w:pStyle w:val="Style_3"/>
              <w:ind/>
              <w:jc w:val="left"/>
              <w:rPr>
                <w:rFonts w:ascii="Times New Roman" w:hAnsi="Times New Roman"/>
                <w:sz w:val="28"/>
              </w:rPr>
            </w:pPr>
            <w:r>
              <w:rPr>
                <w:rFonts w:ascii="Times New Roman" w:hAnsi="Times New Roman"/>
                <w:sz w:val="28"/>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14:paraId="D6050000">
            <w:pPr>
              <w:pStyle w:val="Style_3"/>
              <w:ind/>
              <w:jc w:val="left"/>
              <w:rPr>
                <w:rFonts w:ascii="Times New Roman" w:hAnsi="Times New Roman"/>
                <w:sz w:val="28"/>
              </w:rPr>
            </w:pPr>
            <w:r>
              <w:rPr>
                <w:rFonts w:ascii="Times New Roman" w:hAnsi="Times New Roman"/>
                <w:sz w:val="28"/>
              </w:rPr>
              <w:t>Подробное, сжатое, выборочное изложение прочитанного или прослушанного текста.</w:t>
            </w:r>
          </w:p>
          <w:p w14:paraId="D7050000">
            <w:pPr>
              <w:pStyle w:val="Style_3"/>
              <w:ind/>
              <w:jc w:val="left"/>
              <w:rPr>
                <w:rFonts w:ascii="Times New Roman" w:hAnsi="Times New Roman"/>
                <w:sz w:val="28"/>
              </w:rPr>
            </w:pPr>
            <w:r>
              <w:rPr>
                <w:rFonts w:ascii="Times New Roman" w:hAnsi="Times New Roman"/>
                <w:sz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D8050000">
            <w:pPr>
              <w:pStyle w:val="Style_3"/>
              <w:ind/>
              <w:jc w:val="left"/>
              <w:rPr>
                <w:rFonts w:ascii="Times New Roman" w:hAnsi="Times New Roman"/>
                <w:sz w:val="28"/>
              </w:rPr>
            </w:pPr>
            <w:r>
              <w:rPr>
                <w:rFonts w:ascii="Times New Roman" w:hAnsi="Times New Roman"/>
                <w:sz w:val="28"/>
              </w:rPr>
              <w:t>Приёмы работы с учебной книгой, лингвистическими словарями, справочной литературой.</w:t>
            </w:r>
          </w:p>
        </w:tc>
      </w:tr>
      <w:tr>
        <w:tc>
          <w:tcPr>
            <w:tcW w:type="dxa" w:w="3640"/>
            <w:tcBorders>
              <w:top w:color="000000" w:sz="4" w:val="single"/>
              <w:left w:color="000000" w:sz="4" w:val="single"/>
              <w:bottom w:color="000000" w:sz="4" w:val="single"/>
              <w:right w:color="000000" w:sz="4" w:val="single"/>
            </w:tcBorders>
          </w:tcPr>
          <w:p w14:paraId="D9050000">
            <w:pPr>
              <w:pStyle w:val="Style_3"/>
              <w:ind/>
              <w:jc w:val="left"/>
              <w:rPr>
                <w:rFonts w:ascii="Times New Roman" w:hAnsi="Times New Roman"/>
                <w:sz w:val="28"/>
              </w:rPr>
            </w:pPr>
            <w:r>
              <w:rPr>
                <w:rFonts w:ascii="Times New Roman" w:hAnsi="Times New Roman"/>
                <w:sz w:val="28"/>
              </w:rPr>
              <w:t>Текст.</w:t>
            </w:r>
          </w:p>
        </w:tc>
        <w:tc>
          <w:tcPr>
            <w:tcW w:type="dxa" w:w="6580"/>
            <w:tcBorders>
              <w:top w:color="000000" w:sz="4" w:val="single"/>
              <w:left w:color="000000" w:sz="4" w:val="single"/>
              <w:bottom w:color="000000" w:sz="4" w:val="single"/>
              <w:right w:color="000000" w:sz="4" w:val="single"/>
            </w:tcBorders>
          </w:tcPr>
          <w:p w14:paraId="DA050000">
            <w:pPr>
              <w:pStyle w:val="Style_3"/>
              <w:ind/>
              <w:jc w:val="left"/>
              <w:rPr>
                <w:rFonts w:ascii="Times New Roman" w:hAnsi="Times New Roman"/>
                <w:sz w:val="28"/>
              </w:rPr>
            </w:pPr>
            <w:r>
              <w:rPr>
                <w:rFonts w:ascii="Times New Roman" w:hAnsi="Times New Roman"/>
                <w:sz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DB050000">
            <w:pPr>
              <w:pStyle w:val="Style_3"/>
              <w:ind/>
              <w:jc w:val="left"/>
              <w:rPr>
                <w:rFonts w:ascii="Times New Roman" w:hAnsi="Times New Roman"/>
                <w:sz w:val="28"/>
              </w:rPr>
            </w:pPr>
            <w:r>
              <w:rPr>
                <w:rFonts w:ascii="Times New Roman" w:hAnsi="Times New Roman"/>
                <w:sz w:val="28"/>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tc>
          <w:tcPr>
            <w:tcW w:type="dxa" w:w="3640"/>
            <w:tcBorders>
              <w:top w:color="000000" w:sz="4" w:val="single"/>
              <w:left w:color="000000" w:sz="4" w:val="single"/>
              <w:bottom w:color="000000" w:sz="4" w:val="single"/>
              <w:right w:color="000000" w:sz="4" w:val="single"/>
            </w:tcBorders>
          </w:tcPr>
          <w:p w14:paraId="DC050000">
            <w:pPr>
              <w:pStyle w:val="Style_3"/>
              <w:ind/>
              <w:jc w:val="left"/>
              <w:rPr>
                <w:rFonts w:ascii="Times New Roman" w:hAnsi="Times New Roman"/>
                <w:sz w:val="28"/>
              </w:rPr>
            </w:pPr>
            <w:r>
              <w:rPr>
                <w:rFonts w:ascii="Times New Roman" w:hAnsi="Times New Roman"/>
                <w:sz w:val="28"/>
              </w:rPr>
              <w:t>Функциональные разновидности языка.</w:t>
            </w:r>
          </w:p>
        </w:tc>
        <w:tc>
          <w:tcPr>
            <w:tcW w:type="dxa" w:w="6580"/>
            <w:tcBorders>
              <w:top w:color="000000" w:sz="4" w:val="single"/>
              <w:left w:color="000000" w:sz="4" w:val="single"/>
              <w:bottom w:color="000000" w:sz="4" w:val="single"/>
              <w:right w:color="000000" w:sz="4" w:val="single"/>
            </w:tcBorders>
          </w:tcPr>
          <w:p w14:paraId="DD050000">
            <w:pPr>
              <w:pStyle w:val="Style_3"/>
              <w:ind/>
              <w:jc w:val="left"/>
              <w:rPr>
                <w:rFonts w:ascii="Times New Roman" w:hAnsi="Times New Roman"/>
                <w:sz w:val="28"/>
              </w:rPr>
            </w:pPr>
            <w:r>
              <w:rPr>
                <w:rFonts w:ascii="Times New Roman" w:hAnsi="Times New Roman"/>
                <w:sz w:val="28"/>
              </w:rPr>
              <w:t xml:space="preserve">Функциональные разновидности современного русского языка: разговорная речь; функциональные </w:t>
            </w:r>
            <w:r>
              <w:rPr>
                <w:rFonts w:ascii="Times New Roman" w:hAnsi="Times New Roman"/>
                <w:sz w:val="28"/>
              </w:rPr>
              <w:t>стили: научный (научно-учебный), публицистический, официально-деловой; язык художественной литературы (повторение, обобщение).</w:t>
            </w:r>
          </w:p>
          <w:p w14:paraId="DE050000">
            <w:pPr>
              <w:pStyle w:val="Style_3"/>
              <w:ind/>
              <w:jc w:val="left"/>
              <w:rPr>
                <w:rFonts w:ascii="Times New Roman" w:hAnsi="Times New Roman"/>
                <w:sz w:val="28"/>
              </w:rPr>
            </w:pPr>
            <w:r>
              <w:rPr>
                <w:rFonts w:ascii="Times New Roman" w:hAnsi="Times New Roman"/>
                <w:sz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DF050000">
            <w:pPr>
              <w:pStyle w:val="Style_3"/>
              <w:ind/>
              <w:jc w:val="left"/>
              <w:rPr>
                <w:rFonts w:ascii="Times New Roman" w:hAnsi="Times New Roman"/>
                <w:sz w:val="28"/>
              </w:rPr>
            </w:pPr>
            <w:r>
              <w:rPr>
                <w:rFonts w:ascii="Times New Roman" w:hAnsi="Times New Roman"/>
                <w:sz w:val="28"/>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tc>
          <w:tcPr>
            <w:tcW w:type="dxa" w:w="3640"/>
            <w:tcBorders>
              <w:top w:color="000000" w:sz="4" w:val="single"/>
              <w:left w:color="000000" w:sz="4" w:val="single"/>
              <w:bottom w:color="000000" w:sz="4" w:val="single"/>
              <w:right w:color="000000" w:sz="4" w:val="single"/>
            </w:tcBorders>
          </w:tcPr>
          <w:p w14:paraId="E0050000">
            <w:pPr>
              <w:pStyle w:val="Style_3"/>
              <w:ind/>
              <w:jc w:val="left"/>
              <w:rPr>
                <w:rFonts w:ascii="Times New Roman" w:hAnsi="Times New Roman"/>
                <w:sz w:val="28"/>
              </w:rPr>
            </w:pPr>
            <w:r>
              <w:rPr>
                <w:rFonts w:ascii="Times New Roman" w:hAnsi="Times New Roman"/>
                <w:sz w:val="28"/>
              </w:rPr>
              <w:t>Синтаксис. Культура речи. Пунктуация.</w:t>
            </w:r>
          </w:p>
          <w:p w14:paraId="E1050000">
            <w:pPr>
              <w:pStyle w:val="Style_3"/>
              <w:ind/>
              <w:jc w:val="left"/>
              <w:rPr>
                <w:rFonts w:ascii="Times New Roman" w:hAnsi="Times New Roman"/>
                <w:sz w:val="28"/>
              </w:rPr>
            </w:pPr>
            <w:r>
              <w:rPr>
                <w:rFonts w:ascii="Times New Roman" w:hAnsi="Times New Roman"/>
                <w:sz w:val="28"/>
              </w:rPr>
              <w:t>Сложное предложение.</w:t>
            </w:r>
          </w:p>
        </w:tc>
        <w:tc>
          <w:tcPr>
            <w:tcW w:type="dxa" w:w="6580"/>
            <w:tcBorders>
              <w:top w:color="000000" w:sz="4" w:val="single"/>
              <w:left w:color="000000" w:sz="4" w:val="single"/>
              <w:bottom w:color="000000" w:sz="4" w:val="single"/>
              <w:right w:color="000000" w:sz="4" w:val="single"/>
            </w:tcBorders>
          </w:tcPr>
          <w:p w14:paraId="E2050000">
            <w:pPr>
              <w:pStyle w:val="Style_3"/>
              <w:ind/>
              <w:jc w:val="left"/>
              <w:rPr>
                <w:rFonts w:ascii="Times New Roman" w:hAnsi="Times New Roman"/>
                <w:sz w:val="28"/>
              </w:rPr>
            </w:pPr>
            <w:r>
              <w:rPr>
                <w:rFonts w:ascii="Times New Roman" w:hAnsi="Times New Roman"/>
                <w:sz w:val="28"/>
              </w:rPr>
              <w:t>Понятие о сложном предложении (повторение). Классификация сложных предложений.</w:t>
            </w:r>
          </w:p>
          <w:p w14:paraId="E3050000">
            <w:pPr>
              <w:pStyle w:val="Style_3"/>
              <w:ind/>
              <w:jc w:val="left"/>
              <w:rPr>
                <w:rFonts w:ascii="Times New Roman" w:hAnsi="Times New Roman"/>
                <w:sz w:val="28"/>
              </w:rPr>
            </w:pPr>
            <w:r>
              <w:rPr>
                <w:rFonts w:ascii="Times New Roman" w:hAnsi="Times New Roman"/>
                <w:sz w:val="28"/>
              </w:rPr>
              <w:t>Смысловое, структурное и интонационное единство частей сложного предложения.</w:t>
            </w:r>
          </w:p>
        </w:tc>
      </w:tr>
      <w:tr>
        <w:tc>
          <w:tcPr>
            <w:tcW w:type="dxa" w:w="3640"/>
            <w:tcBorders>
              <w:top w:color="000000" w:sz="4" w:val="single"/>
              <w:left w:color="000000" w:sz="4" w:val="single"/>
              <w:bottom w:color="000000" w:sz="4" w:val="single"/>
              <w:right w:color="000000" w:sz="4" w:val="single"/>
            </w:tcBorders>
          </w:tcPr>
          <w:p w14:paraId="E4050000">
            <w:pPr>
              <w:pStyle w:val="Style_3"/>
              <w:ind/>
              <w:jc w:val="left"/>
              <w:rPr>
                <w:rFonts w:ascii="Times New Roman" w:hAnsi="Times New Roman"/>
                <w:sz w:val="28"/>
              </w:rPr>
            </w:pPr>
            <w:r>
              <w:rPr>
                <w:rFonts w:ascii="Times New Roman" w:hAnsi="Times New Roman"/>
                <w:sz w:val="28"/>
              </w:rPr>
              <w:t>Сложносочинённое предложение.</w:t>
            </w:r>
          </w:p>
        </w:tc>
        <w:tc>
          <w:tcPr>
            <w:tcW w:type="dxa" w:w="6580"/>
            <w:tcBorders>
              <w:top w:color="000000" w:sz="4" w:val="single"/>
              <w:left w:color="000000" w:sz="4" w:val="single"/>
              <w:bottom w:color="000000" w:sz="4" w:val="single"/>
              <w:right w:color="000000" w:sz="4" w:val="single"/>
            </w:tcBorders>
          </w:tcPr>
          <w:p w14:paraId="E5050000">
            <w:pPr>
              <w:pStyle w:val="Style_3"/>
              <w:ind/>
              <w:jc w:val="left"/>
              <w:rPr>
                <w:rFonts w:ascii="Times New Roman" w:hAnsi="Times New Roman"/>
                <w:sz w:val="28"/>
              </w:rPr>
            </w:pPr>
            <w:r>
              <w:rPr>
                <w:rFonts w:ascii="Times New Roman" w:hAnsi="Times New Roman"/>
                <w:sz w:val="28"/>
              </w:rPr>
              <w:t>Понятие о сложносочинённом предложении, его строении.</w:t>
            </w:r>
          </w:p>
          <w:p w14:paraId="E6050000">
            <w:pPr>
              <w:pStyle w:val="Style_3"/>
              <w:ind/>
              <w:jc w:val="left"/>
              <w:rPr>
                <w:rFonts w:ascii="Times New Roman" w:hAnsi="Times New Roman"/>
                <w:sz w:val="28"/>
              </w:rPr>
            </w:pPr>
            <w:r>
              <w:rPr>
                <w:rFonts w:ascii="Times New Roman" w:hAnsi="Times New Roman"/>
                <w:sz w:val="28"/>
              </w:rP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14:paraId="E7050000">
            <w:pPr>
              <w:pStyle w:val="Style_3"/>
              <w:ind/>
              <w:jc w:val="left"/>
              <w:rPr>
                <w:rFonts w:ascii="Times New Roman" w:hAnsi="Times New Roman"/>
                <w:sz w:val="28"/>
              </w:rPr>
            </w:pPr>
            <w:r>
              <w:rPr>
                <w:rFonts w:ascii="Times New Roman" w:hAnsi="Times New Roman"/>
                <w:sz w:val="28"/>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E8050000">
            <w:pPr>
              <w:pStyle w:val="Style_3"/>
              <w:ind/>
              <w:jc w:val="left"/>
              <w:rPr>
                <w:rFonts w:ascii="Times New Roman" w:hAnsi="Times New Roman"/>
                <w:sz w:val="28"/>
              </w:rPr>
            </w:pPr>
            <w:r>
              <w:rPr>
                <w:rFonts w:ascii="Times New Roman" w:hAnsi="Times New Roman"/>
                <w:sz w:val="28"/>
              </w:rPr>
              <w:t>Нормы построения сложносочинённого предложения; нормы постановки знаков препинания в сложных предложениях (обобщение).</w:t>
            </w:r>
          </w:p>
          <w:p w14:paraId="E9050000">
            <w:pPr>
              <w:pStyle w:val="Style_3"/>
              <w:ind/>
              <w:jc w:val="left"/>
              <w:rPr>
                <w:rFonts w:ascii="Times New Roman" w:hAnsi="Times New Roman"/>
                <w:sz w:val="28"/>
              </w:rPr>
            </w:pPr>
            <w:r>
              <w:rPr>
                <w:rFonts w:ascii="Times New Roman" w:hAnsi="Times New Roman"/>
                <w:sz w:val="28"/>
              </w:rPr>
              <w:t>Синтаксический и пунктуационный анализ сложносочинённых предложений.</w:t>
            </w:r>
          </w:p>
        </w:tc>
      </w:tr>
      <w:tr>
        <w:tc>
          <w:tcPr>
            <w:tcW w:type="dxa" w:w="3640"/>
            <w:tcBorders>
              <w:top w:color="000000" w:sz="4" w:val="single"/>
              <w:left w:color="000000" w:sz="4" w:val="single"/>
              <w:bottom w:color="000000" w:sz="4" w:val="single"/>
              <w:right w:color="000000" w:sz="4" w:val="single"/>
            </w:tcBorders>
          </w:tcPr>
          <w:p w14:paraId="EA050000">
            <w:pPr>
              <w:pStyle w:val="Style_3"/>
              <w:ind/>
              <w:jc w:val="left"/>
              <w:rPr>
                <w:rFonts w:ascii="Times New Roman" w:hAnsi="Times New Roman"/>
                <w:sz w:val="28"/>
              </w:rPr>
            </w:pPr>
            <w:r>
              <w:rPr>
                <w:rFonts w:ascii="Times New Roman" w:hAnsi="Times New Roman"/>
                <w:sz w:val="28"/>
              </w:rPr>
              <w:t>Бессоюзное сложное предложение.</w:t>
            </w:r>
          </w:p>
        </w:tc>
        <w:tc>
          <w:tcPr>
            <w:tcW w:type="dxa" w:w="6580"/>
            <w:tcBorders>
              <w:top w:color="000000" w:sz="4" w:val="single"/>
              <w:left w:color="000000" w:sz="4" w:val="single"/>
              <w:bottom w:color="000000" w:sz="4" w:val="single"/>
              <w:right w:color="000000" w:sz="4" w:val="single"/>
            </w:tcBorders>
          </w:tcPr>
          <w:p w14:paraId="EB050000">
            <w:pPr>
              <w:pStyle w:val="Style_3"/>
              <w:ind/>
              <w:jc w:val="left"/>
              <w:rPr>
                <w:rFonts w:ascii="Times New Roman" w:hAnsi="Times New Roman"/>
                <w:sz w:val="28"/>
              </w:rPr>
            </w:pPr>
            <w:r>
              <w:rPr>
                <w:rFonts w:ascii="Times New Roman" w:hAnsi="Times New Roman"/>
                <w:sz w:val="28"/>
              </w:rPr>
              <w:t xml:space="preserve">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w:t>
            </w:r>
            <w:r>
              <w:rPr>
                <w:rFonts w:ascii="Times New Roman" w:hAnsi="Times New Roman"/>
                <w:sz w:val="28"/>
              </w:rPr>
              <w:t>бессоюзных сложных предложений и союзных сложных предложений.</w:t>
            </w:r>
          </w:p>
          <w:p w14:paraId="EC050000">
            <w:pPr>
              <w:pStyle w:val="Style_3"/>
              <w:ind/>
              <w:jc w:val="left"/>
              <w:rPr>
                <w:rFonts w:ascii="Times New Roman" w:hAnsi="Times New Roman"/>
                <w:sz w:val="28"/>
              </w:rPr>
            </w:pPr>
            <w:r>
              <w:rPr>
                <w:rFonts w:ascii="Times New Roman" w:hAnsi="Times New Roman"/>
                <w:sz w:val="28"/>
              </w:rPr>
              <w:t>Бессоюзные сложные предложения со значением перечисления. Запятая и точка с запятой в бессоюзном сложном предложении.</w:t>
            </w:r>
          </w:p>
          <w:p w14:paraId="ED050000">
            <w:pPr>
              <w:pStyle w:val="Style_3"/>
              <w:ind/>
              <w:jc w:val="left"/>
              <w:rPr>
                <w:rFonts w:ascii="Times New Roman" w:hAnsi="Times New Roman"/>
                <w:sz w:val="28"/>
              </w:rPr>
            </w:pPr>
            <w:r>
              <w:rPr>
                <w:rFonts w:ascii="Times New Roman" w:hAnsi="Times New Roman"/>
                <w:sz w:val="28"/>
              </w:rPr>
              <w:t>Бессоюзные сложные предложения со значением причины, пояснения, дополнения. Двоеточие в бессоюзном сложном предложении.</w:t>
            </w:r>
          </w:p>
          <w:p w14:paraId="EE050000">
            <w:pPr>
              <w:pStyle w:val="Style_3"/>
              <w:ind/>
              <w:jc w:val="left"/>
              <w:rPr>
                <w:rFonts w:ascii="Times New Roman" w:hAnsi="Times New Roman"/>
                <w:sz w:val="28"/>
              </w:rPr>
            </w:pPr>
            <w:r>
              <w:rPr>
                <w:rFonts w:ascii="Times New Roman" w:hAnsi="Times New Roman"/>
                <w:sz w:val="28"/>
              </w:rP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tc>
          <w:tcPr>
            <w:tcW w:type="dxa" w:w="3640"/>
            <w:tcBorders>
              <w:top w:color="000000" w:sz="4" w:val="single"/>
              <w:left w:color="000000" w:sz="4" w:val="single"/>
              <w:bottom w:color="000000" w:sz="4" w:val="single"/>
              <w:right w:color="000000" w:sz="4" w:val="single"/>
            </w:tcBorders>
          </w:tcPr>
          <w:p w14:paraId="EF050000">
            <w:pPr>
              <w:pStyle w:val="Style_3"/>
              <w:ind/>
              <w:jc w:val="left"/>
              <w:rPr>
                <w:rFonts w:ascii="Times New Roman" w:hAnsi="Times New Roman"/>
                <w:sz w:val="28"/>
              </w:rPr>
            </w:pPr>
            <w:r>
              <w:rPr>
                <w:rFonts w:ascii="Times New Roman" w:hAnsi="Times New Roman"/>
                <w:sz w:val="28"/>
              </w:rPr>
              <w:t>Прямая и косвенная речь.</w:t>
            </w:r>
          </w:p>
        </w:tc>
        <w:tc>
          <w:tcPr>
            <w:tcW w:type="dxa" w:w="6580"/>
            <w:tcBorders>
              <w:top w:color="000000" w:sz="4" w:val="single"/>
              <w:left w:color="000000" w:sz="4" w:val="single"/>
              <w:bottom w:color="000000" w:sz="4" w:val="single"/>
              <w:right w:color="000000" w:sz="4" w:val="single"/>
            </w:tcBorders>
          </w:tcPr>
          <w:p w14:paraId="F0050000">
            <w:pPr>
              <w:pStyle w:val="Style_3"/>
              <w:ind/>
              <w:jc w:val="left"/>
              <w:rPr>
                <w:rFonts w:ascii="Times New Roman" w:hAnsi="Times New Roman"/>
                <w:sz w:val="28"/>
              </w:rPr>
            </w:pPr>
            <w:r>
              <w:rPr>
                <w:rFonts w:ascii="Times New Roman" w:hAnsi="Times New Roman"/>
                <w:sz w:val="28"/>
              </w:rPr>
              <w:t>Прямая и косвенная речь. Синонимия предложений с прямой и косвенной речью.</w:t>
            </w:r>
          </w:p>
          <w:p w14:paraId="F1050000">
            <w:pPr>
              <w:pStyle w:val="Style_3"/>
              <w:ind/>
              <w:jc w:val="left"/>
              <w:rPr>
                <w:rFonts w:ascii="Times New Roman" w:hAnsi="Times New Roman"/>
                <w:sz w:val="28"/>
              </w:rPr>
            </w:pPr>
            <w:r>
              <w:rPr>
                <w:rFonts w:ascii="Times New Roman" w:hAnsi="Times New Roman"/>
                <w:sz w:val="28"/>
              </w:rPr>
              <w:t>Цитирование. Способы включения цитат в высказывание.</w:t>
            </w:r>
          </w:p>
          <w:p w14:paraId="F2050000">
            <w:pPr>
              <w:pStyle w:val="Style_3"/>
              <w:ind/>
              <w:jc w:val="left"/>
              <w:rPr>
                <w:rFonts w:ascii="Times New Roman" w:hAnsi="Times New Roman"/>
                <w:sz w:val="28"/>
              </w:rPr>
            </w:pPr>
            <w:r>
              <w:rPr>
                <w:rFonts w:ascii="Times New Roman" w:hAnsi="Times New Roman"/>
                <w:sz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F3050000">
            <w:pPr>
              <w:pStyle w:val="Style_3"/>
              <w:ind/>
              <w:jc w:val="left"/>
              <w:rPr>
                <w:rFonts w:ascii="Times New Roman" w:hAnsi="Times New Roman"/>
                <w:sz w:val="28"/>
              </w:rPr>
            </w:pPr>
            <w:r>
              <w:rPr>
                <w:rFonts w:ascii="Times New Roman" w:hAnsi="Times New Roman"/>
                <w:sz w:val="28"/>
              </w:rPr>
              <w:t>Применение знаний по синтаксису и пунктуации в практике правописания.</w:t>
            </w:r>
          </w:p>
        </w:tc>
      </w:tr>
    </w:tbl>
    <w:p w14:paraId="F4050000">
      <w:pPr>
        <w:rPr>
          <w:rFonts w:ascii="Times New Roman" w:hAnsi="Times New Roman"/>
          <w:sz w:val="28"/>
        </w:rPr>
      </w:pPr>
    </w:p>
    <w:p w14:paraId="F5050000">
      <w:pPr>
        <w:rPr>
          <w:rFonts w:ascii="Times New Roman" w:hAnsi="Times New Roman"/>
          <w:b w:val="1"/>
          <w:sz w:val="28"/>
        </w:rPr>
      </w:pPr>
      <w:r>
        <w:rPr>
          <w:rFonts w:ascii="Times New Roman" w:hAnsi="Times New Roman"/>
          <w:b w:val="1"/>
          <w:sz w:val="28"/>
        </w:rPr>
        <w:t>171.11. Содержание обучения в 10 классе представлено в таблице:</w:t>
      </w:r>
    </w:p>
    <w:p w14:paraId="F605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color="000000" w:sz="4" w:val="single"/>
            </w:tcBorders>
          </w:tcPr>
          <w:p w14:paraId="F7050000">
            <w:pPr>
              <w:pStyle w:val="Style_3"/>
              <w:ind/>
              <w:jc w:val="left"/>
              <w:rPr>
                <w:rFonts w:ascii="Times New Roman" w:hAnsi="Times New Roman"/>
                <w:sz w:val="28"/>
              </w:rPr>
            </w:pPr>
            <w:r>
              <w:rPr>
                <w:rFonts w:ascii="Times New Roman" w:hAnsi="Times New Roman"/>
                <w:sz w:val="28"/>
              </w:rPr>
              <w:t>Общие сведения о языке.</w:t>
            </w:r>
          </w:p>
        </w:tc>
        <w:tc>
          <w:tcPr>
            <w:tcW w:type="dxa" w:w="6580"/>
            <w:tcBorders>
              <w:top w:color="000000" w:sz="4" w:val="single"/>
              <w:left w:color="000000" w:sz="4" w:val="single"/>
              <w:bottom w:color="000000" w:sz="4" w:val="single"/>
              <w:right w:color="000000" w:sz="4" w:val="single"/>
            </w:tcBorders>
          </w:tcPr>
          <w:p w14:paraId="F8050000">
            <w:pPr>
              <w:pStyle w:val="Style_3"/>
              <w:ind/>
              <w:jc w:val="left"/>
              <w:rPr>
                <w:rFonts w:ascii="Times New Roman" w:hAnsi="Times New Roman"/>
                <w:sz w:val="28"/>
              </w:rPr>
            </w:pPr>
            <w:r>
              <w:rPr>
                <w:rFonts w:ascii="Times New Roman" w:hAnsi="Times New Roman"/>
                <w:sz w:val="28"/>
              </w:rPr>
              <w:t>Роль русского языка в Российской Федерации. Русский язык в современном мире.</w:t>
            </w:r>
          </w:p>
        </w:tc>
      </w:tr>
      <w:tr>
        <w:tc>
          <w:tcPr>
            <w:tcW w:type="dxa" w:w="3640"/>
            <w:tcBorders>
              <w:top w:color="000000" w:sz="4" w:val="single"/>
              <w:left w:color="000000" w:sz="4" w:val="single"/>
              <w:bottom w:color="000000" w:sz="4" w:val="single"/>
              <w:right w:color="000000" w:sz="4" w:val="single"/>
            </w:tcBorders>
          </w:tcPr>
          <w:p w14:paraId="F9050000">
            <w:pPr>
              <w:pStyle w:val="Style_3"/>
              <w:ind/>
              <w:jc w:val="left"/>
              <w:rPr>
                <w:rFonts w:ascii="Times New Roman" w:hAnsi="Times New Roman"/>
                <w:sz w:val="28"/>
              </w:rPr>
            </w:pPr>
            <w:r>
              <w:rPr>
                <w:rFonts w:ascii="Times New Roman" w:hAnsi="Times New Roman"/>
                <w:sz w:val="28"/>
              </w:rPr>
              <w:t>Язык и речь.</w:t>
            </w:r>
          </w:p>
        </w:tc>
        <w:tc>
          <w:tcPr>
            <w:tcW w:type="dxa" w:w="6580"/>
            <w:tcBorders>
              <w:top w:color="000000" w:sz="4" w:val="single"/>
              <w:left w:color="000000" w:sz="4" w:val="single"/>
              <w:bottom w:color="000000" w:sz="4" w:val="single"/>
              <w:right w:color="000000" w:sz="4" w:val="single"/>
            </w:tcBorders>
          </w:tcPr>
          <w:p w14:paraId="FA050000">
            <w:pPr>
              <w:pStyle w:val="Style_3"/>
              <w:ind/>
              <w:jc w:val="left"/>
              <w:rPr>
                <w:rFonts w:ascii="Times New Roman" w:hAnsi="Times New Roman"/>
                <w:sz w:val="28"/>
              </w:rPr>
            </w:pPr>
            <w:r>
              <w:rPr>
                <w:rFonts w:ascii="Times New Roman" w:hAnsi="Times New Roman"/>
                <w:sz w:val="28"/>
              </w:rPr>
              <w:t>Речь устная и письменная, монологическая и диалогическая, полилог (повторение).</w:t>
            </w:r>
          </w:p>
          <w:p w14:paraId="FB050000">
            <w:pPr>
              <w:pStyle w:val="Style_3"/>
              <w:ind/>
              <w:jc w:val="left"/>
              <w:rPr>
                <w:rFonts w:ascii="Times New Roman" w:hAnsi="Times New Roman"/>
                <w:sz w:val="28"/>
              </w:rPr>
            </w:pPr>
            <w:r>
              <w:rPr>
                <w:rFonts w:ascii="Times New Roman" w:hAnsi="Times New Roman"/>
                <w:sz w:val="28"/>
              </w:rPr>
              <w:t>Виды речевой деятельности: говорение, письмо, аудирование, чтение (повторение).</w:t>
            </w:r>
          </w:p>
          <w:p w14:paraId="FC050000">
            <w:pPr>
              <w:pStyle w:val="Style_3"/>
              <w:ind/>
              <w:jc w:val="left"/>
              <w:rPr>
                <w:rFonts w:ascii="Times New Roman" w:hAnsi="Times New Roman"/>
                <w:sz w:val="28"/>
              </w:rPr>
            </w:pPr>
            <w:r>
              <w:rPr>
                <w:rFonts w:ascii="Times New Roman" w:hAnsi="Times New Roman"/>
                <w:sz w:val="28"/>
              </w:rPr>
              <w:t>Виды аудирования: выборочное, ознакомительное, детальное.</w:t>
            </w:r>
          </w:p>
          <w:p w14:paraId="FD050000">
            <w:pPr>
              <w:pStyle w:val="Style_3"/>
              <w:ind/>
              <w:jc w:val="left"/>
              <w:rPr>
                <w:rFonts w:ascii="Times New Roman" w:hAnsi="Times New Roman"/>
                <w:sz w:val="28"/>
              </w:rPr>
            </w:pPr>
            <w:r>
              <w:rPr>
                <w:rFonts w:ascii="Times New Roman" w:hAnsi="Times New Roman"/>
                <w:sz w:val="28"/>
              </w:rPr>
              <w:t>Виды чтения: изучающее, ознакомительное, просмотровое, поисковое.</w:t>
            </w:r>
          </w:p>
          <w:p w14:paraId="FE050000">
            <w:pPr>
              <w:pStyle w:val="Style_3"/>
              <w:ind/>
              <w:jc w:val="left"/>
              <w:rPr>
                <w:rFonts w:ascii="Times New Roman" w:hAnsi="Times New Roman"/>
                <w:sz w:val="28"/>
              </w:rPr>
            </w:pPr>
            <w:r>
              <w:rPr>
                <w:rFonts w:ascii="Times New Roman" w:hAnsi="Times New Roman"/>
                <w:sz w:val="28"/>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14:paraId="FF050000">
            <w:pPr>
              <w:pStyle w:val="Style_3"/>
              <w:ind/>
              <w:jc w:val="left"/>
              <w:rPr>
                <w:rFonts w:ascii="Times New Roman" w:hAnsi="Times New Roman"/>
                <w:sz w:val="28"/>
              </w:rPr>
            </w:pPr>
            <w:r>
              <w:rPr>
                <w:rFonts w:ascii="Times New Roman" w:hAnsi="Times New Roman"/>
                <w:sz w:val="28"/>
              </w:rPr>
              <w:t xml:space="preserve">Подробное, сжатое, выборочное изложение </w:t>
            </w:r>
            <w:r>
              <w:rPr>
                <w:rFonts w:ascii="Times New Roman" w:hAnsi="Times New Roman"/>
                <w:sz w:val="28"/>
              </w:rPr>
              <w:t>прочитанного или прослушанного текста.</w:t>
            </w:r>
          </w:p>
          <w:p w14:paraId="00060000">
            <w:pPr>
              <w:pStyle w:val="Style_3"/>
              <w:ind/>
              <w:jc w:val="left"/>
              <w:rPr>
                <w:rFonts w:ascii="Times New Roman" w:hAnsi="Times New Roman"/>
                <w:sz w:val="28"/>
              </w:rPr>
            </w:pPr>
            <w:r>
              <w:rPr>
                <w:rFonts w:ascii="Times New Roman" w:hAnsi="Times New Roman"/>
                <w:sz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01060000">
            <w:pPr>
              <w:pStyle w:val="Style_3"/>
              <w:ind/>
              <w:jc w:val="left"/>
              <w:rPr>
                <w:rFonts w:ascii="Times New Roman" w:hAnsi="Times New Roman"/>
                <w:sz w:val="28"/>
              </w:rPr>
            </w:pPr>
            <w:r>
              <w:rPr>
                <w:rFonts w:ascii="Times New Roman" w:hAnsi="Times New Roman"/>
                <w:sz w:val="28"/>
              </w:rPr>
              <w:t>Приёмы работы с учебной книгой, лингвистическими словарями, справочной литературой.</w:t>
            </w:r>
          </w:p>
        </w:tc>
      </w:tr>
      <w:tr>
        <w:tc>
          <w:tcPr>
            <w:tcW w:type="dxa" w:w="3640"/>
            <w:tcBorders>
              <w:top w:color="000000" w:sz="4" w:val="single"/>
              <w:left w:color="000000" w:sz="4" w:val="single"/>
              <w:bottom w:color="000000" w:sz="4" w:val="single"/>
              <w:right w:color="000000" w:sz="4" w:val="single"/>
            </w:tcBorders>
          </w:tcPr>
          <w:p w14:paraId="02060000">
            <w:pPr>
              <w:pStyle w:val="Style_3"/>
              <w:ind/>
              <w:jc w:val="left"/>
              <w:rPr>
                <w:rFonts w:ascii="Times New Roman" w:hAnsi="Times New Roman"/>
                <w:sz w:val="28"/>
              </w:rPr>
            </w:pPr>
            <w:r>
              <w:rPr>
                <w:rFonts w:ascii="Times New Roman" w:hAnsi="Times New Roman"/>
                <w:sz w:val="28"/>
              </w:rPr>
              <w:t>Текст.</w:t>
            </w:r>
          </w:p>
        </w:tc>
        <w:tc>
          <w:tcPr>
            <w:tcW w:type="dxa" w:w="6580"/>
            <w:tcBorders>
              <w:top w:color="000000" w:sz="4" w:val="single"/>
              <w:left w:color="000000" w:sz="4" w:val="single"/>
              <w:bottom w:color="000000" w:sz="4" w:val="single"/>
              <w:right w:color="000000" w:sz="4" w:val="single"/>
            </w:tcBorders>
          </w:tcPr>
          <w:p w14:paraId="03060000">
            <w:pPr>
              <w:pStyle w:val="Style_3"/>
              <w:ind/>
              <w:jc w:val="left"/>
              <w:rPr>
                <w:rFonts w:ascii="Times New Roman" w:hAnsi="Times New Roman"/>
                <w:sz w:val="28"/>
              </w:rPr>
            </w:pPr>
            <w:r>
              <w:rPr>
                <w:rFonts w:ascii="Times New Roman" w:hAnsi="Times New Roman"/>
                <w:sz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04060000">
            <w:pPr>
              <w:pStyle w:val="Style_3"/>
              <w:ind/>
              <w:jc w:val="left"/>
              <w:rPr>
                <w:rFonts w:ascii="Times New Roman" w:hAnsi="Times New Roman"/>
                <w:sz w:val="28"/>
              </w:rPr>
            </w:pPr>
            <w:r>
              <w:rPr>
                <w:rFonts w:ascii="Times New Roman" w:hAnsi="Times New Roman"/>
                <w:sz w:val="28"/>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tc>
          <w:tcPr>
            <w:tcW w:type="dxa" w:w="3640"/>
            <w:tcBorders>
              <w:top w:color="000000" w:sz="4" w:val="single"/>
              <w:left w:color="000000" w:sz="4" w:val="single"/>
              <w:bottom w:color="000000" w:sz="4" w:val="single"/>
              <w:right w:color="000000" w:sz="4" w:val="single"/>
            </w:tcBorders>
          </w:tcPr>
          <w:p w14:paraId="05060000">
            <w:pPr>
              <w:pStyle w:val="Style_3"/>
              <w:ind/>
              <w:jc w:val="left"/>
              <w:rPr>
                <w:rFonts w:ascii="Times New Roman" w:hAnsi="Times New Roman"/>
                <w:sz w:val="28"/>
              </w:rPr>
            </w:pPr>
            <w:r>
              <w:rPr>
                <w:rFonts w:ascii="Times New Roman" w:hAnsi="Times New Roman"/>
                <w:sz w:val="28"/>
              </w:rPr>
              <w:t>Функциональные разновидности языка.</w:t>
            </w:r>
          </w:p>
        </w:tc>
        <w:tc>
          <w:tcPr>
            <w:tcW w:type="dxa" w:w="6580"/>
            <w:tcBorders>
              <w:top w:color="000000" w:sz="4" w:val="single"/>
              <w:left w:color="000000" w:sz="4" w:val="single"/>
              <w:bottom w:color="000000" w:sz="4" w:val="single"/>
              <w:right w:color="000000" w:sz="4" w:val="single"/>
            </w:tcBorders>
          </w:tcPr>
          <w:p w14:paraId="06060000">
            <w:pPr>
              <w:pStyle w:val="Style_3"/>
              <w:ind/>
              <w:jc w:val="left"/>
              <w:rPr>
                <w:rFonts w:ascii="Times New Roman" w:hAnsi="Times New Roman"/>
                <w:sz w:val="28"/>
              </w:rPr>
            </w:pPr>
            <w:r>
              <w:rPr>
                <w:rFonts w:ascii="Times New Roman" w:hAnsi="Times New Roman"/>
                <w:sz w:val="28"/>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07060000">
            <w:pPr>
              <w:pStyle w:val="Style_3"/>
              <w:ind/>
              <w:jc w:val="left"/>
              <w:rPr>
                <w:rFonts w:ascii="Times New Roman" w:hAnsi="Times New Roman"/>
                <w:sz w:val="28"/>
              </w:rPr>
            </w:pPr>
            <w:r>
              <w:rPr>
                <w:rFonts w:ascii="Times New Roman" w:hAnsi="Times New Roman"/>
                <w:sz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08060000">
            <w:pPr>
              <w:pStyle w:val="Style_3"/>
              <w:ind/>
              <w:jc w:val="left"/>
              <w:rPr>
                <w:rFonts w:ascii="Times New Roman" w:hAnsi="Times New Roman"/>
                <w:sz w:val="28"/>
              </w:rPr>
            </w:pPr>
            <w:r>
              <w:rPr>
                <w:rFonts w:ascii="Times New Roman" w:hAnsi="Times New Roman"/>
                <w:sz w:val="28"/>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tc>
          <w:tcPr>
            <w:tcW w:type="dxa" w:w="3640"/>
            <w:tcBorders>
              <w:top w:color="000000" w:sz="4" w:val="single"/>
              <w:left w:color="000000" w:sz="4" w:val="single"/>
              <w:bottom w:color="000000" w:sz="4" w:val="single"/>
              <w:right w:color="000000" w:sz="4" w:val="single"/>
            </w:tcBorders>
          </w:tcPr>
          <w:p w14:paraId="09060000">
            <w:pPr>
              <w:pStyle w:val="Style_3"/>
              <w:ind/>
              <w:jc w:val="left"/>
              <w:rPr>
                <w:rFonts w:ascii="Times New Roman" w:hAnsi="Times New Roman"/>
                <w:sz w:val="28"/>
              </w:rPr>
            </w:pPr>
            <w:r>
              <w:rPr>
                <w:rFonts w:ascii="Times New Roman" w:hAnsi="Times New Roman"/>
                <w:sz w:val="28"/>
              </w:rPr>
              <w:t>Синтаксис. Культура речи. Пунктуация.</w:t>
            </w:r>
          </w:p>
          <w:p w14:paraId="0A060000">
            <w:pPr>
              <w:pStyle w:val="Style_3"/>
              <w:ind/>
              <w:jc w:val="left"/>
              <w:rPr>
                <w:rFonts w:ascii="Times New Roman" w:hAnsi="Times New Roman"/>
                <w:sz w:val="28"/>
              </w:rPr>
            </w:pPr>
            <w:r>
              <w:rPr>
                <w:rFonts w:ascii="Times New Roman" w:hAnsi="Times New Roman"/>
                <w:sz w:val="28"/>
              </w:rPr>
              <w:t>Сложное предложение.</w:t>
            </w:r>
          </w:p>
        </w:tc>
        <w:tc>
          <w:tcPr>
            <w:tcW w:type="dxa" w:w="6580"/>
            <w:tcBorders>
              <w:top w:color="000000" w:sz="4" w:val="single"/>
              <w:left w:color="000000" w:sz="4" w:val="single"/>
              <w:bottom w:color="000000" w:sz="4" w:val="single"/>
              <w:right w:color="000000" w:sz="4" w:val="single"/>
            </w:tcBorders>
          </w:tcPr>
          <w:p w14:paraId="0B060000">
            <w:pPr>
              <w:pStyle w:val="Style_3"/>
              <w:ind/>
              <w:jc w:val="left"/>
              <w:rPr>
                <w:rFonts w:ascii="Times New Roman" w:hAnsi="Times New Roman"/>
                <w:sz w:val="28"/>
              </w:rPr>
            </w:pPr>
            <w:r>
              <w:rPr>
                <w:rFonts w:ascii="Times New Roman" w:hAnsi="Times New Roman"/>
                <w:sz w:val="28"/>
              </w:rPr>
              <w:t>Понятие о сложном предложении (повторение). Классификация сложных предложений.</w:t>
            </w:r>
          </w:p>
        </w:tc>
      </w:tr>
      <w:tr>
        <w:tc>
          <w:tcPr>
            <w:tcW w:type="dxa" w:w="3640"/>
            <w:tcBorders>
              <w:top w:color="000000" w:sz="4" w:val="single"/>
              <w:left w:color="000000" w:sz="4" w:val="single"/>
              <w:bottom w:color="000000" w:sz="4" w:val="single"/>
              <w:right w:color="000000" w:sz="4" w:val="single"/>
            </w:tcBorders>
          </w:tcPr>
          <w:p w14:paraId="0C060000">
            <w:pPr>
              <w:pStyle w:val="Style_3"/>
              <w:ind/>
              <w:jc w:val="left"/>
              <w:rPr>
                <w:rFonts w:ascii="Times New Roman" w:hAnsi="Times New Roman"/>
                <w:sz w:val="28"/>
              </w:rPr>
            </w:pPr>
            <w:r>
              <w:rPr>
                <w:rFonts w:ascii="Times New Roman" w:hAnsi="Times New Roman"/>
                <w:sz w:val="28"/>
              </w:rPr>
              <w:t>Сложноподчинённое</w:t>
            </w:r>
          </w:p>
          <w:p w14:paraId="0D060000">
            <w:pPr>
              <w:pStyle w:val="Style_3"/>
              <w:ind/>
              <w:jc w:val="left"/>
              <w:rPr>
                <w:rFonts w:ascii="Times New Roman" w:hAnsi="Times New Roman"/>
                <w:sz w:val="28"/>
              </w:rPr>
            </w:pPr>
            <w:r>
              <w:rPr>
                <w:rFonts w:ascii="Times New Roman" w:hAnsi="Times New Roman"/>
                <w:sz w:val="28"/>
              </w:rPr>
              <w:t>предложение.</w:t>
            </w:r>
          </w:p>
        </w:tc>
        <w:tc>
          <w:tcPr>
            <w:tcW w:type="dxa" w:w="6580"/>
            <w:tcBorders>
              <w:top w:color="000000" w:sz="4" w:val="single"/>
              <w:left w:color="000000" w:sz="4" w:val="single"/>
              <w:bottom w:color="000000" w:sz="4" w:val="single"/>
              <w:right w:color="000000" w:sz="4" w:val="single"/>
            </w:tcBorders>
          </w:tcPr>
          <w:p w14:paraId="0E060000">
            <w:pPr>
              <w:pStyle w:val="Style_3"/>
              <w:ind/>
              <w:jc w:val="left"/>
              <w:rPr>
                <w:rFonts w:ascii="Times New Roman" w:hAnsi="Times New Roman"/>
                <w:sz w:val="28"/>
              </w:rPr>
            </w:pPr>
            <w:r>
              <w:rPr>
                <w:rFonts w:ascii="Times New Roman" w:hAnsi="Times New Roman"/>
                <w:sz w:val="28"/>
              </w:rPr>
              <w:t xml:space="preserve">Понятие о сложноподчинённом предложении. Главная и придаточная части предложения. Грамматическая синонимия сложноподчинённых </w:t>
            </w:r>
            <w:r>
              <w:rPr>
                <w:rFonts w:ascii="Times New Roman" w:hAnsi="Times New Roman"/>
                <w:sz w:val="28"/>
              </w:rPr>
              <w:t>предложений и простых предложений с обособленными членами.</w:t>
            </w:r>
          </w:p>
          <w:p w14:paraId="0F060000">
            <w:pPr>
              <w:pStyle w:val="Style_3"/>
              <w:ind/>
              <w:jc w:val="left"/>
              <w:rPr>
                <w:rFonts w:ascii="Times New Roman" w:hAnsi="Times New Roman"/>
                <w:sz w:val="28"/>
              </w:rPr>
            </w:pPr>
            <w:r>
              <w:rPr>
                <w:rFonts w:ascii="Times New Roman" w:hAnsi="Times New Roman"/>
                <w:sz w:val="28"/>
              </w:rPr>
              <w:t>Сложноподчинённые предложения с придаточными определительными.</w:t>
            </w:r>
          </w:p>
          <w:p w14:paraId="10060000">
            <w:pPr>
              <w:pStyle w:val="Style_3"/>
              <w:ind/>
              <w:jc w:val="left"/>
              <w:rPr>
                <w:rFonts w:ascii="Times New Roman" w:hAnsi="Times New Roman"/>
                <w:sz w:val="28"/>
              </w:rPr>
            </w:pPr>
            <w:r>
              <w:rPr>
                <w:rFonts w:ascii="Times New Roman" w:hAnsi="Times New Roman"/>
                <w:sz w:val="28"/>
              </w:rPr>
              <w:t>Сложноподчинённые предложения с придаточными изъяснительными.</w:t>
            </w:r>
          </w:p>
          <w:p w14:paraId="11060000">
            <w:pPr>
              <w:pStyle w:val="Style_3"/>
              <w:ind/>
              <w:jc w:val="left"/>
              <w:rPr>
                <w:rFonts w:ascii="Times New Roman" w:hAnsi="Times New Roman"/>
                <w:sz w:val="28"/>
              </w:rPr>
            </w:pPr>
            <w:r>
              <w:rPr>
                <w:rFonts w:ascii="Times New Roman" w:hAnsi="Times New Roman"/>
                <w:sz w:val="28"/>
              </w:rPr>
              <w:t>Сложноподчинённые предложения с придаточными обстоятельственными.</w:t>
            </w:r>
          </w:p>
          <w:p w14:paraId="12060000">
            <w:pPr>
              <w:pStyle w:val="Style_3"/>
              <w:ind/>
              <w:jc w:val="left"/>
              <w:rPr>
                <w:rFonts w:ascii="Times New Roman" w:hAnsi="Times New Roman"/>
                <w:sz w:val="28"/>
              </w:rPr>
            </w:pPr>
            <w:r>
              <w:rPr>
                <w:rFonts w:ascii="Times New Roman" w:hAnsi="Times New Roman"/>
                <w:sz w:val="28"/>
              </w:rPr>
              <w:t>Сложноподчинённые предложения с придаточными места, времени.</w:t>
            </w:r>
          </w:p>
          <w:p w14:paraId="13060000">
            <w:pPr>
              <w:pStyle w:val="Style_3"/>
              <w:ind/>
              <w:jc w:val="left"/>
              <w:rPr>
                <w:rFonts w:ascii="Times New Roman" w:hAnsi="Times New Roman"/>
                <w:sz w:val="28"/>
              </w:rPr>
            </w:pPr>
            <w:r>
              <w:rPr>
                <w:rFonts w:ascii="Times New Roman" w:hAnsi="Times New Roman"/>
                <w:sz w:val="28"/>
              </w:rPr>
              <w:t>Сложноподчинённые предложения с придаточными причины, цели и следствия.</w:t>
            </w:r>
          </w:p>
          <w:p w14:paraId="14060000">
            <w:pPr>
              <w:pStyle w:val="Style_3"/>
              <w:ind/>
              <w:jc w:val="left"/>
              <w:rPr>
                <w:rFonts w:ascii="Times New Roman" w:hAnsi="Times New Roman"/>
                <w:sz w:val="28"/>
              </w:rPr>
            </w:pPr>
            <w:r>
              <w:rPr>
                <w:rFonts w:ascii="Times New Roman" w:hAnsi="Times New Roman"/>
                <w:sz w:val="28"/>
              </w:rPr>
              <w:t>Сложноподчинённые предложения с придаточными условия, уступки.</w:t>
            </w:r>
          </w:p>
          <w:p w14:paraId="15060000">
            <w:pPr>
              <w:pStyle w:val="Style_3"/>
              <w:ind/>
              <w:jc w:val="left"/>
              <w:rPr>
                <w:rFonts w:ascii="Times New Roman" w:hAnsi="Times New Roman"/>
                <w:sz w:val="28"/>
              </w:rPr>
            </w:pPr>
            <w:r>
              <w:rPr>
                <w:rFonts w:ascii="Times New Roman" w:hAnsi="Times New Roman"/>
                <w:sz w:val="28"/>
              </w:rPr>
              <w:t>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14:paraId="16060000">
            <w:pPr>
              <w:pStyle w:val="Style_3"/>
              <w:ind/>
              <w:jc w:val="left"/>
              <w:rPr>
                <w:rFonts w:ascii="Times New Roman" w:hAnsi="Times New Roman"/>
                <w:sz w:val="28"/>
              </w:rPr>
            </w:pPr>
            <w:r>
              <w:rPr>
                <w:rFonts w:ascii="Times New Roman" w:hAnsi="Times New Roman"/>
                <w:sz w:val="28"/>
              </w:rPr>
              <w:t>Синтаксический и пунктуационный анализ сложноподчинённых предложений.</w:t>
            </w:r>
          </w:p>
        </w:tc>
      </w:tr>
      <w:tr>
        <w:tc>
          <w:tcPr>
            <w:tcW w:type="dxa" w:w="3640"/>
            <w:tcBorders>
              <w:top w:color="000000" w:sz="4" w:val="single"/>
              <w:left w:color="000000" w:sz="4" w:val="single"/>
              <w:bottom w:color="000000" w:sz="4" w:val="single"/>
              <w:right w:color="000000" w:sz="4" w:val="single"/>
            </w:tcBorders>
          </w:tcPr>
          <w:p w14:paraId="17060000">
            <w:pPr>
              <w:pStyle w:val="Style_3"/>
              <w:ind/>
              <w:jc w:val="left"/>
              <w:rPr>
                <w:rFonts w:ascii="Times New Roman" w:hAnsi="Times New Roman"/>
                <w:sz w:val="28"/>
              </w:rPr>
            </w:pPr>
            <w:r>
              <w:rPr>
                <w:rFonts w:ascii="Times New Roman" w:hAnsi="Times New Roman"/>
                <w:sz w:val="28"/>
              </w:rPr>
              <w:t>Сложные предложения с разными видами союзной и бессоюзной связи.</w:t>
            </w:r>
          </w:p>
        </w:tc>
        <w:tc>
          <w:tcPr>
            <w:tcW w:type="dxa" w:w="6580"/>
            <w:tcBorders>
              <w:top w:color="000000" w:sz="4" w:val="single"/>
              <w:left w:color="000000" w:sz="4" w:val="single"/>
              <w:bottom w:color="000000" w:sz="4" w:val="single"/>
              <w:right w:color="000000" w:sz="4" w:val="single"/>
            </w:tcBorders>
          </w:tcPr>
          <w:p w14:paraId="18060000">
            <w:pPr>
              <w:pStyle w:val="Style_3"/>
              <w:ind/>
              <w:jc w:val="left"/>
              <w:rPr>
                <w:rFonts w:ascii="Times New Roman" w:hAnsi="Times New Roman"/>
                <w:sz w:val="28"/>
              </w:rPr>
            </w:pPr>
            <w:r>
              <w:rPr>
                <w:rFonts w:ascii="Times New Roman" w:hAnsi="Times New Roman"/>
                <w:sz w:val="28"/>
              </w:rP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tc>
      </w:tr>
      <w:tr>
        <w:tc>
          <w:tcPr>
            <w:tcW w:type="dxa" w:w="3640"/>
            <w:tcBorders>
              <w:top w:color="000000" w:sz="4" w:val="single"/>
              <w:left w:color="000000" w:sz="4" w:val="single"/>
              <w:bottom w:color="000000" w:sz="4" w:val="single"/>
              <w:right w:color="000000" w:sz="4" w:val="single"/>
            </w:tcBorders>
          </w:tcPr>
          <w:p w14:paraId="19060000">
            <w:pPr>
              <w:pStyle w:val="Style_3"/>
              <w:ind/>
              <w:jc w:val="left"/>
              <w:rPr>
                <w:rFonts w:ascii="Times New Roman" w:hAnsi="Times New Roman"/>
                <w:sz w:val="28"/>
              </w:rPr>
            </w:pPr>
            <w:r>
              <w:rPr>
                <w:rFonts w:ascii="Times New Roman" w:hAnsi="Times New Roman"/>
                <w:sz w:val="28"/>
              </w:rPr>
              <w:t>Прямая и косвенная речь.</w:t>
            </w:r>
          </w:p>
        </w:tc>
        <w:tc>
          <w:tcPr>
            <w:tcW w:type="dxa" w:w="6580"/>
            <w:tcBorders>
              <w:top w:color="000000" w:sz="4" w:val="single"/>
              <w:left w:color="000000" w:sz="4" w:val="single"/>
              <w:bottom w:color="000000" w:sz="4" w:val="single"/>
              <w:right w:color="000000" w:sz="4" w:val="single"/>
            </w:tcBorders>
          </w:tcPr>
          <w:p w14:paraId="1A060000">
            <w:pPr>
              <w:pStyle w:val="Style_3"/>
              <w:ind/>
              <w:jc w:val="left"/>
              <w:rPr>
                <w:rFonts w:ascii="Times New Roman" w:hAnsi="Times New Roman"/>
                <w:sz w:val="28"/>
              </w:rPr>
            </w:pPr>
            <w:r>
              <w:rPr>
                <w:rFonts w:ascii="Times New Roman" w:hAnsi="Times New Roman"/>
                <w:sz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 Применение знаний по синтаксису и пунктуации в практике правописания (повторение).</w:t>
            </w:r>
          </w:p>
        </w:tc>
      </w:tr>
    </w:tbl>
    <w:p w14:paraId="1B060000">
      <w:pPr>
        <w:rPr>
          <w:rFonts w:ascii="Times New Roman" w:hAnsi="Times New Roman"/>
          <w:sz w:val="28"/>
        </w:rPr>
      </w:pPr>
    </w:p>
    <w:p w14:paraId="1C060000">
      <w:pPr>
        <w:rPr>
          <w:rFonts w:ascii="Times New Roman" w:hAnsi="Times New Roman"/>
          <w:sz w:val="28"/>
        </w:rPr>
      </w:pPr>
      <w:r>
        <w:rPr>
          <w:rFonts w:ascii="Times New Roman" w:hAnsi="Times New Roman"/>
          <w:sz w:val="28"/>
        </w:rPr>
        <w:t>171.12. Планируемые результаты освоения программы по русскому языку на уровне основного общего образования.</w:t>
      </w:r>
    </w:p>
    <w:p w14:paraId="1D060000">
      <w:pPr>
        <w:rPr>
          <w:rFonts w:ascii="Times New Roman" w:hAnsi="Times New Roman"/>
          <w:sz w:val="28"/>
        </w:rPr>
      </w:pPr>
      <w:r>
        <w:rPr>
          <w:rFonts w:ascii="Times New Roman" w:hAnsi="Times New Roman"/>
          <w:sz w:val="28"/>
        </w:rPr>
        <w:t>171.12.1.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E060000">
      <w:pPr>
        <w:rPr>
          <w:rFonts w:ascii="Times New Roman" w:hAnsi="Times New Roman"/>
          <w:sz w:val="28"/>
        </w:rPr>
      </w:pPr>
      <w:r>
        <w:rPr>
          <w:rFonts w:ascii="Times New Roman" w:hAnsi="Times New Roman"/>
          <w:sz w:val="28"/>
        </w:rPr>
        <w:t>171.12.2.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1F060000">
      <w:pPr>
        <w:rPr>
          <w:rFonts w:ascii="Times New Roman" w:hAnsi="Times New Roman"/>
          <w:sz w:val="28"/>
        </w:rPr>
      </w:pPr>
      <w:r>
        <w:rPr>
          <w:rFonts w:ascii="Times New Roman" w:hAnsi="Times New Roman"/>
          <w:sz w:val="28"/>
        </w:rPr>
        <w:t>1) гражданского воспитания:</w:t>
      </w:r>
    </w:p>
    <w:p w14:paraId="20060000">
      <w:pPr>
        <w:rPr>
          <w:rFonts w:ascii="Times New Roman" w:hAnsi="Times New Roman"/>
          <w:sz w:val="28"/>
        </w:rPr>
      </w:pPr>
      <w:r>
        <w:rPr>
          <w:rFonts w:ascii="Times New Roman" w:hAnsi="Times New Roman"/>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21060000">
      <w:pPr>
        <w:rPr>
          <w:rFonts w:ascii="Times New Roman" w:hAnsi="Times New Roman"/>
          <w:sz w:val="28"/>
        </w:rPr>
      </w:pPr>
      <w:r>
        <w:rPr>
          <w:rFonts w:ascii="Times New Roman" w:hAnsi="Times New Roman"/>
          <w:sz w:val="28"/>
        </w:rPr>
        <w:t>неприятие любых форм экстремизма, дискриминации; понимание роли различных социальных институтов в жизни человека;</w:t>
      </w:r>
    </w:p>
    <w:p w14:paraId="22060000">
      <w:pPr>
        <w:rPr>
          <w:rFonts w:ascii="Times New Roman" w:hAnsi="Times New Roman"/>
          <w:sz w:val="28"/>
        </w:rPr>
      </w:pPr>
      <w:r>
        <w:rPr>
          <w:rFonts w:ascii="Times New Roman" w:hAnsi="Times New Roman"/>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23060000">
      <w:pPr>
        <w:rPr>
          <w:rFonts w:ascii="Times New Roman" w:hAnsi="Times New Roman"/>
          <w:sz w:val="28"/>
        </w:rPr>
      </w:pPr>
      <w:r>
        <w:rPr>
          <w:rFonts w:ascii="Times New Roman" w:hAnsi="Times New Roman"/>
          <w:sz w:val="28"/>
        </w:rPr>
        <w:t>2) патриотического воспитания:</w:t>
      </w:r>
    </w:p>
    <w:p w14:paraId="24060000">
      <w:pPr>
        <w:rPr>
          <w:rFonts w:ascii="Times New Roman" w:hAnsi="Times New Roman"/>
          <w:sz w:val="28"/>
        </w:rPr>
      </w:pPr>
      <w:r>
        <w:rPr>
          <w:rFonts w:ascii="Times New Roman" w:hAnsi="Times New Roman"/>
          <w:sz w:val="28"/>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5060000">
      <w:pPr>
        <w:rPr>
          <w:rFonts w:ascii="Times New Roman" w:hAnsi="Times New Roman"/>
          <w:sz w:val="28"/>
        </w:rPr>
      </w:pPr>
      <w:r>
        <w:rPr>
          <w:rFonts w:ascii="Times New Roman" w:hAnsi="Times New Roman"/>
          <w:sz w:val="28"/>
        </w:rPr>
        <w:t>3) духовно-нравственного воспитания:</w:t>
      </w:r>
    </w:p>
    <w:p w14:paraId="26060000">
      <w:pPr>
        <w:rPr>
          <w:rFonts w:ascii="Times New Roman" w:hAnsi="Times New Roman"/>
          <w:sz w:val="28"/>
        </w:rPr>
      </w:pPr>
      <w:r>
        <w:rPr>
          <w:rFonts w:ascii="Times New Roman" w:hAnsi="Times New Roman"/>
          <w:sz w:val="28"/>
        </w:rPr>
        <w:t xml:space="preserve">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w:t>
      </w:r>
      <w:r>
        <w:rPr>
          <w:rFonts w:ascii="Times New Roman" w:hAnsi="Times New Roman"/>
          <w:sz w:val="28"/>
        </w:rPr>
        <w:t>общественного пространства;</w:t>
      </w:r>
    </w:p>
    <w:p w14:paraId="27060000">
      <w:pPr>
        <w:rPr>
          <w:rFonts w:ascii="Times New Roman" w:hAnsi="Times New Roman"/>
          <w:sz w:val="28"/>
        </w:rPr>
      </w:pPr>
      <w:r>
        <w:rPr>
          <w:rFonts w:ascii="Times New Roman" w:hAnsi="Times New Roman"/>
          <w:sz w:val="28"/>
        </w:rPr>
        <w:t>4) эстетического воспитания:</w:t>
      </w:r>
    </w:p>
    <w:p w14:paraId="28060000">
      <w:pPr>
        <w:rPr>
          <w:rFonts w:ascii="Times New Roman" w:hAnsi="Times New Roman"/>
          <w:sz w:val="28"/>
        </w:rPr>
      </w:pPr>
      <w:r>
        <w:rPr>
          <w:rFonts w:ascii="Times New Roman" w:hAnsi="Times New Roman"/>
          <w:sz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29060000">
      <w:pPr>
        <w:rPr>
          <w:rFonts w:ascii="Times New Roman" w:hAnsi="Times New Roman"/>
          <w:sz w:val="28"/>
        </w:rPr>
      </w:pPr>
      <w:r>
        <w:rPr>
          <w:rFonts w:ascii="Times New Roman" w:hAnsi="Times New Roman"/>
          <w:sz w:val="28"/>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A060000">
      <w:pPr>
        <w:rPr>
          <w:rFonts w:ascii="Times New Roman" w:hAnsi="Times New Roman"/>
          <w:sz w:val="28"/>
        </w:rPr>
      </w:pPr>
      <w:r>
        <w:rPr>
          <w:rFonts w:ascii="Times New Roman" w:hAnsi="Times New Roman"/>
          <w:sz w:val="28"/>
        </w:rPr>
        <w:t>5) физического воспитания, формирования культуры здоровья и эмоционального благополучия:</w:t>
      </w:r>
    </w:p>
    <w:p w14:paraId="2B060000">
      <w:pPr>
        <w:rPr>
          <w:rFonts w:ascii="Times New Roman" w:hAnsi="Times New Roman"/>
          <w:sz w:val="28"/>
        </w:rPr>
      </w:pPr>
      <w:r>
        <w:rPr>
          <w:rFonts w:ascii="Times New Roman" w:hAnsi="Times New Roman"/>
          <w:sz w:val="28"/>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2C060000">
      <w:pPr>
        <w:rPr>
          <w:rFonts w:ascii="Times New Roman" w:hAnsi="Times New Roman"/>
          <w:sz w:val="28"/>
        </w:rPr>
      </w:pPr>
      <w:r>
        <w:rPr>
          <w:rFonts w:ascii="Times New Roman" w:hAnsi="Times New Roman"/>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2D060000">
      <w:pPr>
        <w:rPr>
          <w:rFonts w:ascii="Times New Roman" w:hAnsi="Times New Roman"/>
          <w:sz w:val="28"/>
        </w:rPr>
      </w:pPr>
      <w:r>
        <w:rPr>
          <w:rFonts w:ascii="Times New Roman" w:hAnsi="Times New Roman"/>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E060000">
      <w:pPr>
        <w:rPr>
          <w:rFonts w:ascii="Times New Roman" w:hAnsi="Times New Roman"/>
          <w:sz w:val="28"/>
        </w:rPr>
      </w:pPr>
      <w:r>
        <w:rPr>
          <w:rFonts w:ascii="Times New Roman" w:hAnsi="Times New Roman"/>
          <w:sz w:val="28"/>
        </w:rPr>
        <w:t>умение принимать себя и других, не осуждая;</w:t>
      </w:r>
    </w:p>
    <w:p w14:paraId="2F060000">
      <w:pPr>
        <w:rPr>
          <w:rFonts w:ascii="Times New Roman" w:hAnsi="Times New Roman"/>
          <w:sz w:val="28"/>
        </w:rPr>
      </w:pPr>
      <w:r>
        <w:rPr>
          <w:rFonts w:ascii="Times New Roman" w:hAnsi="Times New Roman"/>
          <w:sz w:val="28"/>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0060000">
      <w:pPr>
        <w:rPr>
          <w:rFonts w:ascii="Times New Roman" w:hAnsi="Times New Roman"/>
          <w:sz w:val="28"/>
        </w:rPr>
      </w:pPr>
      <w:r>
        <w:rPr>
          <w:rFonts w:ascii="Times New Roman" w:hAnsi="Times New Roman"/>
          <w:sz w:val="28"/>
        </w:rPr>
        <w:t>6) трудового воспитания:</w:t>
      </w:r>
    </w:p>
    <w:p w14:paraId="31060000">
      <w:pPr>
        <w:rPr>
          <w:rFonts w:ascii="Times New Roman" w:hAnsi="Times New Roman"/>
          <w:sz w:val="28"/>
        </w:rPr>
      </w:pPr>
      <w:r>
        <w:rPr>
          <w:rFonts w:ascii="Times New Roman" w:hAnsi="Times New Roman"/>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2060000">
      <w:pPr>
        <w:rPr>
          <w:rFonts w:ascii="Times New Roman" w:hAnsi="Times New Roman"/>
          <w:sz w:val="28"/>
        </w:rPr>
      </w:pPr>
      <w:r>
        <w:rPr>
          <w:rFonts w:ascii="Times New Roman" w:hAnsi="Times New Roman"/>
          <w:sz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3060000">
      <w:pPr>
        <w:rPr>
          <w:rFonts w:ascii="Times New Roman" w:hAnsi="Times New Roman"/>
          <w:sz w:val="28"/>
        </w:rPr>
      </w:pPr>
      <w:r>
        <w:rPr>
          <w:rFonts w:ascii="Times New Roman" w:hAnsi="Times New Roman"/>
          <w:sz w:val="28"/>
        </w:rPr>
        <w:t>умение рассказать о своих планах на будущее;</w:t>
      </w:r>
    </w:p>
    <w:p w14:paraId="34060000">
      <w:pPr>
        <w:rPr>
          <w:rFonts w:ascii="Times New Roman" w:hAnsi="Times New Roman"/>
          <w:sz w:val="28"/>
        </w:rPr>
      </w:pPr>
      <w:r>
        <w:rPr>
          <w:rFonts w:ascii="Times New Roman" w:hAnsi="Times New Roman"/>
          <w:sz w:val="28"/>
        </w:rPr>
        <w:t>7) экологического воспитания:</w:t>
      </w:r>
    </w:p>
    <w:p w14:paraId="35060000">
      <w:pPr>
        <w:rPr>
          <w:rFonts w:ascii="Times New Roman" w:hAnsi="Times New Roman"/>
          <w:sz w:val="28"/>
        </w:rPr>
      </w:pPr>
      <w:r>
        <w:rPr>
          <w:rFonts w:ascii="Times New Roman" w:hAnsi="Times New Roman"/>
          <w:sz w:val="28"/>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w:t>
      </w:r>
      <w:r>
        <w:rPr>
          <w:rFonts w:ascii="Times New Roman" w:hAnsi="Times New Roman"/>
          <w:sz w:val="28"/>
        </w:rPr>
        <w:t>выражать свою точку зрения на экологические проблемы;</w:t>
      </w:r>
    </w:p>
    <w:p w14:paraId="36060000">
      <w:pPr>
        <w:rPr>
          <w:rFonts w:ascii="Times New Roman" w:hAnsi="Times New Roman"/>
          <w:sz w:val="28"/>
        </w:rPr>
      </w:pPr>
      <w:r>
        <w:rPr>
          <w:rFonts w:ascii="Times New Roman" w:hAnsi="Times New Roman"/>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7060000">
      <w:pPr>
        <w:rPr>
          <w:rFonts w:ascii="Times New Roman" w:hAnsi="Times New Roman"/>
          <w:sz w:val="28"/>
        </w:rPr>
      </w:pPr>
      <w:r>
        <w:rPr>
          <w:rFonts w:ascii="Times New Roman" w:hAnsi="Times New Roman"/>
          <w:sz w:val="28"/>
        </w:rPr>
        <w:t>8) ценности научного познания:</w:t>
      </w:r>
    </w:p>
    <w:p w14:paraId="38060000">
      <w:pPr>
        <w:rPr>
          <w:rFonts w:ascii="Times New Roman" w:hAnsi="Times New Roman"/>
          <w:sz w:val="28"/>
        </w:rPr>
      </w:pPr>
      <w:r>
        <w:rPr>
          <w:rFonts w:ascii="Times New Roman" w:hAnsi="Times New Roman"/>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9060000">
      <w:pPr>
        <w:rPr>
          <w:rFonts w:ascii="Times New Roman" w:hAnsi="Times New Roman"/>
          <w:sz w:val="28"/>
        </w:rPr>
      </w:pPr>
      <w:r>
        <w:rPr>
          <w:rFonts w:ascii="Times New Roman" w:hAnsi="Times New Roman"/>
          <w:sz w:val="28"/>
        </w:rPr>
        <w:t>9) адаптации обучающегося к изменяющимся условиям социальной и природной среды:</w:t>
      </w:r>
    </w:p>
    <w:p w14:paraId="3A060000">
      <w:pPr>
        <w:rPr>
          <w:rFonts w:ascii="Times New Roman" w:hAnsi="Times New Roman"/>
          <w:sz w:val="28"/>
        </w:rPr>
      </w:pPr>
      <w:r>
        <w:rPr>
          <w:rFonts w:ascii="Times New Roman" w:hAnsi="Times New Roman"/>
          <w:sz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B060000">
      <w:pPr>
        <w:rPr>
          <w:rFonts w:ascii="Times New Roman" w:hAnsi="Times New Roman"/>
          <w:sz w:val="28"/>
        </w:rPr>
      </w:pPr>
      <w:r>
        <w:rPr>
          <w:rFonts w:ascii="Times New Roman" w:hAnsi="Times New Roman"/>
          <w:sz w:val="28"/>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3C060000">
      <w:pPr>
        <w:rPr>
          <w:rFonts w:ascii="Times New Roman" w:hAnsi="Times New Roman"/>
          <w:sz w:val="28"/>
        </w:rPr>
      </w:pPr>
      <w:r>
        <w:rPr>
          <w:rFonts w:ascii="Times New Roman" w:hAnsi="Times New Roman"/>
          <w:sz w:val="28"/>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w:t>
      </w:r>
      <w:r>
        <w:rPr>
          <w:rFonts w:ascii="Times New Roman" w:hAnsi="Times New Roman"/>
          <w:sz w:val="28"/>
        </w:rPr>
        <w:t>отсутствие гарантий успеха.</w:t>
      </w:r>
    </w:p>
    <w:p w14:paraId="3D060000">
      <w:pPr>
        <w:rPr>
          <w:rFonts w:ascii="Times New Roman" w:hAnsi="Times New Roman"/>
          <w:sz w:val="28"/>
        </w:rPr>
      </w:pPr>
      <w:r>
        <w:rPr>
          <w:rFonts w:ascii="Times New Roman" w:hAnsi="Times New Roman"/>
          <w:sz w:val="28"/>
        </w:rPr>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E060000">
      <w:pPr>
        <w:rPr>
          <w:rFonts w:ascii="Times New Roman" w:hAnsi="Times New Roman"/>
          <w:sz w:val="28"/>
        </w:rPr>
      </w:pPr>
      <w:r>
        <w:rPr>
          <w:rFonts w:ascii="Times New Roman" w:hAnsi="Times New Roman"/>
          <w:sz w:val="28"/>
        </w:rPr>
        <w:t>171.12.3.1. У обучающегося будут сформированы следующие базовые логические действия как часть познавательных универсальных учебных действий:</w:t>
      </w:r>
    </w:p>
    <w:p w14:paraId="3F060000">
      <w:pPr>
        <w:rPr>
          <w:rFonts w:ascii="Times New Roman" w:hAnsi="Times New Roman"/>
          <w:sz w:val="28"/>
        </w:rPr>
      </w:pPr>
      <w:r>
        <w:rPr>
          <w:rFonts w:ascii="Times New Roman" w:hAnsi="Times New Roman"/>
          <w:sz w:val="28"/>
        </w:rPr>
        <w:t>выявлять и характеризовать существенные признаки языковых единиц, языковых явлений и процессов;</w:t>
      </w:r>
    </w:p>
    <w:p w14:paraId="40060000">
      <w:pPr>
        <w:rPr>
          <w:rFonts w:ascii="Times New Roman" w:hAnsi="Times New Roman"/>
          <w:sz w:val="28"/>
        </w:rPr>
      </w:pPr>
      <w:r>
        <w:rPr>
          <w:rFonts w:ascii="Times New Roman" w:hAnsi="Times New Roman"/>
          <w:sz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41060000">
      <w:pPr>
        <w:rPr>
          <w:rFonts w:ascii="Times New Roman" w:hAnsi="Times New Roman"/>
          <w:sz w:val="28"/>
        </w:rPr>
      </w:pPr>
      <w:r>
        <w:rPr>
          <w:rFonts w:ascii="Times New Roman" w:hAnsi="Times New Roman"/>
          <w:sz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2060000">
      <w:pPr>
        <w:rPr>
          <w:rFonts w:ascii="Times New Roman" w:hAnsi="Times New Roman"/>
          <w:sz w:val="28"/>
        </w:rPr>
      </w:pPr>
      <w:r>
        <w:rPr>
          <w:rFonts w:ascii="Times New Roman" w:hAnsi="Times New Roman"/>
          <w:sz w:val="28"/>
        </w:rPr>
        <w:t>выявлять дефицит информации текста, необходимой для решения поставленной учебной задачи;</w:t>
      </w:r>
    </w:p>
    <w:p w14:paraId="43060000">
      <w:pPr>
        <w:rPr>
          <w:rFonts w:ascii="Times New Roman" w:hAnsi="Times New Roman"/>
          <w:sz w:val="28"/>
        </w:rPr>
      </w:pPr>
      <w:r>
        <w:rPr>
          <w:rFonts w:ascii="Times New Roman" w:hAnsi="Times New Roman"/>
          <w:sz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4060000">
      <w:pPr>
        <w:rPr>
          <w:rFonts w:ascii="Times New Roman" w:hAnsi="Times New Roman"/>
          <w:sz w:val="28"/>
        </w:rPr>
      </w:pPr>
      <w:r>
        <w:rPr>
          <w:rFonts w:ascii="Times New Roman" w:hAnsi="Times New Roman"/>
          <w:sz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45060000">
      <w:pPr>
        <w:rPr>
          <w:rFonts w:ascii="Times New Roman" w:hAnsi="Times New Roman"/>
          <w:sz w:val="28"/>
        </w:rPr>
      </w:pPr>
      <w:r>
        <w:rPr>
          <w:rFonts w:ascii="Times New Roman" w:hAnsi="Times New Roman"/>
          <w:sz w:val="28"/>
        </w:rPr>
        <w:t>171.12.3.2. У обучающегося будут сформированы следующие базовые исследовательские действия как часть познавательных универсальных учебных действий:</w:t>
      </w:r>
    </w:p>
    <w:p w14:paraId="46060000">
      <w:pPr>
        <w:rPr>
          <w:rFonts w:ascii="Times New Roman" w:hAnsi="Times New Roman"/>
          <w:sz w:val="28"/>
        </w:rPr>
      </w:pPr>
      <w:r>
        <w:rPr>
          <w:rFonts w:ascii="Times New Roman" w:hAnsi="Times New Roman"/>
          <w:sz w:val="28"/>
        </w:rPr>
        <w:t>использовать вопросы как исследовательский инструмент познания в языковом образовании;</w:t>
      </w:r>
    </w:p>
    <w:p w14:paraId="47060000">
      <w:pPr>
        <w:rPr>
          <w:rFonts w:ascii="Times New Roman" w:hAnsi="Times New Roman"/>
          <w:sz w:val="28"/>
        </w:rPr>
      </w:pPr>
      <w:r>
        <w:rPr>
          <w:rFonts w:ascii="Times New Roman" w:hAnsi="Times New Roman"/>
          <w:sz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48060000">
      <w:pPr>
        <w:rPr>
          <w:rFonts w:ascii="Times New Roman" w:hAnsi="Times New Roman"/>
          <w:sz w:val="28"/>
        </w:rPr>
      </w:pPr>
      <w:r>
        <w:rPr>
          <w:rFonts w:ascii="Times New Roman" w:hAnsi="Times New Roman"/>
          <w:sz w:val="28"/>
        </w:rPr>
        <w:t>формировать гипотезу об истинности собственных суждений и суждений других, аргументировать свою позицию, мнение;</w:t>
      </w:r>
    </w:p>
    <w:p w14:paraId="49060000">
      <w:pPr>
        <w:rPr>
          <w:rFonts w:ascii="Times New Roman" w:hAnsi="Times New Roman"/>
          <w:sz w:val="28"/>
        </w:rPr>
      </w:pPr>
      <w:r>
        <w:rPr>
          <w:rFonts w:ascii="Times New Roman" w:hAnsi="Times New Roman"/>
          <w:sz w:val="28"/>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4A060000">
      <w:pPr>
        <w:rPr>
          <w:rFonts w:ascii="Times New Roman" w:hAnsi="Times New Roman"/>
          <w:sz w:val="28"/>
        </w:rPr>
      </w:pPr>
      <w:r>
        <w:rPr>
          <w:rFonts w:ascii="Times New Roman" w:hAnsi="Times New Roman"/>
          <w:sz w:val="28"/>
        </w:rPr>
        <w:t>оценивать на применимость и достоверность информацию, полученную в ходе лингвистического исследования (эксперимента);</w:t>
      </w:r>
    </w:p>
    <w:p w14:paraId="4B060000">
      <w:pPr>
        <w:rPr>
          <w:rFonts w:ascii="Times New Roman" w:hAnsi="Times New Roman"/>
          <w:sz w:val="28"/>
        </w:rPr>
      </w:pPr>
      <w:r>
        <w:rPr>
          <w:rFonts w:ascii="Times New Roman" w:hAnsi="Times New Roman"/>
          <w:sz w:val="28"/>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4C060000">
      <w:pPr>
        <w:rPr>
          <w:rFonts w:ascii="Times New Roman" w:hAnsi="Times New Roman"/>
          <w:sz w:val="28"/>
        </w:rPr>
      </w:pPr>
      <w:r>
        <w:rPr>
          <w:rFonts w:ascii="Times New Roman" w:hAnsi="Times New Roman"/>
          <w:sz w:val="28"/>
        </w:rPr>
        <w:t xml:space="preserve">прогнозировать возможное дальнейшее развитие процессов, событий и их </w:t>
      </w:r>
      <w:r>
        <w:rPr>
          <w:rFonts w:ascii="Times New Roman" w:hAnsi="Times New Roman"/>
          <w:sz w:val="28"/>
        </w:rPr>
        <w:t>последствия в аналогичных или сходных ситуациях, а также выдвигать предположения об их развитии в новых условиях и контекстах.</w:t>
      </w:r>
    </w:p>
    <w:p w14:paraId="4D060000">
      <w:pPr>
        <w:rPr>
          <w:rFonts w:ascii="Times New Roman" w:hAnsi="Times New Roman"/>
          <w:sz w:val="28"/>
        </w:rPr>
      </w:pPr>
      <w:r>
        <w:rPr>
          <w:rFonts w:ascii="Times New Roman" w:hAnsi="Times New Roman"/>
          <w:sz w:val="28"/>
        </w:rPr>
        <w:t>171.12.3.3. У обучающегося будут сформированы следующие умения работать с информацией как часть познавательных универсальных учебных действий:</w:t>
      </w:r>
    </w:p>
    <w:p w14:paraId="4E060000">
      <w:pPr>
        <w:rPr>
          <w:rFonts w:ascii="Times New Roman" w:hAnsi="Times New Roman"/>
          <w:sz w:val="28"/>
        </w:rPr>
      </w:pPr>
      <w:r>
        <w:rPr>
          <w:rFonts w:ascii="Times New Roman" w:hAnsi="Times New Roman"/>
          <w:sz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4F060000">
      <w:pPr>
        <w:rPr>
          <w:rFonts w:ascii="Times New Roman" w:hAnsi="Times New Roman"/>
          <w:sz w:val="28"/>
        </w:rPr>
      </w:pPr>
      <w:r>
        <w:rPr>
          <w:rFonts w:ascii="Times New Roman" w:hAnsi="Times New Roman"/>
          <w:sz w:val="28"/>
        </w:rPr>
        <w:t>выбирать, анализировать, интерпретировать, обобщать и систематизировать информацию, представленную в текстах, таблицах, схемах;</w:t>
      </w:r>
    </w:p>
    <w:p w14:paraId="50060000">
      <w:pPr>
        <w:rPr>
          <w:rFonts w:ascii="Times New Roman" w:hAnsi="Times New Roman"/>
          <w:sz w:val="28"/>
        </w:rPr>
      </w:pPr>
      <w:r>
        <w:rPr>
          <w:rFonts w:ascii="Times New Roman" w:hAnsi="Times New Roman"/>
          <w:sz w:val="28"/>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51060000">
      <w:pPr>
        <w:rPr>
          <w:rFonts w:ascii="Times New Roman" w:hAnsi="Times New Roman"/>
          <w:sz w:val="28"/>
        </w:rPr>
      </w:pPr>
      <w:r>
        <w:rPr>
          <w:rFonts w:ascii="Times New Roman" w:hAnsi="Times New Roman"/>
          <w:sz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52060000">
      <w:pPr>
        <w:rPr>
          <w:rFonts w:ascii="Times New Roman" w:hAnsi="Times New Roman"/>
          <w:sz w:val="28"/>
        </w:rPr>
      </w:pPr>
      <w:r>
        <w:rPr>
          <w:rFonts w:ascii="Times New Roman" w:hAnsi="Times New Roman"/>
          <w:sz w:val="28"/>
        </w:rPr>
        <w:t>находить сходные аргументы (подтверждающие или опровергающие одну и ту же идею, версию) в различных информационных источниках;</w:t>
      </w:r>
    </w:p>
    <w:p w14:paraId="53060000">
      <w:pPr>
        <w:rPr>
          <w:rFonts w:ascii="Times New Roman" w:hAnsi="Times New Roman"/>
          <w:sz w:val="28"/>
        </w:rPr>
      </w:pPr>
      <w:r>
        <w:rPr>
          <w:rFonts w:ascii="Times New Roman" w:hAnsi="Times New Roman"/>
          <w:sz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54060000">
      <w:pPr>
        <w:rPr>
          <w:rFonts w:ascii="Times New Roman" w:hAnsi="Times New Roman"/>
          <w:sz w:val="28"/>
        </w:rPr>
      </w:pPr>
      <w:r>
        <w:rPr>
          <w:rFonts w:ascii="Times New Roman" w:hAnsi="Times New Roman"/>
          <w:sz w:val="28"/>
        </w:rPr>
        <w:t>оценивать надежность информации по критериям, предложенным учителем или сформулированным самостоятельно;</w:t>
      </w:r>
    </w:p>
    <w:p w14:paraId="55060000">
      <w:pPr>
        <w:rPr>
          <w:rFonts w:ascii="Times New Roman" w:hAnsi="Times New Roman"/>
          <w:sz w:val="28"/>
        </w:rPr>
      </w:pPr>
      <w:r>
        <w:rPr>
          <w:rFonts w:ascii="Times New Roman" w:hAnsi="Times New Roman"/>
          <w:sz w:val="28"/>
        </w:rPr>
        <w:t>эффективно запоминать и систематизировать информацию.</w:t>
      </w:r>
    </w:p>
    <w:p w14:paraId="56060000">
      <w:pPr>
        <w:rPr>
          <w:rFonts w:ascii="Times New Roman" w:hAnsi="Times New Roman"/>
          <w:sz w:val="28"/>
        </w:rPr>
      </w:pPr>
      <w:r>
        <w:rPr>
          <w:rFonts w:ascii="Times New Roman" w:hAnsi="Times New Roman"/>
          <w:sz w:val="28"/>
        </w:rPr>
        <w:t>171.12.3.4. У обучающегося будут сформированы следующие умения общения как часть коммуникативных универсальных учебных действий:</w:t>
      </w:r>
    </w:p>
    <w:p w14:paraId="57060000">
      <w:pPr>
        <w:rPr>
          <w:rFonts w:ascii="Times New Roman" w:hAnsi="Times New Roman"/>
          <w:sz w:val="28"/>
        </w:rPr>
      </w:pPr>
      <w:r>
        <w:rPr>
          <w:rFonts w:ascii="Times New Roman" w:hAnsi="Times New Roman"/>
          <w:sz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58060000">
      <w:pPr>
        <w:rPr>
          <w:rFonts w:ascii="Times New Roman" w:hAnsi="Times New Roman"/>
          <w:sz w:val="28"/>
        </w:rPr>
      </w:pPr>
      <w:r>
        <w:rPr>
          <w:rFonts w:ascii="Times New Roman" w:hAnsi="Times New Roman"/>
          <w:sz w:val="28"/>
        </w:rPr>
        <w:t>распознавать невербальные средства общения, понимать значение социальных знаков;</w:t>
      </w:r>
    </w:p>
    <w:p w14:paraId="59060000">
      <w:pPr>
        <w:rPr>
          <w:rFonts w:ascii="Times New Roman" w:hAnsi="Times New Roman"/>
          <w:sz w:val="28"/>
        </w:rPr>
      </w:pPr>
      <w:r>
        <w:rPr>
          <w:rFonts w:ascii="Times New Roman" w:hAnsi="Times New Roman"/>
          <w:sz w:val="28"/>
        </w:rPr>
        <w:t>знать и распознавать предпосылки конфликтных ситуаций и смягчать конфликты, вести переговоры;</w:t>
      </w:r>
    </w:p>
    <w:p w14:paraId="5A060000">
      <w:pPr>
        <w:rPr>
          <w:rFonts w:ascii="Times New Roman" w:hAnsi="Times New Roman"/>
          <w:sz w:val="28"/>
        </w:rPr>
      </w:pPr>
      <w:r>
        <w:rPr>
          <w:rFonts w:ascii="Times New Roman" w:hAnsi="Times New Roman"/>
          <w:sz w:val="28"/>
        </w:rPr>
        <w:t>понимать намерения других, проявлять уважительное отношение к собеседнику и в корректной форме формулировать свои возражения;</w:t>
      </w:r>
    </w:p>
    <w:p w14:paraId="5B060000">
      <w:pPr>
        <w:rPr>
          <w:rFonts w:ascii="Times New Roman" w:hAnsi="Times New Roman"/>
          <w:sz w:val="28"/>
        </w:rPr>
      </w:pPr>
      <w:r>
        <w:rPr>
          <w:rFonts w:ascii="Times New Roman" w:hAnsi="Times New Roman"/>
          <w:sz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C060000">
      <w:pPr>
        <w:rPr>
          <w:rFonts w:ascii="Times New Roman" w:hAnsi="Times New Roman"/>
          <w:sz w:val="28"/>
        </w:rPr>
      </w:pPr>
      <w:r>
        <w:rPr>
          <w:rFonts w:ascii="Times New Roman" w:hAnsi="Times New Roman"/>
          <w:sz w:val="28"/>
        </w:rPr>
        <w:t>сопоставлять свои суждения с суждениями других участников диалога, обнаруживать различие и сходство позиций;</w:t>
      </w:r>
    </w:p>
    <w:p w14:paraId="5D060000">
      <w:pPr>
        <w:rPr>
          <w:rFonts w:ascii="Times New Roman" w:hAnsi="Times New Roman"/>
          <w:sz w:val="28"/>
        </w:rPr>
      </w:pPr>
      <w:r>
        <w:rPr>
          <w:rFonts w:ascii="Times New Roman" w:hAnsi="Times New Roman"/>
          <w:sz w:val="28"/>
        </w:rPr>
        <w:t>публично представлять результаты проведенного языкового анализа, выполненного лингвистического эксперимента, исследования, проекта;</w:t>
      </w:r>
    </w:p>
    <w:p w14:paraId="5E060000">
      <w:pPr>
        <w:rPr>
          <w:rFonts w:ascii="Times New Roman" w:hAnsi="Times New Roman"/>
          <w:sz w:val="28"/>
        </w:rPr>
      </w:pPr>
      <w:r>
        <w:rPr>
          <w:rFonts w:ascii="Times New Roman" w:hAnsi="Times New Roman"/>
          <w:sz w:val="28"/>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F060000">
      <w:pPr>
        <w:rPr>
          <w:rFonts w:ascii="Times New Roman" w:hAnsi="Times New Roman"/>
          <w:sz w:val="28"/>
        </w:rPr>
      </w:pPr>
      <w:r>
        <w:rPr>
          <w:rFonts w:ascii="Times New Roman" w:hAnsi="Times New Roman"/>
          <w:sz w:val="28"/>
        </w:rPr>
        <w:t>171.12.3.5. У обучающегося будут сформированы следующие умения самоорганизации как части регулятивных универсальных учебных действий:</w:t>
      </w:r>
    </w:p>
    <w:p w14:paraId="60060000">
      <w:pPr>
        <w:rPr>
          <w:rFonts w:ascii="Times New Roman" w:hAnsi="Times New Roman"/>
          <w:sz w:val="28"/>
        </w:rPr>
      </w:pPr>
      <w:r>
        <w:rPr>
          <w:rFonts w:ascii="Times New Roman" w:hAnsi="Times New Roman"/>
          <w:sz w:val="28"/>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14:paraId="61060000">
      <w:pPr>
        <w:rPr>
          <w:rFonts w:ascii="Times New Roman" w:hAnsi="Times New Roman"/>
          <w:sz w:val="28"/>
        </w:rPr>
      </w:pPr>
      <w:r>
        <w:rPr>
          <w:rFonts w:ascii="Times New Roman" w:hAnsi="Times New Roman"/>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2060000">
      <w:pPr>
        <w:rPr>
          <w:rFonts w:ascii="Times New Roman" w:hAnsi="Times New Roman"/>
          <w:sz w:val="28"/>
        </w:rPr>
      </w:pPr>
      <w:r>
        <w:rPr>
          <w:rFonts w:ascii="Times New Roman" w:hAnsi="Times New Roman"/>
          <w:sz w:val="28"/>
        </w:rPr>
        <w:t>самостоятельно составлять план действий, вносить необходимые коррективы в ходе его реализации;</w:t>
      </w:r>
    </w:p>
    <w:p w14:paraId="63060000">
      <w:pPr>
        <w:rPr>
          <w:rFonts w:ascii="Times New Roman" w:hAnsi="Times New Roman"/>
          <w:sz w:val="28"/>
        </w:rPr>
      </w:pPr>
      <w:r>
        <w:rPr>
          <w:rFonts w:ascii="Times New Roman" w:hAnsi="Times New Roman"/>
          <w:sz w:val="28"/>
        </w:rPr>
        <w:t>делать выбор и брать ответственность за решение.</w:t>
      </w:r>
    </w:p>
    <w:p w14:paraId="64060000">
      <w:pPr>
        <w:rPr>
          <w:rFonts w:ascii="Times New Roman" w:hAnsi="Times New Roman"/>
          <w:sz w:val="28"/>
        </w:rPr>
      </w:pPr>
      <w:r>
        <w:rPr>
          <w:rFonts w:ascii="Times New Roman" w:hAnsi="Times New Roman"/>
          <w:sz w:val="28"/>
        </w:rPr>
        <w:t>171.12.3.6.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65060000">
      <w:pPr>
        <w:rPr>
          <w:rFonts w:ascii="Times New Roman" w:hAnsi="Times New Roman"/>
          <w:sz w:val="28"/>
        </w:rPr>
      </w:pPr>
      <w:r>
        <w:rPr>
          <w:rFonts w:ascii="Times New Roman" w:hAnsi="Times New Roman"/>
          <w:sz w:val="28"/>
        </w:rPr>
        <w:t>владеть разными способами самоконтроля (в том числе речевого), самомотивации и рефлексии;</w:t>
      </w:r>
    </w:p>
    <w:p w14:paraId="66060000">
      <w:pPr>
        <w:rPr>
          <w:rFonts w:ascii="Times New Roman" w:hAnsi="Times New Roman"/>
          <w:sz w:val="28"/>
        </w:rPr>
      </w:pPr>
      <w:r>
        <w:rPr>
          <w:rFonts w:ascii="Times New Roman" w:hAnsi="Times New Roman"/>
          <w:sz w:val="28"/>
        </w:rP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14:paraId="67060000">
      <w:pPr>
        <w:rPr>
          <w:rFonts w:ascii="Times New Roman" w:hAnsi="Times New Roman"/>
          <w:sz w:val="28"/>
        </w:rPr>
      </w:pPr>
      <w:r>
        <w:rPr>
          <w:rFonts w:ascii="Times New Roman" w:hAnsi="Times New Roman"/>
          <w:sz w:val="28"/>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68060000">
      <w:pPr>
        <w:rPr>
          <w:rFonts w:ascii="Times New Roman" w:hAnsi="Times New Roman"/>
          <w:sz w:val="28"/>
        </w:rPr>
      </w:pPr>
      <w:r>
        <w:rPr>
          <w:rFonts w:ascii="Times New Roman" w:hAnsi="Times New Roman"/>
          <w:sz w:val="28"/>
        </w:rPr>
        <w:t>развивать способность управлять собственными эмоциями и эмоциями других;</w:t>
      </w:r>
    </w:p>
    <w:p w14:paraId="69060000">
      <w:pPr>
        <w:rPr>
          <w:rFonts w:ascii="Times New Roman" w:hAnsi="Times New Roman"/>
          <w:sz w:val="28"/>
        </w:rPr>
      </w:pPr>
      <w:r>
        <w:rPr>
          <w:rFonts w:ascii="Times New Roman" w:hAnsi="Times New Roman"/>
          <w:sz w:val="2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6A060000">
      <w:pPr>
        <w:rPr>
          <w:rFonts w:ascii="Times New Roman" w:hAnsi="Times New Roman"/>
          <w:sz w:val="28"/>
        </w:rPr>
      </w:pPr>
      <w:r>
        <w:rPr>
          <w:rFonts w:ascii="Times New Roman" w:hAnsi="Times New Roman"/>
          <w:sz w:val="28"/>
        </w:rP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14:paraId="6B060000">
      <w:pPr>
        <w:rPr>
          <w:rFonts w:ascii="Times New Roman" w:hAnsi="Times New Roman"/>
          <w:sz w:val="28"/>
        </w:rPr>
      </w:pPr>
      <w:r>
        <w:rPr>
          <w:rFonts w:ascii="Times New Roman" w:hAnsi="Times New Roman"/>
          <w:sz w:val="28"/>
        </w:rPr>
        <w:t>осознавать невозможность контролировать все вокруг.</w:t>
      </w:r>
    </w:p>
    <w:p w14:paraId="6C060000">
      <w:pPr>
        <w:rPr>
          <w:rFonts w:ascii="Times New Roman" w:hAnsi="Times New Roman"/>
          <w:sz w:val="28"/>
        </w:rPr>
      </w:pPr>
      <w:r>
        <w:rPr>
          <w:rFonts w:ascii="Times New Roman" w:hAnsi="Times New Roman"/>
          <w:sz w:val="28"/>
        </w:rPr>
        <w:t>171.12.3.7. У обучающегося будут сформированы следующие умения совместной деятельности:</w:t>
      </w:r>
    </w:p>
    <w:p w14:paraId="6D060000">
      <w:pPr>
        <w:rPr>
          <w:rFonts w:ascii="Times New Roman" w:hAnsi="Times New Roman"/>
          <w:sz w:val="28"/>
        </w:rPr>
      </w:pPr>
      <w:r>
        <w:rPr>
          <w:rFonts w:ascii="Times New Roman" w:hAnsi="Times New Roman"/>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E060000">
      <w:pPr>
        <w:rPr>
          <w:rFonts w:ascii="Times New Roman" w:hAnsi="Times New Roman"/>
          <w:sz w:val="28"/>
        </w:rPr>
      </w:pPr>
      <w:r>
        <w:rPr>
          <w:rFonts w:ascii="Times New Roman" w:hAnsi="Times New Roman"/>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F060000">
      <w:pPr>
        <w:rPr>
          <w:rFonts w:ascii="Times New Roman" w:hAnsi="Times New Roman"/>
          <w:sz w:val="28"/>
        </w:rPr>
      </w:pPr>
      <w:r>
        <w:rPr>
          <w:rFonts w:ascii="Times New Roman" w:hAnsi="Times New Roman"/>
          <w:sz w:val="28"/>
        </w:rPr>
        <w:t>уметь обобщать мнения нескольких людей, проявлять готовность руководить, выполнять поручения, подчиняться;</w:t>
      </w:r>
    </w:p>
    <w:p w14:paraId="70060000">
      <w:pPr>
        <w:rPr>
          <w:rFonts w:ascii="Times New Roman" w:hAnsi="Times New Roman"/>
          <w:sz w:val="28"/>
        </w:rPr>
      </w:pPr>
      <w:r>
        <w:rPr>
          <w:rFonts w:ascii="Times New Roman" w:hAnsi="Times New Roman"/>
          <w:sz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71060000">
      <w:pPr>
        <w:rPr>
          <w:rFonts w:ascii="Times New Roman" w:hAnsi="Times New Roman"/>
          <w:sz w:val="28"/>
        </w:rPr>
      </w:pPr>
      <w:r>
        <w:rPr>
          <w:rFonts w:ascii="Times New Roman" w:hAnsi="Times New Roman"/>
          <w:sz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72060000">
      <w:pPr>
        <w:rPr>
          <w:rFonts w:ascii="Times New Roman" w:hAnsi="Times New Roman"/>
          <w:sz w:val="28"/>
        </w:rPr>
      </w:pPr>
      <w:r>
        <w:rPr>
          <w:rFonts w:ascii="Times New Roman" w:hAnsi="Times New Roman"/>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73060000">
      <w:pPr>
        <w:rPr>
          <w:rFonts w:ascii="Times New Roman" w:hAnsi="Times New Roman"/>
          <w:sz w:val="28"/>
        </w:rPr>
      </w:pPr>
      <w:r>
        <w:rPr>
          <w:rFonts w:ascii="Times New Roman" w:hAnsi="Times New Roman"/>
          <w:sz w:val="28"/>
        </w:rPr>
        <w:t>171.12.4. К концу обучения в 5 классе обучающийся получит следующие предметные результаты по отдельным темам программы по русскому языку:</w:t>
      </w:r>
    </w:p>
    <w:p w14:paraId="74060000">
      <w:pPr>
        <w:rPr>
          <w:rFonts w:ascii="Times New Roman" w:hAnsi="Times New Roman"/>
          <w:sz w:val="28"/>
        </w:rPr>
      </w:pPr>
      <w:r>
        <w:rPr>
          <w:rFonts w:ascii="Times New Roman" w:hAnsi="Times New Roman"/>
          <w:sz w:val="28"/>
        </w:rPr>
        <w:t>171.12.4.1. Общие сведения о языке.</w:t>
      </w:r>
    </w:p>
    <w:p w14:paraId="75060000">
      <w:pPr>
        <w:rPr>
          <w:rFonts w:ascii="Times New Roman" w:hAnsi="Times New Roman"/>
          <w:sz w:val="28"/>
        </w:rPr>
      </w:pPr>
      <w:r>
        <w:rPr>
          <w:rFonts w:ascii="Times New Roman" w:hAnsi="Times New Roman"/>
          <w:sz w:val="28"/>
        </w:rPr>
        <w:t>Осознавать богатство и выразительность русского языка, приводить примеры, свидетельствующие об этом.</w:t>
      </w:r>
    </w:p>
    <w:p w14:paraId="76060000">
      <w:pPr>
        <w:rPr>
          <w:rFonts w:ascii="Times New Roman" w:hAnsi="Times New Roman"/>
          <w:sz w:val="28"/>
        </w:rPr>
      </w:pPr>
      <w:r>
        <w:rPr>
          <w:rFonts w:ascii="Times New Roman" w:hAnsi="Times New Roman"/>
          <w:sz w:val="28"/>
        </w:rPr>
        <w:t>Знать основные разделы лингвистики, основные единицы языка и речи (звук, морфема, слово, словосочетание, предложение).</w:t>
      </w:r>
    </w:p>
    <w:p w14:paraId="77060000">
      <w:pPr>
        <w:rPr>
          <w:rFonts w:ascii="Times New Roman" w:hAnsi="Times New Roman"/>
          <w:sz w:val="28"/>
        </w:rPr>
      </w:pPr>
      <w:r>
        <w:rPr>
          <w:rFonts w:ascii="Times New Roman" w:hAnsi="Times New Roman"/>
          <w:sz w:val="28"/>
        </w:rPr>
        <w:t>171.12.4.2. Язык и речь.</w:t>
      </w:r>
    </w:p>
    <w:p w14:paraId="78060000">
      <w:pPr>
        <w:rPr>
          <w:rFonts w:ascii="Times New Roman" w:hAnsi="Times New Roman"/>
          <w:sz w:val="28"/>
        </w:rPr>
      </w:pPr>
      <w:r>
        <w:rPr>
          <w:rFonts w:ascii="Times New Roman" w:hAnsi="Times New Roman"/>
          <w:sz w:val="2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79060000">
      <w:pPr>
        <w:rPr>
          <w:rFonts w:ascii="Times New Roman" w:hAnsi="Times New Roman"/>
          <w:sz w:val="28"/>
        </w:rPr>
      </w:pPr>
      <w:r>
        <w:rPr>
          <w:rFonts w:ascii="Times New Roman" w:hAnsi="Times New Roman"/>
          <w:sz w:val="28"/>
        </w:rP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7A060000">
      <w:pPr>
        <w:rPr>
          <w:rFonts w:ascii="Times New Roman" w:hAnsi="Times New Roman"/>
          <w:sz w:val="28"/>
        </w:rPr>
      </w:pPr>
      <w:r>
        <w:rPr>
          <w:rFonts w:ascii="Times New Roman" w:hAnsi="Times New Roman"/>
          <w:sz w:val="28"/>
        </w:rP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объёмом не менее 3 реплик.</w:t>
      </w:r>
    </w:p>
    <w:p w14:paraId="7B060000">
      <w:pPr>
        <w:rPr>
          <w:rFonts w:ascii="Times New Roman" w:hAnsi="Times New Roman"/>
          <w:sz w:val="28"/>
        </w:rPr>
      </w:pPr>
      <w:r>
        <w:rPr>
          <w:rFonts w:ascii="Times New Roman" w:hAnsi="Times New Roman"/>
          <w:sz w:val="28"/>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7C060000">
      <w:pPr>
        <w:rPr>
          <w:rFonts w:ascii="Times New Roman" w:hAnsi="Times New Roman"/>
          <w:sz w:val="28"/>
        </w:rPr>
      </w:pPr>
      <w:r>
        <w:rPr>
          <w:rFonts w:ascii="Times New Roman" w:hAnsi="Times New Roman"/>
          <w:sz w:val="28"/>
        </w:rPr>
        <w:t>Владеть различными видами чтения: просмотровым, ознакомительным, изучающим, поисковым.</w:t>
      </w:r>
    </w:p>
    <w:p w14:paraId="7D060000">
      <w:pPr>
        <w:rPr>
          <w:rFonts w:ascii="Times New Roman" w:hAnsi="Times New Roman"/>
          <w:sz w:val="28"/>
        </w:rPr>
      </w:pPr>
      <w:r>
        <w:rPr>
          <w:rFonts w:ascii="Times New Roman" w:hAnsi="Times New Roman"/>
          <w:sz w:val="28"/>
        </w:rPr>
        <w:t>Устно пересказывать (при наличии возможности) прочитанный или прослушанный текст объёмом не менее 100 слов.</w:t>
      </w:r>
    </w:p>
    <w:p w14:paraId="7E060000">
      <w:pPr>
        <w:rPr>
          <w:rFonts w:ascii="Times New Roman" w:hAnsi="Times New Roman"/>
          <w:sz w:val="28"/>
        </w:rPr>
      </w:pPr>
      <w:r>
        <w:rPr>
          <w:rFonts w:ascii="Times New Roman" w:hAnsi="Times New Roman"/>
          <w:sz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не менее 110 </w:t>
      </w:r>
      <w:r>
        <w:rPr>
          <w:rFonts w:ascii="Times New Roman" w:hAnsi="Times New Roman"/>
          <w:sz w:val="28"/>
        </w:rPr>
        <w:t>слов).</w:t>
      </w:r>
    </w:p>
    <w:p w14:paraId="7F060000">
      <w:pPr>
        <w:rPr>
          <w:rFonts w:ascii="Times New Roman" w:hAnsi="Times New Roman"/>
          <w:sz w:val="28"/>
        </w:rPr>
      </w:pPr>
      <w:r>
        <w:rPr>
          <w:rFonts w:ascii="Times New Roman" w:hAnsi="Times New Roman"/>
          <w:sz w:val="28"/>
        </w:rPr>
        <w:t>Осуществлять выбор языковых средств для создания высказывания в соответствии с целью, темой и коммуникативным замыслом.</w:t>
      </w:r>
    </w:p>
    <w:p w14:paraId="80060000">
      <w:pPr>
        <w:rPr>
          <w:rFonts w:ascii="Times New Roman" w:hAnsi="Times New Roman"/>
          <w:sz w:val="28"/>
        </w:rPr>
      </w:pPr>
      <w:r>
        <w:rPr>
          <w:rFonts w:ascii="Times New Roman" w:hAnsi="Times New Roman"/>
          <w:sz w:val="28"/>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81060000">
      <w:pPr>
        <w:rPr>
          <w:rFonts w:ascii="Times New Roman" w:hAnsi="Times New Roman"/>
          <w:sz w:val="28"/>
        </w:rPr>
      </w:pPr>
      <w:r>
        <w:rPr>
          <w:rFonts w:ascii="Times New Roman" w:hAnsi="Times New Roman"/>
          <w:sz w:val="28"/>
        </w:rPr>
        <w:t>171.12.4.3. Текст.</w:t>
      </w:r>
    </w:p>
    <w:p w14:paraId="82060000">
      <w:pPr>
        <w:rPr>
          <w:rFonts w:ascii="Times New Roman" w:hAnsi="Times New Roman"/>
          <w:sz w:val="28"/>
        </w:rPr>
      </w:pPr>
      <w:r>
        <w:rPr>
          <w:rFonts w:ascii="Times New Roman" w:hAnsi="Times New Roman"/>
          <w:sz w:val="28"/>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p>
    <w:p w14:paraId="83060000">
      <w:pPr>
        <w:rPr>
          <w:rFonts w:ascii="Times New Roman" w:hAnsi="Times New Roman"/>
          <w:sz w:val="28"/>
        </w:rPr>
      </w:pPr>
      <w:r>
        <w:rPr>
          <w:rFonts w:ascii="Times New Roman" w:hAnsi="Times New Roman"/>
          <w:sz w:val="28"/>
        </w:rPr>
        <w:t>Проводить смысловой анализ текста, его композиционных особенностей, определять количество микротем и абзацев.</w:t>
      </w:r>
    </w:p>
    <w:p w14:paraId="84060000">
      <w:pPr>
        <w:rPr>
          <w:rFonts w:ascii="Times New Roman" w:hAnsi="Times New Roman"/>
          <w:sz w:val="28"/>
        </w:rPr>
      </w:pPr>
      <w:r>
        <w:rPr>
          <w:rFonts w:ascii="Times New Roman" w:hAnsi="Times New Roman"/>
          <w:sz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85060000">
      <w:pPr>
        <w:rPr>
          <w:rFonts w:ascii="Times New Roman" w:hAnsi="Times New Roman"/>
          <w:sz w:val="28"/>
        </w:rPr>
      </w:pPr>
      <w:r>
        <w:rPr>
          <w:rFonts w:ascii="Times New Roman" w:hAnsi="Times New Roman"/>
          <w:sz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86060000">
      <w:pPr>
        <w:rPr>
          <w:rFonts w:ascii="Times New Roman" w:hAnsi="Times New Roman"/>
          <w:sz w:val="28"/>
        </w:rPr>
      </w:pPr>
      <w:r>
        <w:rPr>
          <w:rFonts w:ascii="Times New Roman" w:hAnsi="Times New Roman"/>
          <w:sz w:val="28"/>
        </w:rPr>
        <w:t>Применять знание основных признаков текста (повествование) в практике его создания.</w:t>
      </w:r>
    </w:p>
    <w:p w14:paraId="87060000">
      <w:pPr>
        <w:rPr>
          <w:rFonts w:ascii="Times New Roman" w:hAnsi="Times New Roman"/>
          <w:sz w:val="28"/>
        </w:rPr>
      </w:pPr>
      <w:r>
        <w:rPr>
          <w:rFonts w:ascii="Times New Roman" w:hAnsi="Times New Roman"/>
          <w:sz w:val="28"/>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88060000">
      <w:pPr>
        <w:rPr>
          <w:rFonts w:ascii="Times New Roman" w:hAnsi="Times New Roman"/>
          <w:sz w:val="28"/>
        </w:rPr>
      </w:pPr>
      <w:r>
        <w:rPr>
          <w:rFonts w:ascii="Times New Roman" w:hAnsi="Times New Roman"/>
          <w:sz w:val="28"/>
        </w:rPr>
        <w:t>Восстанавливать деформированный текст; осуществлять корректировку восстановленного текста с опорой на образец.</w:t>
      </w:r>
    </w:p>
    <w:p w14:paraId="89060000">
      <w:pPr>
        <w:rPr>
          <w:rFonts w:ascii="Times New Roman" w:hAnsi="Times New Roman"/>
          <w:sz w:val="28"/>
        </w:rPr>
      </w:pPr>
      <w:r>
        <w:rPr>
          <w:rFonts w:ascii="Times New Roman" w:hAnsi="Times New Roman"/>
          <w:sz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8A060000">
      <w:pPr>
        <w:rPr>
          <w:rFonts w:ascii="Times New Roman" w:hAnsi="Times New Roman"/>
          <w:sz w:val="28"/>
        </w:rPr>
      </w:pPr>
      <w:r>
        <w:rPr>
          <w:rFonts w:ascii="Times New Roman" w:hAnsi="Times New Roman"/>
          <w:sz w:val="28"/>
        </w:rPr>
        <w:t>Представлять сообщение на заданную тему в виде презентации.</w:t>
      </w:r>
    </w:p>
    <w:p w14:paraId="8B060000">
      <w:pPr>
        <w:rPr>
          <w:rFonts w:ascii="Times New Roman" w:hAnsi="Times New Roman"/>
          <w:sz w:val="28"/>
        </w:rPr>
      </w:pPr>
      <w:r>
        <w:rPr>
          <w:rFonts w:ascii="Times New Roman" w:hAnsi="Times New Roman"/>
          <w:sz w:val="28"/>
        </w:rPr>
        <w:t xml:space="preserve">Редактировать собственные или созданные другими обучающимися тексты с целью совершенствования их содержания (проверка фактического материала, </w:t>
      </w:r>
      <w:r>
        <w:rPr>
          <w:rFonts w:ascii="Times New Roman" w:hAnsi="Times New Roman"/>
          <w:sz w:val="28"/>
        </w:rPr>
        <w:t>начальный логический анализ текста целостность, связность, информативность).</w:t>
      </w:r>
    </w:p>
    <w:p w14:paraId="8C060000">
      <w:pPr>
        <w:rPr>
          <w:rFonts w:ascii="Times New Roman" w:hAnsi="Times New Roman"/>
          <w:sz w:val="28"/>
        </w:rPr>
      </w:pPr>
      <w:r>
        <w:rPr>
          <w:rFonts w:ascii="Times New Roman" w:hAnsi="Times New Roman"/>
          <w:sz w:val="28"/>
        </w:rPr>
        <w:t>171.12.4.4. Функциональные разновидности языка.</w:t>
      </w:r>
    </w:p>
    <w:p w14:paraId="8D060000">
      <w:pPr>
        <w:rPr>
          <w:rFonts w:ascii="Times New Roman" w:hAnsi="Times New Roman"/>
          <w:sz w:val="28"/>
        </w:rPr>
      </w:pPr>
      <w:r>
        <w:rPr>
          <w:rFonts w:ascii="Times New Roman" w:hAnsi="Times New Roman"/>
          <w:sz w:val="28"/>
        </w:rPr>
        <w:t>Иметь общее представление об особенностях разговорной речи, функциональных стилей, языка художественной литературы.</w:t>
      </w:r>
    </w:p>
    <w:p w14:paraId="8E060000">
      <w:pPr>
        <w:rPr>
          <w:rFonts w:ascii="Times New Roman" w:hAnsi="Times New Roman"/>
          <w:sz w:val="28"/>
        </w:rPr>
      </w:pPr>
      <w:r>
        <w:rPr>
          <w:rFonts w:ascii="Times New Roman" w:hAnsi="Times New Roman"/>
          <w:sz w:val="28"/>
        </w:rPr>
        <w:t>171.12.4.5. Система языка. Фонетика. Графика. Орфоэпия.</w:t>
      </w:r>
    </w:p>
    <w:p w14:paraId="8F060000">
      <w:pPr>
        <w:rPr>
          <w:rFonts w:ascii="Times New Roman" w:hAnsi="Times New Roman"/>
          <w:sz w:val="28"/>
        </w:rPr>
      </w:pPr>
      <w:r>
        <w:rPr>
          <w:rFonts w:ascii="Times New Roman" w:hAnsi="Times New Roman"/>
          <w:sz w:val="28"/>
        </w:rPr>
        <w:t>Характеризовать звуки; понимать различие между звуком и буквой,</w:t>
      </w:r>
    </w:p>
    <w:p w14:paraId="90060000">
      <w:pPr>
        <w:rPr>
          <w:rFonts w:ascii="Times New Roman" w:hAnsi="Times New Roman"/>
          <w:sz w:val="28"/>
        </w:rPr>
      </w:pPr>
      <w:r>
        <w:rPr>
          <w:rFonts w:ascii="Times New Roman" w:hAnsi="Times New Roman"/>
          <w:sz w:val="28"/>
        </w:rPr>
        <w:t>характеризовать систему звуков.</w:t>
      </w:r>
    </w:p>
    <w:p w14:paraId="91060000">
      <w:pPr>
        <w:rPr>
          <w:rFonts w:ascii="Times New Roman" w:hAnsi="Times New Roman"/>
          <w:sz w:val="28"/>
        </w:rPr>
      </w:pPr>
      <w:r>
        <w:rPr>
          <w:rFonts w:ascii="Times New Roman" w:hAnsi="Times New Roman"/>
          <w:sz w:val="28"/>
        </w:rPr>
        <w:t>Проводить фонетический анализ слов.</w:t>
      </w:r>
    </w:p>
    <w:p w14:paraId="92060000">
      <w:pPr>
        <w:rPr>
          <w:rFonts w:ascii="Times New Roman" w:hAnsi="Times New Roman"/>
          <w:sz w:val="28"/>
        </w:rPr>
      </w:pPr>
      <w:r>
        <w:rPr>
          <w:rFonts w:ascii="Times New Roman" w:hAnsi="Times New Roman"/>
          <w:sz w:val="28"/>
        </w:rPr>
        <w:t>Использовать знания по фонетике, графике и орфоэпии в практике произношения и правописания слов.</w:t>
      </w:r>
    </w:p>
    <w:p w14:paraId="93060000">
      <w:pPr>
        <w:rPr>
          <w:rFonts w:ascii="Times New Roman" w:hAnsi="Times New Roman"/>
          <w:sz w:val="28"/>
        </w:rPr>
      </w:pPr>
      <w:r>
        <w:rPr>
          <w:rFonts w:ascii="Times New Roman" w:hAnsi="Times New Roman"/>
          <w:sz w:val="28"/>
        </w:rPr>
        <w:t>171.12.4.6. Орфография.</w:t>
      </w:r>
    </w:p>
    <w:p w14:paraId="94060000">
      <w:pPr>
        <w:rPr>
          <w:rFonts w:ascii="Times New Roman" w:hAnsi="Times New Roman"/>
          <w:sz w:val="28"/>
        </w:rPr>
      </w:pPr>
      <w:r>
        <w:rPr>
          <w:rFonts w:ascii="Times New Roman" w:hAnsi="Times New Roman"/>
          <w:sz w:val="28"/>
        </w:rPr>
        <w:t>Оперировать понятием “орфограмма” и различать буквенные и небуквенные орфограммы при проведении орфографического анализа слова.</w:t>
      </w:r>
    </w:p>
    <w:p w14:paraId="95060000">
      <w:pPr>
        <w:rPr>
          <w:rFonts w:ascii="Times New Roman" w:hAnsi="Times New Roman"/>
          <w:sz w:val="28"/>
        </w:rPr>
      </w:pPr>
      <w:r>
        <w:rPr>
          <w:rFonts w:ascii="Times New Roman" w:hAnsi="Times New Roman"/>
          <w:sz w:val="28"/>
        </w:rPr>
        <w:t>Распознавать изученные орфограммы.</w:t>
      </w:r>
    </w:p>
    <w:p w14:paraId="96060000">
      <w:pPr>
        <w:rPr>
          <w:rFonts w:ascii="Times New Roman" w:hAnsi="Times New Roman"/>
          <w:sz w:val="28"/>
        </w:rPr>
      </w:pPr>
      <w:r>
        <w:rPr>
          <w:rFonts w:ascii="Times New Roman" w:hAnsi="Times New Roman"/>
          <w:sz w:val="28"/>
        </w:rPr>
        <w:t>Применять знания по орфографии в практике правописания (в том числе применять знание о правописании разделительных “ъ и ь”).</w:t>
      </w:r>
    </w:p>
    <w:p w14:paraId="97060000">
      <w:pPr>
        <w:rPr>
          <w:rFonts w:ascii="Times New Roman" w:hAnsi="Times New Roman"/>
          <w:sz w:val="28"/>
        </w:rPr>
      </w:pPr>
      <w:r>
        <w:rPr>
          <w:rFonts w:ascii="Times New Roman" w:hAnsi="Times New Roman"/>
          <w:sz w:val="28"/>
        </w:rPr>
        <w:t>171.12.4.7. Лексикология.</w:t>
      </w:r>
    </w:p>
    <w:p w14:paraId="98060000">
      <w:pPr>
        <w:rPr>
          <w:rFonts w:ascii="Times New Roman" w:hAnsi="Times New Roman"/>
          <w:sz w:val="28"/>
        </w:rPr>
      </w:pPr>
      <w:r>
        <w:rPr>
          <w:rFonts w:ascii="Times New Roman" w:hAnsi="Times New Roman"/>
          <w:sz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99060000">
      <w:pPr>
        <w:rPr>
          <w:rFonts w:ascii="Times New Roman" w:hAnsi="Times New Roman"/>
          <w:sz w:val="28"/>
        </w:rPr>
      </w:pPr>
      <w:r>
        <w:rPr>
          <w:rFonts w:ascii="Times New Roman" w:hAnsi="Times New Roman"/>
          <w:sz w:val="28"/>
        </w:rPr>
        <w:t>Распознавать однозначные и многозначные слова, различать прямое и переносное значения слова.</w:t>
      </w:r>
    </w:p>
    <w:p w14:paraId="9A060000">
      <w:pPr>
        <w:rPr>
          <w:rFonts w:ascii="Times New Roman" w:hAnsi="Times New Roman"/>
          <w:sz w:val="28"/>
        </w:rPr>
      </w:pPr>
      <w:r>
        <w:rPr>
          <w:rFonts w:ascii="Times New Roman" w:hAnsi="Times New Roman"/>
          <w:sz w:val="28"/>
        </w:rPr>
        <w:t>Распознавать синонимы, антонимы, омонимы; различать многозначные слова и омонимы; уметь правильно употреблять слова-паронимы.</w:t>
      </w:r>
    </w:p>
    <w:p w14:paraId="9B060000">
      <w:pPr>
        <w:rPr>
          <w:rFonts w:ascii="Times New Roman" w:hAnsi="Times New Roman"/>
          <w:sz w:val="28"/>
        </w:rPr>
      </w:pPr>
      <w:r>
        <w:rPr>
          <w:rFonts w:ascii="Times New Roman" w:hAnsi="Times New Roman"/>
          <w:sz w:val="28"/>
        </w:rPr>
        <w:t>Характеризовать тематические группы слов, родовые и видовые понятия.</w:t>
      </w:r>
    </w:p>
    <w:p w14:paraId="9C060000">
      <w:pPr>
        <w:rPr>
          <w:rFonts w:ascii="Times New Roman" w:hAnsi="Times New Roman"/>
          <w:sz w:val="28"/>
        </w:rPr>
      </w:pPr>
      <w:r>
        <w:rPr>
          <w:rFonts w:ascii="Times New Roman" w:hAnsi="Times New Roman"/>
          <w:sz w:val="28"/>
        </w:rPr>
        <w:t>Проводить лексический анализ слов (в рамках изученного).</w:t>
      </w:r>
    </w:p>
    <w:p w14:paraId="9D060000">
      <w:pPr>
        <w:rPr>
          <w:rFonts w:ascii="Times New Roman" w:hAnsi="Times New Roman"/>
          <w:sz w:val="28"/>
        </w:rPr>
      </w:pPr>
      <w:r>
        <w:rPr>
          <w:rFonts w:ascii="Times New Roman" w:hAnsi="Times New Roman"/>
          <w:sz w:val="28"/>
        </w:rPr>
        <w:t>Уметь пользоваться лексическими словарями (толковым словарём, словарями синонимов, антонимов, омонимов, паронимов).</w:t>
      </w:r>
    </w:p>
    <w:p w14:paraId="9E060000">
      <w:pPr>
        <w:rPr>
          <w:rFonts w:ascii="Times New Roman" w:hAnsi="Times New Roman"/>
          <w:sz w:val="28"/>
        </w:rPr>
      </w:pPr>
      <w:r>
        <w:rPr>
          <w:rFonts w:ascii="Times New Roman" w:hAnsi="Times New Roman"/>
          <w:sz w:val="28"/>
        </w:rPr>
        <w:t>171.12.4.8. Морфемика. Орфография.</w:t>
      </w:r>
    </w:p>
    <w:p w14:paraId="9F060000">
      <w:pPr>
        <w:rPr>
          <w:rFonts w:ascii="Times New Roman" w:hAnsi="Times New Roman"/>
          <w:sz w:val="28"/>
        </w:rPr>
      </w:pPr>
      <w:r>
        <w:rPr>
          <w:rFonts w:ascii="Times New Roman" w:hAnsi="Times New Roman"/>
          <w:sz w:val="28"/>
        </w:rPr>
        <w:t>Характеризовать морфему как минимальную значимую единицу языка.</w:t>
      </w:r>
    </w:p>
    <w:p w14:paraId="A0060000">
      <w:pPr>
        <w:rPr>
          <w:rFonts w:ascii="Times New Roman" w:hAnsi="Times New Roman"/>
          <w:sz w:val="28"/>
        </w:rPr>
      </w:pPr>
      <w:r>
        <w:rPr>
          <w:rFonts w:ascii="Times New Roman" w:hAnsi="Times New Roman"/>
          <w:sz w:val="28"/>
        </w:rPr>
        <w:t>Распознавать морфемы в слове (корень, приставку, суффикс, окончание), выделять основу слова.</w:t>
      </w:r>
    </w:p>
    <w:p w14:paraId="A1060000">
      <w:pPr>
        <w:rPr>
          <w:rFonts w:ascii="Times New Roman" w:hAnsi="Times New Roman"/>
          <w:sz w:val="28"/>
        </w:rPr>
      </w:pPr>
      <w:r>
        <w:rPr>
          <w:rFonts w:ascii="Times New Roman" w:hAnsi="Times New Roman"/>
          <w:sz w:val="28"/>
        </w:rPr>
        <w:t>Находить чередование звуков в морфемах (в том числе чередование гласных с нулём звука).</w:t>
      </w:r>
    </w:p>
    <w:p w14:paraId="A2060000">
      <w:pPr>
        <w:rPr>
          <w:rFonts w:ascii="Times New Roman" w:hAnsi="Times New Roman"/>
          <w:sz w:val="28"/>
        </w:rPr>
      </w:pPr>
      <w:r>
        <w:rPr>
          <w:rFonts w:ascii="Times New Roman" w:hAnsi="Times New Roman"/>
          <w:sz w:val="28"/>
        </w:rPr>
        <w:t>Проводить морфемный анализ слов.</w:t>
      </w:r>
    </w:p>
    <w:p w14:paraId="A3060000">
      <w:pPr>
        <w:rPr>
          <w:rFonts w:ascii="Times New Roman" w:hAnsi="Times New Roman"/>
          <w:sz w:val="28"/>
        </w:rPr>
      </w:pPr>
      <w:r>
        <w:rPr>
          <w:rFonts w:ascii="Times New Roman" w:hAnsi="Times New Roman"/>
          <w:sz w:val="28"/>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и после “ц”.</w:t>
      </w:r>
    </w:p>
    <w:p w14:paraId="A4060000">
      <w:pPr>
        <w:rPr>
          <w:rFonts w:ascii="Times New Roman" w:hAnsi="Times New Roman"/>
          <w:sz w:val="28"/>
        </w:rPr>
      </w:pPr>
      <w:r>
        <w:rPr>
          <w:rFonts w:ascii="Times New Roman" w:hAnsi="Times New Roman"/>
          <w:sz w:val="28"/>
        </w:rPr>
        <w:t>Уместно использовать слова с суффиксами оценки в собственной речи.</w:t>
      </w:r>
    </w:p>
    <w:p w14:paraId="A5060000">
      <w:pPr>
        <w:rPr>
          <w:rFonts w:ascii="Times New Roman" w:hAnsi="Times New Roman"/>
          <w:sz w:val="28"/>
        </w:rPr>
      </w:pPr>
      <w:r>
        <w:rPr>
          <w:rFonts w:ascii="Times New Roman" w:hAnsi="Times New Roman"/>
          <w:sz w:val="28"/>
        </w:rPr>
        <w:t>171.12.4.9. Морфология. Культура речи. Орфография.</w:t>
      </w:r>
    </w:p>
    <w:p w14:paraId="A6060000">
      <w:pPr>
        <w:rPr>
          <w:rFonts w:ascii="Times New Roman" w:hAnsi="Times New Roman"/>
          <w:sz w:val="28"/>
        </w:rPr>
      </w:pPr>
      <w:r>
        <w:rPr>
          <w:rFonts w:ascii="Times New Roman" w:hAnsi="Times New Roman"/>
          <w:sz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A7060000">
      <w:pPr>
        <w:rPr>
          <w:rFonts w:ascii="Times New Roman" w:hAnsi="Times New Roman"/>
          <w:sz w:val="28"/>
        </w:rPr>
      </w:pPr>
      <w:r>
        <w:rPr>
          <w:rFonts w:ascii="Times New Roman" w:hAnsi="Times New Roman"/>
          <w:sz w:val="28"/>
        </w:rPr>
        <w:t>Распознавать имена существительные, имена прилагательные, глаголы.</w:t>
      </w:r>
    </w:p>
    <w:p w14:paraId="A8060000">
      <w:pPr>
        <w:rPr>
          <w:rFonts w:ascii="Times New Roman" w:hAnsi="Times New Roman"/>
          <w:sz w:val="28"/>
        </w:rPr>
      </w:pPr>
      <w:r>
        <w:rPr>
          <w:rFonts w:ascii="Times New Roman" w:hAnsi="Times New Roman"/>
          <w:sz w:val="28"/>
        </w:rPr>
        <w:t>Проводить морфологический анализ имён существительных, частичный морфологический анализ имён прилагательных, глаголов.</w:t>
      </w:r>
    </w:p>
    <w:p w14:paraId="A9060000">
      <w:pPr>
        <w:rPr>
          <w:rFonts w:ascii="Times New Roman" w:hAnsi="Times New Roman"/>
          <w:sz w:val="28"/>
        </w:rPr>
      </w:pPr>
      <w:r>
        <w:rPr>
          <w:rFonts w:ascii="Times New Roman" w:hAnsi="Times New Roman"/>
          <w:sz w:val="28"/>
        </w:rPr>
        <w:t>Применять знания по морфологии при выполнении языкового анализа различных видов и в речевой практике.</w:t>
      </w:r>
    </w:p>
    <w:p w14:paraId="AA060000">
      <w:pPr>
        <w:rPr>
          <w:rFonts w:ascii="Times New Roman" w:hAnsi="Times New Roman"/>
          <w:sz w:val="28"/>
        </w:rPr>
      </w:pPr>
      <w:r>
        <w:rPr>
          <w:rFonts w:ascii="Times New Roman" w:hAnsi="Times New Roman"/>
          <w:sz w:val="28"/>
        </w:rPr>
        <w:t>171.12.4.10. Имя существительное</w:t>
      </w:r>
    </w:p>
    <w:p w14:paraId="AB060000">
      <w:pPr>
        <w:rPr>
          <w:rFonts w:ascii="Times New Roman" w:hAnsi="Times New Roman"/>
          <w:sz w:val="28"/>
        </w:rPr>
      </w:pPr>
      <w:r>
        <w:rPr>
          <w:rFonts w:ascii="Times New Roman" w:hAnsi="Times New Roman"/>
          <w:sz w:val="28"/>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AC060000">
      <w:pPr>
        <w:rPr>
          <w:rFonts w:ascii="Times New Roman" w:hAnsi="Times New Roman"/>
          <w:sz w:val="28"/>
        </w:rPr>
      </w:pPr>
      <w:r>
        <w:rPr>
          <w:rFonts w:ascii="Times New Roman" w:hAnsi="Times New Roman"/>
          <w:sz w:val="28"/>
        </w:rPr>
        <w:t>Определять лексико-грамматические разряды имён существительных.</w:t>
      </w:r>
    </w:p>
    <w:p w14:paraId="AD060000">
      <w:pPr>
        <w:rPr>
          <w:rFonts w:ascii="Times New Roman" w:hAnsi="Times New Roman"/>
          <w:sz w:val="28"/>
        </w:rPr>
      </w:pPr>
      <w:r>
        <w:rPr>
          <w:rFonts w:ascii="Times New Roman" w:hAnsi="Times New Roman"/>
          <w:sz w:val="28"/>
        </w:rPr>
        <w:t>Различать типы склонения имён существительных, выявлять разносклоняемые и несклоняемые имена существительные.</w:t>
      </w:r>
    </w:p>
    <w:p w14:paraId="AE060000">
      <w:pPr>
        <w:rPr>
          <w:rFonts w:ascii="Times New Roman" w:hAnsi="Times New Roman"/>
          <w:sz w:val="28"/>
        </w:rPr>
      </w:pPr>
      <w:r>
        <w:rPr>
          <w:rFonts w:ascii="Times New Roman" w:hAnsi="Times New Roman"/>
          <w:sz w:val="28"/>
        </w:rPr>
        <w:t>Проводить морфологический анализ имён существительных.</w:t>
      </w:r>
    </w:p>
    <w:p w14:paraId="AF060000">
      <w:pPr>
        <w:rPr>
          <w:rFonts w:ascii="Times New Roman" w:hAnsi="Times New Roman"/>
          <w:sz w:val="28"/>
        </w:rPr>
      </w:pPr>
      <w:r>
        <w:rPr>
          <w:rFonts w:ascii="Times New Roman" w:hAnsi="Times New Roman"/>
          <w:sz w:val="28"/>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B0060000">
      <w:pPr>
        <w:rPr>
          <w:rFonts w:ascii="Times New Roman" w:hAnsi="Times New Roman"/>
          <w:sz w:val="28"/>
        </w:rPr>
      </w:pPr>
      <w:r>
        <w:rPr>
          <w:rFonts w:ascii="Times New Roman" w:hAnsi="Times New Roman"/>
          <w:sz w:val="28"/>
        </w:rPr>
        <w:t>Соблюдать нормы правописания имён существительных: безударных окончаний; “о // е” после шипящих и “ц” в суффиксах и окончаниях;</w:t>
      </w:r>
    </w:p>
    <w:p w14:paraId="B1060000">
      <w:pPr>
        <w:rPr>
          <w:rFonts w:ascii="Times New Roman" w:hAnsi="Times New Roman"/>
          <w:sz w:val="28"/>
        </w:rPr>
      </w:pPr>
      <w:r>
        <w:rPr>
          <w:rFonts w:ascii="Times New Roman" w:hAnsi="Times New Roman"/>
          <w:sz w:val="28"/>
        </w:rPr>
        <w:t>суффиксов “-чик- -щик-, -екик- (-чик-)”; корней с чередованием “а // о”: “-лаг- лож-; -раст- -ращ- -рос-; -гар- -гор-, -зар- -зор-; -клан- -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14:paraId="B2060000">
      <w:pPr>
        <w:rPr>
          <w:rFonts w:ascii="Times New Roman" w:hAnsi="Times New Roman"/>
          <w:sz w:val="28"/>
        </w:rPr>
      </w:pPr>
      <w:r>
        <w:rPr>
          <w:rFonts w:ascii="Times New Roman" w:hAnsi="Times New Roman"/>
          <w:sz w:val="28"/>
        </w:rPr>
        <w:t>171.12.4.11. Имя прилагательное.</w:t>
      </w:r>
    </w:p>
    <w:p w14:paraId="B3060000">
      <w:pPr>
        <w:rPr>
          <w:rFonts w:ascii="Times New Roman" w:hAnsi="Times New Roman"/>
          <w:sz w:val="28"/>
        </w:rPr>
      </w:pPr>
      <w:r>
        <w:rPr>
          <w:rFonts w:ascii="Times New Roman" w:hAnsi="Times New Roman"/>
          <w:sz w:val="28"/>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B4060000">
      <w:pPr>
        <w:rPr>
          <w:rFonts w:ascii="Times New Roman" w:hAnsi="Times New Roman"/>
          <w:sz w:val="28"/>
        </w:rPr>
      </w:pPr>
      <w:r>
        <w:rPr>
          <w:rFonts w:ascii="Times New Roman" w:hAnsi="Times New Roman"/>
          <w:sz w:val="28"/>
        </w:rPr>
        <w:t>Проводить частичный морфологический анализ имён прилагательных (в рамках изученного).</w:t>
      </w:r>
    </w:p>
    <w:p w14:paraId="B5060000">
      <w:pPr>
        <w:rPr>
          <w:rFonts w:ascii="Times New Roman" w:hAnsi="Times New Roman"/>
          <w:sz w:val="28"/>
        </w:rPr>
      </w:pPr>
      <w:r>
        <w:rPr>
          <w:rFonts w:ascii="Times New Roman" w:hAnsi="Times New Roman"/>
          <w:sz w:val="28"/>
        </w:rPr>
        <w:t>Соблюдать нормы словоизменения, произношения имён прилагательных, постановки в них ударения (в рамках изученного).</w:t>
      </w:r>
    </w:p>
    <w:p w14:paraId="B6060000">
      <w:pPr>
        <w:rPr>
          <w:rFonts w:ascii="Times New Roman" w:hAnsi="Times New Roman"/>
          <w:sz w:val="28"/>
        </w:rPr>
      </w:pPr>
      <w:r>
        <w:rPr>
          <w:rFonts w:ascii="Times New Roman" w:hAnsi="Times New Roman"/>
          <w:sz w:val="28"/>
        </w:rPr>
        <w:t>Соблюдать нормы правописания имён прилагательных: безударных окончаний; “о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14:paraId="B7060000">
      <w:pPr>
        <w:rPr>
          <w:rFonts w:ascii="Times New Roman" w:hAnsi="Times New Roman"/>
          <w:sz w:val="28"/>
        </w:rPr>
      </w:pPr>
      <w:r>
        <w:rPr>
          <w:rFonts w:ascii="Times New Roman" w:hAnsi="Times New Roman"/>
          <w:sz w:val="28"/>
        </w:rPr>
        <w:t>171.12.4.12. Глагол.</w:t>
      </w:r>
    </w:p>
    <w:p w14:paraId="B8060000">
      <w:pPr>
        <w:rPr>
          <w:rFonts w:ascii="Times New Roman" w:hAnsi="Times New Roman"/>
          <w:sz w:val="28"/>
        </w:rPr>
      </w:pPr>
      <w:r>
        <w:rPr>
          <w:rFonts w:ascii="Times New Roman" w:hAnsi="Times New Roman"/>
          <w:sz w:val="28"/>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B9060000">
      <w:pPr>
        <w:rPr>
          <w:rFonts w:ascii="Times New Roman" w:hAnsi="Times New Roman"/>
          <w:sz w:val="28"/>
        </w:rPr>
      </w:pPr>
      <w:r>
        <w:rPr>
          <w:rFonts w:ascii="Times New Roman" w:hAnsi="Times New Roman"/>
          <w:sz w:val="28"/>
        </w:rPr>
        <w:t>Различать глаголы совершенного и несовершенного вида, возвратные и невозвратные.</w:t>
      </w:r>
    </w:p>
    <w:p w14:paraId="BA060000">
      <w:pPr>
        <w:rPr>
          <w:rFonts w:ascii="Times New Roman" w:hAnsi="Times New Roman"/>
          <w:sz w:val="28"/>
        </w:rPr>
      </w:pPr>
      <w:r>
        <w:rPr>
          <w:rFonts w:ascii="Times New Roman" w:hAnsi="Times New Roman"/>
          <w:sz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BB060000">
      <w:pPr>
        <w:rPr>
          <w:rFonts w:ascii="Times New Roman" w:hAnsi="Times New Roman"/>
          <w:sz w:val="28"/>
        </w:rPr>
      </w:pPr>
      <w:r>
        <w:rPr>
          <w:rFonts w:ascii="Times New Roman" w:hAnsi="Times New Roman"/>
          <w:sz w:val="28"/>
        </w:rPr>
        <w:t>Определять спряжение глагола, уметь спрягать глаголы.</w:t>
      </w:r>
    </w:p>
    <w:p w14:paraId="BC060000">
      <w:pPr>
        <w:rPr>
          <w:rFonts w:ascii="Times New Roman" w:hAnsi="Times New Roman"/>
          <w:sz w:val="28"/>
        </w:rPr>
      </w:pPr>
      <w:r>
        <w:rPr>
          <w:rFonts w:ascii="Times New Roman" w:hAnsi="Times New Roman"/>
          <w:sz w:val="28"/>
        </w:rPr>
        <w:t>Проводить частичный морфологический анализ глаголов (в рамках изученного).</w:t>
      </w:r>
    </w:p>
    <w:p w14:paraId="BD060000">
      <w:pPr>
        <w:rPr>
          <w:rFonts w:ascii="Times New Roman" w:hAnsi="Times New Roman"/>
          <w:sz w:val="28"/>
        </w:rPr>
      </w:pPr>
      <w:r>
        <w:rPr>
          <w:rFonts w:ascii="Times New Roman" w:hAnsi="Times New Roman"/>
          <w:sz w:val="28"/>
        </w:rPr>
        <w:t>Соблюдать нормы словоизменения глаголов, постановки ударения в глагольных формах (в рамках изученного).</w:t>
      </w:r>
    </w:p>
    <w:p w14:paraId="BE060000">
      <w:pPr>
        <w:rPr>
          <w:rFonts w:ascii="Times New Roman" w:hAnsi="Times New Roman"/>
          <w:sz w:val="28"/>
        </w:rPr>
      </w:pPr>
      <w:r>
        <w:rPr>
          <w:rFonts w:ascii="Times New Roman" w:hAnsi="Times New Roman"/>
          <w:sz w:val="28"/>
        </w:rP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14:paraId="BF060000">
      <w:pPr>
        <w:rPr>
          <w:rFonts w:ascii="Times New Roman" w:hAnsi="Times New Roman"/>
          <w:sz w:val="28"/>
        </w:rPr>
      </w:pPr>
      <w:r>
        <w:rPr>
          <w:rFonts w:ascii="Times New Roman" w:hAnsi="Times New Roman"/>
          <w:sz w:val="28"/>
        </w:rPr>
        <w:t>171.12.4.13. Синтаксис. Культура речи. Пунктуация.</w:t>
      </w:r>
    </w:p>
    <w:p w14:paraId="C0060000">
      <w:pPr>
        <w:rPr>
          <w:rFonts w:ascii="Times New Roman" w:hAnsi="Times New Roman"/>
          <w:sz w:val="28"/>
        </w:rPr>
      </w:pPr>
      <w:r>
        <w:rPr>
          <w:rFonts w:ascii="Times New Roman" w:hAnsi="Times New Roman"/>
          <w:sz w:val="28"/>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p>
    <w:p w14:paraId="C1060000">
      <w:pPr>
        <w:rPr>
          <w:rFonts w:ascii="Times New Roman" w:hAnsi="Times New Roman"/>
          <w:sz w:val="28"/>
        </w:rPr>
      </w:pPr>
      <w:r>
        <w:rPr>
          <w:rFonts w:ascii="Times New Roman" w:hAnsi="Times New Roman"/>
          <w:sz w:val="28"/>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C2060000">
      <w:pPr>
        <w:rPr>
          <w:rFonts w:ascii="Times New Roman" w:hAnsi="Times New Roman"/>
          <w:sz w:val="28"/>
        </w:rPr>
      </w:pPr>
      <w:r>
        <w:rPr>
          <w:rFonts w:ascii="Times New Roman" w:hAnsi="Times New Roman"/>
          <w:sz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w:t>
      </w:r>
      <w:r>
        <w:rPr>
          <w:rFonts w:ascii="Times New Roman" w:hAnsi="Times New Roman"/>
          <w:sz w:val="28"/>
        </w:rPr>
        <w:t>союзами “и, но, а, однако, зато, да”; оформлять на письме диалог.</w:t>
      </w:r>
    </w:p>
    <w:p w14:paraId="C3060000">
      <w:pPr>
        <w:rPr>
          <w:rFonts w:ascii="Times New Roman" w:hAnsi="Times New Roman"/>
          <w:sz w:val="28"/>
        </w:rPr>
      </w:pPr>
      <w:r>
        <w:rPr>
          <w:rFonts w:ascii="Times New Roman" w:hAnsi="Times New Roman"/>
          <w:sz w:val="28"/>
        </w:rPr>
        <w:t>171.12.5. К концу обучения в 6 классе обучающийся получит следующие предметные результаты по отдельным темам программы по русскому языку:</w:t>
      </w:r>
    </w:p>
    <w:p w14:paraId="C4060000">
      <w:pPr>
        <w:rPr>
          <w:rFonts w:ascii="Times New Roman" w:hAnsi="Times New Roman"/>
          <w:sz w:val="28"/>
        </w:rPr>
      </w:pPr>
      <w:r>
        <w:rPr>
          <w:rFonts w:ascii="Times New Roman" w:hAnsi="Times New Roman"/>
          <w:sz w:val="28"/>
        </w:rPr>
        <w:t>171.12.5.1. Общие сведения о языке.</w:t>
      </w:r>
    </w:p>
    <w:p w14:paraId="C5060000">
      <w:pPr>
        <w:rPr>
          <w:rFonts w:ascii="Times New Roman" w:hAnsi="Times New Roman"/>
          <w:sz w:val="28"/>
        </w:rPr>
      </w:pPr>
      <w:r>
        <w:rPr>
          <w:rFonts w:ascii="Times New Roman" w:hAnsi="Times New Roman"/>
          <w:sz w:val="2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C6060000">
      <w:pPr>
        <w:rPr>
          <w:rFonts w:ascii="Times New Roman" w:hAnsi="Times New Roman"/>
          <w:sz w:val="28"/>
        </w:rPr>
      </w:pPr>
      <w:r>
        <w:rPr>
          <w:rFonts w:ascii="Times New Roman" w:hAnsi="Times New Roman"/>
          <w:sz w:val="28"/>
        </w:rPr>
        <w:t>Иметь представление о русском литературном языке.</w:t>
      </w:r>
    </w:p>
    <w:p w14:paraId="C7060000">
      <w:pPr>
        <w:rPr>
          <w:rFonts w:ascii="Times New Roman" w:hAnsi="Times New Roman"/>
          <w:sz w:val="28"/>
        </w:rPr>
      </w:pPr>
      <w:r>
        <w:rPr>
          <w:rFonts w:ascii="Times New Roman" w:hAnsi="Times New Roman"/>
          <w:sz w:val="28"/>
        </w:rPr>
        <w:t>171.12.5.2. Язык и речь.</w:t>
      </w:r>
    </w:p>
    <w:p w14:paraId="C8060000">
      <w:pPr>
        <w:rPr>
          <w:rFonts w:ascii="Times New Roman" w:hAnsi="Times New Roman"/>
          <w:sz w:val="28"/>
        </w:rPr>
      </w:pPr>
      <w:r>
        <w:rPr>
          <w:rFonts w:ascii="Times New Roman" w:hAnsi="Times New Roman"/>
          <w:sz w:val="28"/>
        </w:rP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 описание, монолог-повествование, монолог-рассуждение); выступать с сообщением (при наличии возможности) на лингвистическую тему.</w:t>
      </w:r>
    </w:p>
    <w:p w14:paraId="C9060000">
      <w:pPr>
        <w:rPr>
          <w:rFonts w:ascii="Times New Roman" w:hAnsi="Times New Roman"/>
          <w:sz w:val="28"/>
        </w:rPr>
      </w:pPr>
      <w:r>
        <w:rPr>
          <w:rFonts w:ascii="Times New Roman" w:hAnsi="Times New Roman"/>
          <w:sz w:val="28"/>
        </w:rPr>
        <w:t>Участвовать в диалоге (побуждение к действию, обмен мнениями) объёмом не менее 4 реплик (при наличии возможности).</w:t>
      </w:r>
    </w:p>
    <w:p w14:paraId="CA060000">
      <w:pPr>
        <w:rPr>
          <w:rFonts w:ascii="Times New Roman" w:hAnsi="Times New Roman"/>
          <w:sz w:val="28"/>
        </w:rPr>
      </w:pPr>
      <w:r>
        <w:rPr>
          <w:rFonts w:ascii="Times New Roman" w:hAnsi="Times New Roman"/>
          <w:sz w:val="28"/>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CB060000">
      <w:pPr>
        <w:rPr>
          <w:rFonts w:ascii="Times New Roman" w:hAnsi="Times New Roman"/>
          <w:sz w:val="28"/>
        </w:rPr>
      </w:pPr>
      <w:r>
        <w:rPr>
          <w:rFonts w:ascii="Times New Roman" w:hAnsi="Times New Roman"/>
          <w:sz w:val="28"/>
        </w:rPr>
        <w:t>Владеть различными видами чтения: просмотровым, ознакомительным, изучающим, поисковым.</w:t>
      </w:r>
    </w:p>
    <w:p w14:paraId="CC060000">
      <w:pPr>
        <w:rPr>
          <w:rFonts w:ascii="Times New Roman" w:hAnsi="Times New Roman"/>
          <w:sz w:val="28"/>
        </w:rPr>
      </w:pPr>
      <w:r>
        <w:rPr>
          <w:rFonts w:ascii="Times New Roman" w:hAnsi="Times New Roman"/>
          <w:sz w:val="28"/>
        </w:rPr>
        <w:t>Устно пересказывать (при наличии возможности) прочитанный или прослушанный текст объёмом не менее 110 слов.</w:t>
      </w:r>
    </w:p>
    <w:p w14:paraId="CD060000">
      <w:pPr>
        <w:rPr>
          <w:rFonts w:ascii="Times New Roman" w:hAnsi="Times New Roman"/>
          <w:sz w:val="28"/>
        </w:rPr>
      </w:pPr>
      <w:r>
        <w:rPr>
          <w:rFonts w:ascii="Times New Roman" w:hAnsi="Times New Roman"/>
          <w:sz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не менее 165 слов).</w:t>
      </w:r>
    </w:p>
    <w:p w14:paraId="CE060000">
      <w:pPr>
        <w:rPr>
          <w:rFonts w:ascii="Times New Roman" w:hAnsi="Times New Roman"/>
          <w:sz w:val="28"/>
        </w:rPr>
      </w:pPr>
      <w:r>
        <w:rPr>
          <w:rFonts w:ascii="Times New Roman" w:hAnsi="Times New Roman"/>
          <w:sz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CF060000">
      <w:pPr>
        <w:rPr>
          <w:rFonts w:ascii="Times New Roman" w:hAnsi="Times New Roman"/>
          <w:sz w:val="28"/>
        </w:rPr>
      </w:pPr>
      <w:r>
        <w:rPr>
          <w:rFonts w:ascii="Times New Roman" w:hAnsi="Times New Roman"/>
          <w:sz w:val="28"/>
        </w:rPr>
        <w:t xml:space="preserve">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w:t>
      </w:r>
      <w:r>
        <w:rPr>
          <w:rFonts w:ascii="Times New Roman" w:hAnsi="Times New Roman"/>
          <w:sz w:val="28"/>
        </w:rPr>
        <w:t>написаниями); соблюдать в устной речи и на письме правила речевого этикета.</w:t>
      </w:r>
    </w:p>
    <w:p w14:paraId="D0060000">
      <w:pPr>
        <w:rPr>
          <w:rFonts w:ascii="Times New Roman" w:hAnsi="Times New Roman"/>
          <w:sz w:val="28"/>
        </w:rPr>
      </w:pPr>
      <w:r>
        <w:rPr>
          <w:rFonts w:ascii="Times New Roman" w:hAnsi="Times New Roman"/>
          <w:sz w:val="28"/>
        </w:rPr>
        <w:t>171.12.5.3. Текст.</w:t>
      </w:r>
    </w:p>
    <w:p w14:paraId="D1060000">
      <w:pPr>
        <w:rPr>
          <w:rFonts w:ascii="Times New Roman" w:hAnsi="Times New Roman"/>
          <w:sz w:val="28"/>
        </w:rPr>
      </w:pPr>
      <w:r>
        <w:rPr>
          <w:rFonts w:ascii="Times New Roman" w:hAnsi="Times New Roman"/>
          <w:sz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D2060000">
      <w:pPr>
        <w:rPr>
          <w:rFonts w:ascii="Times New Roman" w:hAnsi="Times New Roman"/>
          <w:sz w:val="28"/>
        </w:rPr>
      </w:pPr>
      <w:r>
        <w:rPr>
          <w:rFonts w:ascii="Times New Roman" w:hAnsi="Times New Roman"/>
          <w:sz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D3060000">
      <w:pPr>
        <w:rPr>
          <w:rFonts w:ascii="Times New Roman" w:hAnsi="Times New Roman"/>
          <w:sz w:val="28"/>
        </w:rPr>
      </w:pPr>
      <w:r>
        <w:rPr>
          <w:rFonts w:ascii="Times New Roman" w:hAnsi="Times New Roman"/>
          <w:sz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D4060000">
      <w:pPr>
        <w:rPr>
          <w:rFonts w:ascii="Times New Roman" w:hAnsi="Times New Roman"/>
          <w:sz w:val="28"/>
        </w:rPr>
      </w:pPr>
      <w:r>
        <w:rPr>
          <w:rFonts w:ascii="Times New Roman" w:hAnsi="Times New Roman"/>
          <w:sz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D5060000">
      <w:pPr>
        <w:rPr>
          <w:rFonts w:ascii="Times New Roman" w:hAnsi="Times New Roman"/>
          <w:sz w:val="28"/>
        </w:rPr>
      </w:pPr>
      <w:r>
        <w:rPr>
          <w:rFonts w:ascii="Times New Roman" w:hAnsi="Times New Roman"/>
          <w:sz w:val="28"/>
        </w:rPr>
        <w:t>Проводить смысловой анализ текста, его композиционных особенностей, определять количество микротем и абзацев.</w:t>
      </w:r>
    </w:p>
    <w:p w14:paraId="D6060000">
      <w:pPr>
        <w:rPr>
          <w:rFonts w:ascii="Times New Roman" w:hAnsi="Times New Roman"/>
          <w:sz w:val="28"/>
        </w:rPr>
      </w:pPr>
      <w:r>
        <w:rPr>
          <w:rFonts w:ascii="Times New Roman" w:hAnsi="Times New Roman"/>
          <w:sz w:val="28"/>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D7060000">
      <w:pPr>
        <w:rPr>
          <w:rFonts w:ascii="Times New Roman" w:hAnsi="Times New Roman"/>
          <w:sz w:val="28"/>
        </w:rPr>
      </w:pPr>
      <w:r>
        <w:rPr>
          <w:rFonts w:ascii="Times New Roman" w:hAnsi="Times New Roman"/>
          <w:sz w:val="28"/>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D8060000">
      <w:pPr>
        <w:rPr>
          <w:rFonts w:ascii="Times New Roman" w:hAnsi="Times New Roman"/>
          <w:sz w:val="28"/>
        </w:rPr>
      </w:pPr>
      <w:r>
        <w:rPr>
          <w:rFonts w:ascii="Times New Roman" w:hAnsi="Times New Roman"/>
          <w:sz w:val="28"/>
        </w:rPr>
        <w:t>Представлять сообщение на заданную тему в виде презентации.</w:t>
      </w:r>
    </w:p>
    <w:p w14:paraId="D9060000">
      <w:pPr>
        <w:rPr>
          <w:rFonts w:ascii="Times New Roman" w:hAnsi="Times New Roman"/>
          <w:sz w:val="28"/>
        </w:rPr>
      </w:pPr>
      <w:r>
        <w:rPr>
          <w:rFonts w:ascii="Times New Roman" w:hAnsi="Times New Roman"/>
          <w:sz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DA060000">
      <w:pPr>
        <w:rPr>
          <w:rFonts w:ascii="Times New Roman" w:hAnsi="Times New Roman"/>
          <w:sz w:val="28"/>
        </w:rPr>
      </w:pPr>
      <w:r>
        <w:rPr>
          <w:rFonts w:ascii="Times New Roman" w:hAnsi="Times New Roman"/>
          <w:sz w:val="28"/>
        </w:rPr>
        <w:t>Редактировать собственные тексты с опорой на знание норм современного русского литературного языка.</w:t>
      </w:r>
    </w:p>
    <w:p w14:paraId="DB060000">
      <w:pPr>
        <w:rPr>
          <w:rFonts w:ascii="Times New Roman" w:hAnsi="Times New Roman"/>
          <w:sz w:val="28"/>
        </w:rPr>
      </w:pPr>
      <w:r>
        <w:rPr>
          <w:rFonts w:ascii="Times New Roman" w:hAnsi="Times New Roman"/>
          <w:sz w:val="28"/>
        </w:rPr>
        <w:t>171.12.5.4. Функциональные разновидности языка.</w:t>
      </w:r>
    </w:p>
    <w:p w14:paraId="DC060000">
      <w:pPr>
        <w:rPr>
          <w:rFonts w:ascii="Times New Roman" w:hAnsi="Times New Roman"/>
          <w:sz w:val="28"/>
        </w:rPr>
      </w:pPr>
      <w:r>
        <w:rPr>
          <w:rFonts w:ascii="Times New Roman" w:hAnsi="Times New Roman"/>
          <w:sz w:val="28"/>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DD060000">
      <w:pPr>
        <w:rPr>
          <w:rFonts w:ascii="Times New Roman" w:hAnsi="Times New Roman"/>
          <w:sz w:val="28"/>
        </w:rPr>
      </w:pPr>
      <w:r>
        <w:rPr>
          <w:rFonts w:ascii="Times New Roman" w:hAnsi="Times New Roman"/>
          <w:sz w:val="28"/>
        </w:rPr>
        <w:t>Применять знания об официально-деловом и научном стиле при выполнении языкового анализа различных видов и в речевой практике.</w:t>
      </w:r>
    </w:p>
    <w:p w14:paraId="DE060000">
      <w:pPr>
        <w:rPr>
          <w:rFonts w:ascii="Times New Roman" w:hAnsi="Times New Roman"/>
          <w:sz w:val="28"/>
        </w:rPr>
      </w:pPr>
      <w:r>
        <w:rPr>
          <w:rFonts w:ascii="Times New Roman" w:hAnsi="Times New Roman"/>
          <w:sz w:val="28"/>
        </w:rPr>
        <w:t>171.12.5.5. Лексикология. Культура речи.</w:t>
      </w:r>
    </w:p>
    <w:p w14:paraId="DF060000">
      <w:pPr>
        <w:rPr>
          <w:rFonts w:ascii="Times New Roman" w:hAnsi="Times New Roman"/>
          <w:sz w:val="28"/>
        </w:rPr>
      </w:pPr>
      <w:r>
        <w:rPr>
          <w:rFonts w:ascii="Times New Roman" w:hAnsi="Times New Roman"/>
          <w:sz w:val="28"/>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w:t>
      </w:r>
      <w:r>
        <w:rPr>
          <w:rFonts w:ascii="Times New Roman" w:hAnsi="Times New Roman"/>
          <w:sz w:val="28"/>
        </w:rPr>
        <w:t>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E0060000">
      <w:pPr>
        <w:rPr>
          <w:rFonts w:ascii="Times New Roman" w:hAnsi="Times New Roman"/>
          <w:sz w:val="28"/>
        </w:rPr>
      </w:pPr>
      <w:r>
        <w:rPr>
          <w:rFonts w:ascii="Times New Roman" w:hAnsi="Times New Roman"/>
          <w:sz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E1060000">
      <w:pPr>
        <w:rPr>
          <w:rFonts w:ascii="Times New Roman" w:hAnsi="Times New Roman"/>
          <w:sz w:val="28"/>
        </w:rPr>
      </w:pPr>
      <w:r>
        <w:rPr>
          <w:rFonts w:ascii="Times New Roman" w:hAnsi="Times New Roman"/>
          <w:sz w:val="28"/>
        </w:rPr>
        <w:t>Распознавать в тексте фразеологизмы, уметь определять их значения; характеризовать ситуацию употребления фразеологизма.</w:t>
      </w:r>
    </w:p>
    <w:p w14:paraId="E2060000">
      <w:pPr>
        <w:rPr>
          <w:rFonts w:ascii="Times New Roman" w:hAnsi="Times New Roman"/>
          <w:sz w:val="28"/>
        </w:rPr>
      </w:pPr>
      <w:r>
        <w:rPr>
          <w:rFonts w:ascii="Times New Roman" w:hAnsi="Times New Roman"/>
          <w:sz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E3060000">
      <w:pPr>
        <w:rPr>
          <w:rFonts w:ascii="Times New Roman" w:hAnsi="Times New Roman"/>
          <w:sz w:val="28"/>
        </w:rPr>
      </w:pPr>
      <w:r>
        <w:rPr>
          <w:rFonts w:ascii="Times New Roman" w:hAnsi="Times New Roman"/>
          <w:sz w:val="28"/>
        </w:rPr>
        <w:t>171.12.5.6. Словообразование. Культура речи. Орфография.</w:t>
      </w:r>
    </w:p>
    <w:p w14:paraId="E4060000">
      <w:pPr>
        <w:rPr>
          <w:rFonts w:ascii="Times New Roman" w:hAnsi="Times New Roman"/>
          <w:sz w:val="28"/>
        </w:rPr>
      </w:pPr>
      <w:r>
        <w:rPr>
          <w:rFonts w:ascii="Times New Roman" w:hAnsi="Times New Roman"/>
          <w:sz w:val="28"/>
        </w:rPr>
        <w:t xml:space="preserve">Распознавать формообразующие и словообразующие морфемы в слове; </w:t>
      </w:r>
    </w:p>
    <w:p w14:paraId="E5060000">
      <w:pPr>
        <w:rPr>
          <w:rFonts w:ascii="Times New Roman" w:hAnsi="Times New Roman"/>
          <w:sz w:val="28"/>
        </w:rPr>
      </w:pPr>
      <w:r>
        <w:rPr>
          <w:rFonts w:ascii="Times New Roman" w:hAnsi="Times New Roman"/>
          <w:sz w:val="28"/>
        </w:rPr>
        <w:t>выделять производящую основу.</w:t>
      </w:r>
    </w:p>
    <w:p w14:paraId="E6060000">
      <w:pPr>
        <w:rPr>
          <w:rFonts w:ascii="Times New Roman" w:hAnsi="Times New Roman"/>
          <w:sz w:val="28"/>
        </w:rPr>
      </w:pPr>
      <w:r>
        <w:rPr>
          <w:rFonts w:ascii="Times New Roman" w:hAnsi="Times New Roman"/>
          <w:sz w:val="2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E7060000">
      <w:pPr>
        <w:rPr>
          <w:rFonts w:ascii="Times New Roman" w:hAnsi="Times New Roman"/>
          <w:sz w:val="28"/>
        </w:rPr>
      </w:pPr>
      <w:r>
        <w:rPr>
          <w:rFonts w:ascii="Times New Roman" w:hAnsi="Times New Roman"/>
          <w:sz w:val="28"/>
        </w:rPr>
        <w:t>Соблюдать нормы словообразования имён прилагательных.</w:t>
      </w:r>
    </w:p>
    <w:p w14:paraId="E8060000">
      <w:pPr>
        <w:rPr>
          <w:rFonts w:ascii="Times New Roman" w:hAnsi="Times New Roman"/>
          <w:sz w:val="28"/>
        </w:rPr>
      </w:pPr>
      <w:r>
        <w:rPr>
          <w:rFonts w:ascii="Times New Roman" w:hAnsi="Times New Roman"/>
          <w:sz w:val="28"/>
        </w:rPr>
        <w:t>Распознавать изученные орфограммы; проводить орфографический анализ слов; применять знания по орфографии в практике правописания.</w:t>
      </w:r>
    </w:p>
    <w:p w14:paraId="E9060000">
      <w:pPr>
        <w:rPr>
          <w:rFonts w:ascii="Times New Roman" w:hAnsi="Times New Roman"/>
          <w:sz w:val="28"/>
        </w:rPr>
      </w:pPr>
      <w:r>
        <w:rPr>
          <w:rFonts w:ascii="Times New Roman" w:hAnsi="Times New Roman"/>
          <w:sz w:val="28"/>
        </w:rP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14:paraId="EA060000">
      <w:pPr>
        <w:rPr>
          <w:rFonts w:ascii="Times New Roman" w:hAnsi="Times New Roman"/>
          <w:sz w:val="28"/>
        </w:rPr>
      </w:pPr>
      <w:r>
        <w:rPr>
          <w:rFonts w:ascii="Times New Roman" w:hAnsi="Times New Roman"/>
          <w:sz w:val="28"/>
        </w:rPr>
        <w:t>171.12.5.7. Морфология. Культура речи. Орфография.</w:t>
      </w:r>
    </w:p>
    <w:p w14:paraId="EB060000">
      <w:pPr>
        <w:rPr>
          <w:rFonts w:ascii="Times New Roman" w:hAnsi="Times New Roman"/>
          <w:sz w:val="28"/>
        </w:rPr>
      </w:pPr>
      <w:r>
        <w:rPr>
          <w:rFonts w:ascii="Times New Roman" w:hAnsi="Times New Roman"/>
          <w:sz w:val="28"/>
        </w:rPr>
        <w:t>Характеризовать особенности словообразования имён существительных.</w:t>
      </w:r>
    </w:p>
    <w:p w14:paraId="EC060000">
      <w:pPr>
        <w:rPr>
          <w:rFonts w:ascii="Times New Roman" w:hAnsi="Times New Roman"/>
          <w:sz w:val="28"/>
        </w:rPr>
      </w:pPr>
      <w:r>
        <w:rPr>
          <w:rFonts w:ascii="Times New Roman" w:hAnsi="Times New Roman"/>
          <w:sz w:val="28"/>
        </w:rPr>
        <w:t>Соблюдать нормы слитного и дефисного написания “пол- и пол</w:t>
      </w:r>
      <w:r>
        <w:rPr>
          <w:rFonts w:ascii="Times New Roman" w:hAnsi="Times New Roman"/>
          <w:sz w:val="28"/>
        </w:rPr>
        <w:t>у-</w:t>
      </w:r>
      <w:r>
        <w:rPr>
          <w:rFonts w:ascii="Times New Roman" w:hAnsi="Times New Roman"/>
          <w:sz w:val="28"/>
        </w:rPr>
        <w:t>” со словами.</w:t>
      </w:r>
    </w:p>
    <w:p w14:paraId="ED060000">
      <w:pPr>
        <w:rPr>
          <w:rFonts w:ascii="Times New Roman" w:hAnsi="Times New Roman"/>
          <w:sz w:val="28"/>
        </w:rPr>
      </w:pPr>
      <w:r>
        <w:rPr>
          <w:rFonts w:ascii="Times New Roman" w:hAnsi="Times New Roman"/>
          <w:sz w:val="28"/>
        </w:rPr>
        <w:t>Соблюдать нормы произношения, постановки ударения (в рамках изученного), словоизменения имён существительных.</w:t>
      </w:r>
    </w:p>
    <w:p w14:paraId="EE060000">
      <w:pPr>
        <w:rPr>
          <w:rFonts w:ascii="Times New Roman" w:hAnsi="Times New Roman"/>
          <w:sz w:val="28"/>
        </w:rPr>
      </w:pPr>
      <w:r>
        <w:rPr>
          <w:rFonts w:ascii="Times New Roman" w:hAnsi="Times New Roman"/>
          <w:sz w:val="28"/>
        </w:rPr>
        <w:t>Различать качественные, относительные и притяжательные имена прилагательные, степени сравнения качественных имён прилагательных.</w:t>
      </w:r>
    </w:p>
    <w:p w14:paraId="EF060000">
      <w:pPr>
        <w:rPr>
          <w:rFonts w:ascii="Times New Roman" w:hAnsi="Times New Roman"/>
          <w:sz w:val="28"/>
        </w:rPr>
      </w:pPr>
      <w:r>
        <w:rPr>
          <w:rFonts w:ascii="Times New Roman" w:hAnsi="Times New Roman"/>
          <w:sz w:val="28"/>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14:paraId="F0060000">
      <w:pPr>
        <w:rPr>
          <w:rFonts w:ascii="Times New Roman" w:hAnsi="Times New Roman"/>
          <w:sz w:val="28"/>
        </w:rPr>
      </w:pPr>
      <w:r>
        <w:rPr>
          <w:rFonts w:ascii="Times New Roman" w:hAnsi="Times New Roman"/>
          <w:sz w:val="28"/>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F1060000">
      <w:pPr>
        <w:rPr>
          <w:rFonts w:ascii="Times New Roman" w:hAnsi="Times New Roman"/>
          <w:sz w:val="28"/>
        </w:rPr>
      </w:pPr>
      <w:r>
        <w:rPr>
          <w:rFonts w:ascii="Times New Roman" w:hAnsi="Times New Roman"/>
          <w:sz w:val="28"/>
        </w:rPr>
        <w:t xml:space="preserve">Уметь склонять числительные и характеризовать особенности склонения, </w:t>
      </w:r>
      <w:r>
        <w:rPr>
          <w:rFonts w:ascii="Times New Roman" w:hAnsi="Times New Roman"/>
          <w:sz w:val="28"/>
        </w:rPr>
        <w:t>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F2060000">
      <w:pPr>
        <w:rPr>
          <w:rFonts w:ascii="Times New Roman" w:hAnsi="Times New Roman"/>
          <w:sz w:val="28"/>
        </w:rPr>
      </w:pPr>
      <w:r>
        <w:rPr>
          <w:rFonts w:ascii="Times New Roman" w:hAnsi="Times New Roman"/>
          <w:sz w:val="28"/>
        </w:rP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F3060000">
      <w:pPr>
        <w:rPr>
          <w:rFonts w:ascii="Times New Roman" w:hAnsi="Times New Roman"/>
          <w:sz w:val="28"/>
        </w:rPr>
      </w:pPr>
      <w:r>
        <w:rPr>
          <w:rFonts w:ascii="Times New Roman" w:hAnsi="Times New Roman"/>
          <w:sz w:val="2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F4060000">
      <w:pPr>
        <w:rPr>
          <w:rFonts w:ascii="Times New Roman" w:hAnsi="Times New Roman"/>
          <w:sz w:val="28"/>
        </w:rPr>
      </w:pPr>
      <w:r>
        <w:rPr>
          <w:rFonts w:ascii="Times New Roman" w:hAnsi="Times New Roman"/>
          <w:sz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F5060000">
      <w:pPr>
        <w:rPr>
          <w:rFonts w:ascii="Times New Roman" w:hAnsi="Times New Roman"/>
          <w:sz w:val="28"/>
        </w:rPr>
      </w:pPr>
      <w:r>
        <w:rPr>
          <w:rFonts w:ascii="Times New Roman" w:hAnsi="Times New Roman"/>
          <w:sz w:val="28"/>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F6060000">
      <w:pPr>
        <w:rPr>
          <w:rFonts w:ascii="Times New Roman" w:hAnsi="Times New Roman"/>
          <w:sz w:val="28"/>
        </w:rPr>
      </w:pPr>
      <w:r>
        <w:rPr>
          <w:rFonts w:ascii="Times New Roman" w:hAnsi="Times New Roman"/>
          <w:sz w:val="28"/>
        </w:rPr>
        <w:t>Соблюдать нормы правописания “ь” в формах глагола повелительного наклонения.</w:t>
      </w:r>
    </w:p>
    <w:p w14:paraId="F7060000">
      <w:pPr>
        <w:rPr>
          <w:rFonts w:ascii="Times New Roman" w:hAnsi="Times New Roman"/>
          <w:sz w:val="28"/>
        </w:rPr>
      </w:pPr>
      <w:r>
        <w:rPr>
          <w:rFonts w:ascii="Times New Roman" w:hAnsi="Times New Roman"/>
          <w:sz w:val="28"/>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F8060000">
      <w:pPr>
        <w:rPr>
          <w:rFonts w:ascii="Times New Roman" w:hAnsi="Times New Roman"/>
          <w:sz w:val="28"/>
        </w:rPr>
      </w:pPr>
      <w:r>
        <w:rPr>
          <w:rFonts w:ascii="Times New Roman" w:hAnsi="Times New Roman"/>
          <w:sz w:val="28"/>
        </w:rPr>
        <w:t>Проводить фонетический анализ слов; использовать знания по фонетике и графике в практике произношения и правописания слов.</w:t>
      </w:r>
    </w:p>
    <w:p w14:paraId="F9060000">
      <w:pPr>
        <w:rPr>
          <w:rFonts w:ascii="Times New Roman" w:hAnsi="Times New Roman"/>
          <w:sz w:val="28"/>
        </w:rPr>
      </w:pPr>
      <w:r>
        <w:rPr>
          <w:rFonts w:ascii="Times New Roman" w:hAnsi="Times New Roman"/>
          <w:sz w:val="28"/>
        </w:rPr>
        <w:t>Распознавать изученные орфограммы; проводить орфографический анализ слов; применять знания по орфографии в практике правописания.</w:t>
      </w:r>
    </w:p>
    <w:p w14:paraId="FA060000">
      <w:pPr>
        <w:rPr>
          <w:rFonts w:ascii="Times New Roman" w:hAnsi="Times New Roman"/>
          <w:sz w:val="28"/>
        </w:rPr>
      </w:pPr>
      <w:r>
        <w:rPr>
          <w:rFonts w:ascii="Times New Roman" w:hAnsi="Times New Roman"/>
          <w:sz w:val="28"/>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FB060000">
      <w:pPr>
        <w:rPr>
          <w:rFonts w:ascii="Times New Roman" w:hAnsi="Times New Roman"/>
          <w:sz w:val="28"/>
        </w:rPr>
      </w:pPr>
      <w:r>
        <w:rPr>
          <w:rFonts w:ascii="Times New Roman" w:hAnsi="Times New Roman"/>
          <w:sz w:val="28"/>
        </w:rPr>
        <w:t>171.12.6. К концу обучения в 7 классе обучающийся получит следующие предметные результаты по отдельным темам программы по русскому языку:</w:t>
      </w:r>
    </w:p>
    <w:p w14:paraId="FC060000">
      <w:pPr>
        <w:rPr>
          <w:rFonts w:ascii="Times New Roman" w:hAnsi="Times New Roman"/>
          <w:sz w:val="28"/>
        </w:rPr>
      </w:pPr>
      <w:r>
        <w:rPr>
          <w:rFonts w:ascii="Times New Roman" w:hAnsi="Times New Roman"/>
          <w:sz w:val="28"/>
        </w:rPr>
        <w:t>171.12.6.1. Общие сведения о языке.</w:t>
      </w:r>
    </w:p>
    <w:p w14:paraId="FD060000">
      <w:pPr>
        <w:rPr>
          <w:rFonts w:ascii="Times New Roman" w:hAnsi="Times New Roman"/>
          <w:sz w:val="28"/>
        </w:rPr>
      </w:pPr>
      <w:r>
        <w:rPr>
          <w:rFonts w:ascii="Times New Roman" w:hAnsi="Times New Roman"/>
          <w:sz w:val="28"/>
        </w:rPr>
        <w:t>Иметь представление о языке как развивающемся явлении.</w:t>
      </w:r>
    </w:p>
    <w:p w14:paraId="FE060000">
      <w:pPr>
        <w:rPr>
          <w:rFonts w:ascii="Times New Roman" w:hAnsi="Times New Roman"/>
          <w:sz w:val="28"/>
        </w:rPr>
      </w:pPr>
      <w:r>
        <w:rPr>
          <w:rFonts w:ascii="Times New Roman" w:hAnsi="Times New Roman"/>
          <w:sz w:val="28"/>
        </w:rPr>
        <w:t>Осознавать взаимосвязь языка, культуры и истории народа (приводить примеры).</w:t>
      </w:r>
    </w:p>
    <w:p w14:paraId="FF060000">
      <w:pPr>
        <w:rPr>
          <w:rFonts w:ascii="Times New Roman" w:hAnsi="Times New Roman"/>
          <w:sz w:val="28"/>
        </w:rPr>
      </w:pPr>
      <w:r>
        <w:rPr>
          <w:rFonts w:ascii="Times New Roman" w:hAnsi="Times New Roman"/>
          <w:sz w:val="28"/>
        </w:rPr>
        <w:t>171.12.6.2. Язык и речь.</w:t>
      </w:r>
    </w:p>
    <w:p w14:paraId="00070000">
      <w:pPr>
        <w:rPr>
          <w:rFonts w:ascii="Times New Roman" w:hAnsi="Times New Roman"/>
          <w:sz w:val="28"/>
        </w:rPr>
      </w:pPr>
      <w:r>
        <w:rPr>
          <w:rFonts w:ascii="Times New Roman" w:hAnsi="Times New Roman"/>
          <w:sz w:val="28"/>
        </w:rPr>
        <w:t xml:space="preserve">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w:t>
      </w:r>
      <w:r>
        <w:rPr>
          <w:rFonts w:ascii="Times New Roman" w:hAnsi="Times New Roman"/>
          <w:sz w:val="28"/>
        </w:rPr>
        <w:t>(монолог-описание, монолог-рассуждение, монолог-повествование); выступать с научным сообщением.</w:t>
      </w:r>
    </w:p>
    <w:p w14:paraId="01070000">
      <w:pPr>
        <w:rPr>
          <w:rFonts w:ascii="Times New Roman" w:hAnsi="Times New Roman"/>
          <w:sz w:val="28"/>
        </w:rPr>
      </w:pPr>
      <w:r>
        <w:rPr>
          <w:rFonts w:ascii="Times New Roman" w:hAnsi="Times New Roman"/>
          <w:sz w:val="28"/>
        </w:rP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14:paraId="02070000">
      <w:pPr>
        <w:rPr>
          <w:rFonts w:ascii="Times New Roman" w:hAnsi="Times New Roman"/>
          <w:sz w:val="28"/>
        </w:rPr>
      </w:pPr>
      <w:r>
        <w:rPr>
          <w:rFonts w:ascii="Times New Roman" w:hAnsi="Times New Roman"/>
          <w:sz w:val="28"/>
        </w:rPr>
        <w:t>Владеть различными видами диалога (при наличии возможности): диалог запрос информации, диалог сообщение информации.</w:t>
      </w:r>
    </w:p>
    <w:p w14:paraId="03070000">
      <w:pPr>
        <w:rPr>
          <w:rFonts w:ascii="Times New Roman" w:hAnsi="Times New Roman"/>
          <w:sz w:val="28"/>
        </w:rPr>
      </w:pPr>
      <w:r>
        <w:rPr>
          <w:rFonts w:ascii="Times New Roman" w:hAnsi="Times New Roman"/>
          <w:sz w:val="28"/>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04070000">
      <w:pPr>
        <w:rPr>
          <w:rFonts w:ascii="Times New Roman" w:hAnsi="Times New Roman"/>
          <w:sz w:val="28"/>
        </w:rPr>
      </w:pPr>
      <w:r>
        <w:rPr>
          <w:rFonts w:ascii="Times New Roman" w:hAnsi="Times New Roman"/>
          <w:sz w:val="28"/>
        </w:rPr>
        <w:t>Владеть различными видами чтения: просмотровым, ознакомительным, изучающим, поисковым.</w:t>
      </w:r>
    </w:p>
    <w:p w14:paraId="05070000">
      <w:pPr>
        <w:rPr>
          <w:rFonts w:ascii="Times New Roman" w:hAnsi="Times New Roman"/>
          <w:sz w:val="28"/>
        </w:rPr>
      </w:pPr>
      <w:r>
        <w:rPr>
          <w:rFonts w:ascii="Times New Roman" w:hAnsi="Times New Roman"/>
          <w:sz w:val="28"/>
        </w:rPr>
        <w:t>Устно пересказывать (при наличии возможности) прослушанный или прочитанный текст объёмом не менее 120 слов.</w:t>
      </w:r>
    </w:p>
    <w:p w14:paraId="06070000">
      <w:pPr>
        <w:rPr>
          <w:rFonts w:ascii="Times New Roman" w:hAnsi="Times New Roman"/>
          <w:sz w:val="28"/>
        </w:rPr>
      </w:pPr>
      <w:r>
        <w:rPr>
          <w:rFonts w:ascii="Times New Roman" w:hAnsi="Times New Roman"/>
          <w:sz w:val="28"/>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не менее 200 слов).</w:t>
      </w:r>
    </w:p>
    <w:p w14:paraId="07070000">
      <w:pPr>
        <w:rPr>
          <w:rFonts w:ascii="Times New Roman" w:hAnsi="Times New Roman"/>
          <w:sz w:val="28"/>
        </w:rPr>
      </w:pPr>
      <w:r>
        <w:rPr>
          <w:rFonts w:ascii="Times New Roman" w:hAnsi="Times New Roman"/>
          <w:sz w:val="28"/>
        </w:rPr>
        <w:t>Осуществлять адекватный выбор языковых средств для создания высказывания в соответствии с целью, темой и коммуникативным замыслом.</w:t>
      </w:r>
    </w:p>
    <w:p w14:paraId="08070000">
      <w:pPr>
        <w:rPr>
          <w:rFonts w:ascii="Times New Roman" w:hAnsi="Times New Roman"/>
          <w:sz w:val="28"/>
        </w:rPr>
      </w:pPr>
      <w:r>
        <w:rPr>
          <w:rFonts w:ascii="Times New Roman" w:hAnsi="Times New Roman"/>
          <w:sz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09070000">
      <w:pPr>
        <w:rPr>
          <w:rFonts w:ascii="Times New Roman" w:hAnsi="Times New Roman"/>
          <w:sz w:val="28"/>
        </w:rPr>
      </w:pPr>
      <w:r>
        <w:rPr>
          <w:rFonts w:ascii="Times New Roman" w:hAnsi="Times New Roman"/>
          <w:sz w:val="28"/>
        </w:rPr>
        <w:t>171.12.6.3. Текст.</w:t>
      </w:r>
    </w:p>
    <w:p w14:paraId="0A070000">
      <w:pPr>
        <w:rPr>
          <w:rFonts w:ascii="Times New Roman" w:hAnsi="Times New Roman"/>
          <w:sz w:val="28"/>
        </w:rPr>
      </w:pPr>
      <w:r>
        <w:rPr>
          <w:rFonts w:ascii="Times New Roman" w:hAnsi="Times New Roman"/>
          <w:sz w:val="28"/>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0B070000">
      <w:pPr>
        <w:rPr>
          <w:rFonts w:ascii="Times New Roman" w:hAnsi="Times New Roman"/>
          <w:sz w:val="28"/>
        </w:rPr>
      </w:pPr>
      <w:r>
        <w:rPr>
          <w:rFonts w:ascii="Times New Roman" w:hAnsi="Times New Roman"/>
          <w:sz w:val="28"/>
        </w:rPr>
        <w:t>Проводить смысловой анализ текста, его композиционных особенностей, определять количество микротем и абзацев.</w:t>
      </w:r>
    </w:p>
    <w:p w14:paraId="0C070000">
      <w:pPr>
        <w:rPr>
          <w:rFonts w:ascii="Times New Roman" w:hAnsi="Times New Roman"/>
          <w:sz w:val="28"/>
        </w:rPr>
      </w:pPr>
      <w:r>
        <w:rPr>
          <w:rFonts w:ascii="Times New Roman" w:hAnsi="Times New Roman"/>
          <w:sz w:val="28"/>
        </w:rPr>
        <w:t>Выявлять лексические и грамматические средства связи предложений и частей текста.</w:t>
      </w:r>
    </w:p>
    <w:p w14:paraId="0D070000">
      <w:pPr>
        <w:rPr>
          <w:rFonts w:ascii="Times New Roman" w:hAnsi="Times New Roman"/>
          <w:sz w:val="28"/>
        </w:rPr>
      </w:pPr>
      <w:r>
        <w:rPr>
          <w:rFonts w:ascii="Times New Roman" w:hAnsi="Times New Roman"/>
          <w:sz w:val="28"/>
        </w:rPr>
        <w:t xml:space="preserve">Создавать тексты различных функционально-смысловых типов речи с опорой на жизненный и читательский опыт; на произведения искусства (в том числе </w:t>
      </w:r>
      <w:r>
        <w:rPr>
          <w:rFonts w:ascii="Times New Roman" w:hAnsi="Times New Roman"/>
          <w:sz w:val="28"/>
        </w:rPr>
        <w:t>сочинения-миниатюры объёмом 6 и более предложений; классные сочинения объёмом не менее 150 слов с учётом стиля и жанра сочинения, характера темы).</w:t>
      </w:r>
    </w:p>
    <w:p w14:paraId="0E070000">
      <w:pPr>
        <w:rPr>
          <w:rFonts w:ascii="Times New Roman" w:hAnsi="Times New Roman"/>
          <w:sz w:val="28"/>
        </w:rPr>
      </w:pPr>
      <w:r>
        <w:rPr>
          <w:rFonts w:ascii="Times New Roman" w:hAnsi="Times New Roman"/>
          <w:sz w:val="28"/>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F070000">
      <w:pPr>
        <w:rPr>
          <w:rFonts w:ascii="Times New Roman" w:hAnsi="Times New Roman"/>
          <w:sz w:val="28"/>
        </w:rPr>
      </w:pPr>
      <w:r>
        <w:rPr>
          <w:rFonts w:ascii="Times New Roman" w:hAnsi="Times New Roman"/>
          <w:sz w:val="28"/>
        </w:rPr>
        <w:t>Представлять сообщение на заданную тему в виде презентации.</w:t>
      </w:r>
    </w:p>
    <w:p w14:paraId="10070000">
      <w:pPr>
        <w:rPr>
          <w:rFonts w:ascii="Times New Roman" w:hAnsi="Times New Roman"/>
          <w:sz w:val="28"/>
        </w:rPr>
      </w:pPr>
      <w:r>
        <w:rPr>
          <w:rFonts w:ascii="Times New Roman" w:hAnsi="Times New Roman"/>
          <w:sz w:val="28"/>
        </w:rPr>
        <w:t>Представлять содержание научно-учебного текста в виде таблицы, схемы; представлять содержание таблицы, схемы в виде текста.</w:t>
      </w:r>
    </w:p>
    <w:p w14:paraId="11070000">
      <w:pPr>
        <w:rPr>
          <w:rFonts w:ascii="Times New Roman" w:hAnsi="Times New Roman"/>
          <w:sz w:val="28"/>
        </w:rPr>
      </w:pPr>
      <w:r>
        <w:rPr>
          <w:rFonts w:ascii="Times New Roman" w:hAnsi="Times New Roman"/>
          <w:sz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12070000">
      <w:pPr>
        <w:rPr>
          <w:rFonts w:ascii="Times New Roman" w:hAnsi="Times New Roman"/>
          <w:sz w:val="28"/>
        </w:rPr>
      </w:pPr>
      <w:r>
        <w:rPr>
          <w:rFonts w:ascii="Times New Roman" w:hAnsi="Times New Roman"/>
          <w:sz w:val="28"/>
        </w:rPr>
        <w:t>171.12.6.4. Функциональные разновидности языка.</w:t>
      </w:r>
    </w:p>
    <w:p w14:paraId="13070000">
      <w:pPr>
        <w:rPr>
          <w:rFonts w:ascii="Times New Roman" w:hAnsi="Times New Roman"/>
          <w:sz w:val="28"/>
        </w:rPr>
      </w:pPr>
      <w:r>
        <w:rPr>
          <w:rFonts w:ascii="Times New Roman" w:hAnsi="Times New Roman"/>
          <w:sz w:val="28"/>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14070000">
      <w:pPr>
        <w:rPr>
          <w:rFonts w:ascii="Times New Roman" w:hAnsi="Times New Roman"/>
          <w:sz w:val="28"/>
        </w:rPr>
      </w:pPr>
      <w:r>
        <w:rPr>
          <w:rFonts w:ascii="Times New Roman" w:hAnsi="Times New Roman"/>
          <w:sz w:val="2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15070000">
      <w:pPr>
        <w:rPr>
          <w:rFonts w:ascii="Times New Roman" w:hAnsi="Times New Roman"/>
          <w:sz w:val="28"/>
        </w:rPr>
      </w:pPr>
      <w:r>
        <w:rPr>
          <w:rFonts w:ascii="Times New Roman" w:hAnsi="Times New Roman"/>
          <w:sz w:val="28"/>
        </w:rPr>
        <w:t>Создавать тексты публицистического стиля в жанре репортажа, заметки, интервью; оформлять деловые бумаги (инструкция).</w:t>
      </w:r>
    </w:p>
    <w:p w14:paraId="16070000">
      <w:pPr>
        <w:rPr>
          <w:rFonts w:ascii="Times New Roman" w:hAnsi="Times New Roman"/>
          <w:sz w:val="28"/>
        </w:rPr>
      </w:pPr>
      <w:r>
        <w:rPr>
          <w:rFonts w:ascii="Times New Roman" w:hAnsi="Times New Roman"/>
          <w:sz w:val="28"/>
        </w:rPr>
        <w:t>Владеть нормами построения текстов публицистического стиля.</w:t>
      </w:r>
    </w:p>
    <w:p w14:paraId="17070000">
      <w:pPr>
        <w:rPr>
          <w:rFonts w:ascii="Times New Roman" w:hAnsi="Times New Roman"/>
          <w:sz w:val="28"/>
        </w:rPr>
      </w:pPr>
      <w:r>
        <w:rPr>
          <w:rFonts w:ascii="Times New Roman" w:hAnsi="Times New Roman"/>
          <w:sz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18070000">
      <w:pPr>
        <w:rPr>
          <w:rFonts w:ascii="Times New Roman" w:hAnsi="Times New Roman"/>
          <w:sz w:val="28"/>
        </w:rPr>
      </w:pPr>
      <w:r>
        <w:rPr>
          <w:rFonts w:ascii="Times New Roman" w:hAnsi="Times New Roman"/>
          <w:sz w:val="28"/>
        </w:rP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14:paraId="19070000">
      <w:pPr>
        <w:rPr>
          <w:rFonts w:ascii="Times New Roman" w:hAnsi="Times New Roman"/>
          <w:sz w:val="28"/>
        </w:rPr>
      </w:pPr>
      <w:r>
        <w:rPr>
          <w:rFonts w:ascii="Times New Roman" w:hAnsi="Times New Roman"/>
          <w:sz w:val="28"/>
        </w:rPr>
        <w:t>171.12.6.5. Система языка.</w:t>
      </w:r>
    </w:p>
    <w:p w14:paraId="1A070000">
      <w:pPr>
        <w:rPr>
          <w:rFonts w:ascii="Times New Roman" w:hAnsi="Times New Roman"/>
          <w:sz w:val="28"/>
        </w:rPr>
      </w:pPr>
      <w:r>
        <w:rPr>
          <w:rFonts w:ascii="Times New Roman" w:hAnsi="Times New Roman"/>
          <w:sz w:val="28"/>
        </w:rPr>
        <w:t>Распознавать изученные орфограммы; проводить орфографический анализ слов; применять знания по орфографии в практике правописания.</w:t>
      </w:r>
    </w:p>
    <w:p w14:paraId="1B070000">
      <w:pPr>
        <w:rPr>
          <w:rFonts w:ascii="Times New Roman" w:hAnsi="Times New Roman"/>
          <w:sz w:val="28"/>
        </w:rPr>
      </w:pPr>
      <w:r>
        <w:rPr>
          <w:rFonts w:ascii="Times New Roman" w:hAnsi="Times New Roman"/>
          <w:sz w:val="28"/>
        </w:rPr>
        <w:t>Использовать знания по морфемике и словообразованию при выполнении языкового анализа различных видов и в практике правописания.</w:t>
      </w:r>
    </w:p>
    <w:p w14:paraId="1C070000">
      <w:pPr>
        <w:rPr>
          <w:rFonts w:ascii="Times New Roman" w:hAnsi="Times New Roman"/>
          <w:sz w:val="28"/>
        </w:rPr>
      </w:pPr>
      <w:r>
        <w:rPr>
          <w:rFonts w:ascii="Times New Roman" w:hAnsi="Times New Roman"/>
          <w:sz w:val="28"/>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1D070000">
      <w:pPr>
        <w:rPr>
          <w:rFonts w:ascii="Times New Roman" w:hAnsi="Times New Roman"/>
          <w:sz w:val="28"/>
        </w:rPr>
      </w:pPr>
      <w:r>
        <w:rPr>
          <w:rFonts w:ascii="Times New Roman" w:hAnsi="Times New Roman"/>
          <w:sz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E070000">
      <w:pPr>
        <w:rPr>
          <w:rFonts w:ascii="Times New Roman" w:hAnsi="Times New Roman"/>
          <w:sz w:val="28"/>
        </w:rPr>
      </w:pPr>
      <w:r>
        <w:rPr>
          <w:rFonts w:ascii="Times New Roman" w:hAnsi="Times New Roman"/>
          <w:sz w:val="28"/>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F070000">
      <w:pPr>
        <w:rPr>
          <w:rFonts w:ascii="Times New Roman" w:hAnsi="Times New Roman"/>
          <w:sz w:val="28"/>
        </w:rPr>
      </w:pPr>
      <w:r>
        <w:rPr>
          <w:rFonts w:ascii="Times New Roman" w:hAnsi="Times New Roman"/>
          <w:sz w:val="2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20070000">
      <w:pPr>
        <w:rPr>
          <w:rFonts w:ascii="Times New Roman" w:hAnsi="Times New Roman"/>
          <w:sz w:val="28"/>
        </w:rPr>
      </w:pPr>
      <w:r>
        <w:rPr>
          <w:rFonts w:ascii="Times New Roman" w:hAnsi="Times New Roman"/>
          <w:sz w:val="28"/>
        </w:rPr>
        <w:t>Использовать грамматические словари и справочники в речевой практике.</w:t>
      </w:r>
    </w:p>
    <w:p w14:paraId="21070000">
      <w:pPr>
        <w:rPr>
          <w:rFonts w:ascii="Times New Roman" w:hAnsi="Times New Roman"/>
          <w:sz w:val="28"/>
        </w:rPr>
      </w:pPr>
      <w:r>
        <w:rPr>
          <w:rFonts w:ascii="Times New Roman" w:hAnsi="Times New Roman"/>
          <w:sz w:val="28"/>
        </w:rPr>
        <w:t>171.12.6.6. Морфология. Культура речи.</w:t>
      </w:r>
    </w:p>
    <w:p w14:paraId="22070000">
      <w:pPr>
        <w:rPr>
          <w:rFonts w:ascii="Times New Roman" w:hAnsi="Times New Roman"/>
          <w:sz w:val="28"/>
        </w:rPr>
      </w:pPr>
      <w:r>
        <w:rPr>
          <w:rFonts w:ascii="Times New Roman" w:hAnsi="Times New Roman"/>
          <w:sz w:val="28"/>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3070000">
      <w:pPr>
        <w:rPr>
          <w:rFonts w:ascii="Times New Roman" w:hAnsi="Times New Roman"/>
          <w:sz w:val="28"/>
        </w:rPr>
      </w:pPr>
      <w:r>
        <w:rPr>
          <w:rFonts w:ascii="Times New Roman" w:hAnsi="Times New Roman"/>
          <w:sz w:val="28"/>
        </w:rPr>
        <w:t>171.12.6.7. Причастие.</w:t>
      </w:r>
    </w:p>
    <w:p w14:paraId="24070000">
      <w:pPr>
        <w:rPr>
          <w:rFonts w:ascii="Times New Roman" w:hAnsi="Times New Roman"/>
          <w:sz w:val="28"/>
        </w:rPr>
      </w:pPr>
      <w:r>
        <w:rPr>
          <w:rFonts w:ascii="Times New Roman" w:hAnsi="Times New Roman"/>
          <w:sz w:val="28"/>
        </w:rPr>
        <w:t>Характеризовать причастия как особую группу слов. Определять признаки глагола и имени прилагательного в причастии.</w:t>
      </w:r>
    </w:p>
    <w:p w14:paraId="25070000">
      <w:pPr>
        <w:rPr>
          <w:rFonts w:ascii="Times New Roman" w:hAnsi="Times New Roman"/>
          <w:sz w:val="28"/>
        </w:rPr>
      </w:pPr>
      <w:r>
        <w:rPr>
          <w:rFonts w:ascii="Times New Roman" w:hAnsi="Times New Roman"/>
          <w:sz w:val="2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26070000">
      <w:pPr>
        <w:rPr>
          <w:rFonts w:ascii="Times New Roman" w:hAnsi="Times New Roman"/>
          <w:sz w:val="28"/>
        </w:rPr>
      </w:pPr>
      <w:r>
        <w:rPr>
          <w:rFonts w:ascii="Times New Roman" w:hAnsi="Times New Roman"/>
          <w:sz w:val="28"/>
        </w:rPr>
        <w:t>Проводить морфологический анализ причастий, применять это умение в речевой практике.</w:t>
      </w:r>
    </w:p>
    <w:p w14:paraId="27070000">
      <w:pPr>
        <w:rPr>
          <w:rFonts w:ascii="Times New Roman" w:hAnsi="Times New Roman"/>
          <w:sz w:val="28"/>
        </w:rPr>
      </w:pPr>
      <w:r>
        <w:rPr>
          <w:rFonts w:ascii="Times New Roman" w:hAnsi="Times New Roman"/>
          <w:sz w:val="28"/>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28070000">
      <w:pPr>
        <w:rPr>
          <w:rFonts w:ascii="Times New Roman" w:hAnsi="Times New Roman"/>
          <w:sz w:val="28"/>
        </w:rPr>
      </w:pPr>
      <w:r>
        <w:rPr>
          <w:rFonts w:ascii="Times New Roman" w:hAnsi="Times New Roman"/>
          <w:sz w:val="28"/>
        </w:rP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p>
    <w:p w14:paraId="29070000">
      <w:pPr>
        <w:rPr>
          <w:rFonts w:ascii="Times New Roman" w:hAnsi="Times New Roman"/>
          <w:sz w:val="28"/>
        </w:rPr>
      </w:pPr>
      <w:r>
        <w:rPr>
          <w:rFonts w:ascii="Times New Roman" w:hAnsi="Times New Roman"/>
          <w:sz w:val="28"/>
        </w:rPr>
        <w:t>Правильно ставить ударение в некоторых формах причастий.</w:t>
      </w:r>
    </w:p>
    <w:p w14:paraId="2A070000">
      <w:pPr>
        <w:rPr>
          <w:rFonts w:ascii="Times New Roman" w:hAnsi="Times New Roman"/>
          <w:sz w:val="28"/>
        </w:rPr>
      </w:pPr>
      <w:r>
        <w:rPr>
          <w:rFonts w:ascii="Times New Roman" w:hAnsi="Times New Roman"/>
          <w:sz w:val="28"/>
        </w:rP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2B070000">
      <w:pPr>
        <w:rPr>
          <w:rFonts w:ascii="Times New Roman" w:hAnsi="Times New Roman"/>
          <w:sz w:val="28"/>
        </w:rPr>
      </w:pPr>
      <w:r>
        <w:rPr>
          <w:rFonts w:ascii="Times New Roman" w:hAnsi="Times New Roman"/>
          <w:sz w:val="28"/>
        </w:rPr>
        <w:t>Правильно расставлять знаки препинания в предложениях с причастным оборотом.</w:t>
      </w:r>
    </w:p>
    <w:p w14:paraId="2C070000">
      <w:pPr>
        <w:rPr>
          <w:rFonts w:ascii="Times New Roman" w:hAnsi="Times New Roman"/>
          <w:sz w:val="28"/>
        </w:rPr>
      </w:pPr>
      <w:r>
        <w:rPr>
          <w:rFonts w:ascii="Times New Roman" w:hAnsi="Times New Roman"/>
          <w:sz w:val="28"/>
        </w:rPr>
        <w:t>171.12.6.8. Деепричастие.</w:t>
      </w:r>
    </w:p>
    <w:p w14:paraId="2D070000">
      <w:pPr>
        <w:rPr>
          <w:rFonts w:ascii="Times New Roman" w:hAnsi="Times New Roman"/>
          <w:sz w:val="28"/>
        </w:rPr>
      </w:pPr>
      <w:r>
        <w:rPr>
          <w:rFonts w:ascii="Times New Roman" w:hAnsi="Times New Roman"/>
          <w:sz w:val="28"/>
        </w:rPr>
        <w:t>Характеризовать деепричастия как особую группу слов. Определять признаки глагола и наречия в деепричастии.</w:t>
      </w:r>
    </w:p>
    <w:p w14:paraId="2E070000">
      <w:pPr>
        <w:rPr>
          <w:rFonts w:ascii="Times New Roman" w:hAnsi="Times New Roman"/>
          <w:sz w:val="28"/>
        </w:rPr>
      </w:pPr>
      <w:r>
        <w:rPr>
          <w:rFonts w:ascii="Times New Roman" w:hAnsi="Times New Roman"/>
          <w:sz w:val="28"/>
        </w:rPr>
        <w:t>Распознавать деепричастия совершенного и несовершенного вида.</w:t>
      </w:r>
    </w:p>
    <w:p w14:paraId="2F070000">
      <w:pPr>
        <w:rPr>
          <w:rFonts w:ascii="Times New Roman" w:hAnsi="Times New Roman"/>
          <w:sz w:val="28"/>
        </w:rPr>
      </w:pPr>
      <w:r>
        <w:rPr>
          <w:rFonts w:ascii="Times New Roman" w:hAnsi="Times New Roman"/>
          <w:sz w:val="28"/>
        </w:rPr>
        <w:t>Проводить морфологический анализ деепричастий, применять это умение в речевой практике.</w:t>
      </w:r>
    </w:p>
    <w:p w14:paraId="30070000">
      <w:pPr>
        <w:rPr>
          <w:rFonts w:ascii="Times New Roman" w:hAnsi="Times New Roman"/>
          <w:sz w:val="28"/>
        </w:rPr>
      </w:pPr>
      <w:r>
        <w:rPr>
          <w:rFonts w:ascii="Times New Roman" w:hAnsi="Times New Roman"/>
          <w:sz w:val="28"/>
        </w:rPr>
        <w:t>Конструировать деепричастный оборот. Определять роль деепричастия в предложении.</w:t>
      </w:r>
    </w:p>
    <w:p w14:paraId="31070000">
      <w:pPr>
        <w:rPr>
          <w:rFonts w:ascii="Times New Roman" w:hAnsi="Times New Roman"/>
          <w:sz w:val="28"/>
        </w:rPr>
      </w:pPr>
      <w:r>
        <w:rPr>
          <w:rFonts w:ascii="Times New Roman" w:hAnsi="Times New Roman"/>
          <w:sz w:val="28"/>
        </w:rPr>
        <w:t>Уместно использовать деепричастия в речи.</w:t>
      </w:r>
    </w:p>
    <w:p w14:paraId="32070000">
      <w:pPr>
        <w:rPr>
          <w:rFonts w:ascii="Times New Roman" w:hAnsi="Times New Roman"/>
          <w:sz w:val="28"/>
        </w:rPr>
      </w:pPr>
      <w:r>
        <w:rPr>
          <w:rFonts w:ascii="Times New Roman" w:hAnsi="Times New Roman"/>
          <w:sz w:val="28"/>
        </w:rPr>
        <w:t>Правильно ставить ударение в деепричастиях.</w:t>
      </w:r>
    </w:p>
    <w:p w14:paraId="33070000">
      <w:pPr>
        <w:rPr>
          <w:rFonts w:ascii="Times New Roman" w:hAnsi="Times New Roman"/>
          <w:sz w:val="28"/>
        </w:rPr>
      </w:pPr>
      <w:r>
        <w:rPr>
          <w:rFonts w:ascii="Times New Roman" w:hAnsi="Times New Roman"/>
          <w:sz w:val="28"/>
        </w:rPr>
        <w:t>Применять правила написания гласных в суффиксах деепричастий; правила слитного и раздельного написания “не” с деепричастиями.</w:t>
      </w:r>
    </w:p>
    <w:p w14:paraId="34070000">
      <w:pPr>
        <w:rPr>
          <w:rFonts w:ascii="Times New Roman" w:hAnsi="Times New Roman"/>
          <w:sz w:val="28"/>
        </w:rPr>
      </w:pPr>
      <w:r>
        <w:rPr>
          <w:rFonts w:ascii="Times New Roman" w:hAnsi="Times New Roman"/>
          <w:sz w:val="28"/>
        </w:rPr>
        <w:t>Правильно строить предложения с одиночными деепричастиями и деепричастными оборотами.</w:t>
      </w:r>
    </w:p>
    <w:p w14:paraId="35070000">
      <w:pPr>
        <w:rPr>
          <w:rFonts w:ascii="Times New Roman" w:hAnsi="Times New Roman"/>
          <w:sz w:val="28"/>
        </w:rPr>
      </w:pPr>
      <w:r>
        <w:rPr>
          <w:rFonts w:ascii="Times New Roman" w:hAnsi="Times New Roman"/>
          <w:sz w:val="28"/>
        </w:rPr>
        <w:t>Правильно расставлять знаки препинания в предложениях с одиночным деепричастием и деепричастным оборотом.</w:t>
      </w:r>
    </w:p>
    <w:p w14:paraId="36070000">
      <w:pPr>
        <w:rPr>
          <w:rFonts w:ascii="Times New Roman" w:hAnsi="Times New Roman"/>
          <w:sz w:val="28"/>
        </w:rPr>
      </w:pPr>
      <w:r>
        <w:rPr>
          <w:rFonts w:ascii="Times New Roman" w:hAnsi="Times New Roman"/>
          <w:sz w:val="28"/>
        </w:rPr>
        <w:t>171.12.6.9. Наречие.</w:t>
      </w:r>
    </w:p>
    <w:p w14:paraId="37070000">
      <w:pPr>
        <w:rPr>
          <w:rFonts w:ascii="Times New Roman" w:hAnsi="Times New Roman"/>
          <w:sz w:val="28"/>
        </w:rPr>
      </w:pPr>
      <w:r>
        <w:rPr>
          <w:rFonts w:ascii="Times New Roman" w:hAnsi="Times New Roman"/>
          <w:sz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8070000">
      <w:pPr>
        <w:rPr>
          <w:rFonts w:ascii="Times New Roman" w:hAnsi="Times New Roman"/>
          <w:sz w:val="28"/>
        </w:rPr>
      </w:pPr>
      <w:r>
        <w:rPr>
          <w:rFonts w:ascii="Times New Roman" w:hAnsi="Times New Roman"/>
          <w:sz w:val="28"/>
        </w:rPr>
        <w:t>Проводить морфологический анализ наречий, применять это умение в речевой практике.</w:t>
      </w:r>
    </w:p>
    <w:p w14:paraId="39070000">
      <w:pPr>
        <w:rPr>
          <w:rFonts w:ascii="Times New Roman" w:hAnsi="Times New Roman"/>
          <w:sz w:val="28"/>
        </w:rPr>
      </w:pPr>
      <w:r>
        <w:rPr>
          <w:rFonts w:ascii="Times New Roman" w:hAnsi="Times New Roman"/>
          <w:sz w:val="28"/>
        </w:rPr>
        <w:t>Соблюдать нормы образования степеней сравнения наречий, произношения наречий, постановки в них ударения.</w:t>
      </w:r>
    </w:p>
    <w:p w14:paraId="3A070000">
      <w:pPr>
        <w:rPr>
          <w:rFonts w:ascii="Times New Roman" w:hAnsi="Times New Roman"/>
          <w:sz w:val="28"/>
        </w:rPr>
      </w:pPr>
      <w:r>
        <w:rPr>
          <w:rFonts w:ascii="Times New Roman" w:hAnsi="Times New Roman"/>
          <w:sz w:val="28"/>
        </w:rPr>
        <w:t xml:space="preserve">Применять правила слитного, раздельного и дефисного написания наречий; </w:t>
      </w:r>
    </w:p>
    <w:p w14:paraId="3B070000">
      <w:pPr>
        <w:rPr>
          <w:rFonts w:ascii="Times New Roman" w:hAnsi="Times New Roman"/>
          <w:sz w:val="28"/>
        </w:rPr>
      </w:pPr>
      <w:r>
        <w:rPr>
          <w:rFonts w:ascii="Times New Roman" w:hAnsi="Times New Roman"/>
          <w:sz w:val="28"/>
        </w:rPr>
        <w:t xml:space="preserve">написания “н” и “нн” в наречиях на </w:t>
      </w:r>
      <w:r>
        <w:rPr>
          <w:rFonts w:ascii="Times New Roman" w:hAnsi="Times New Roman"/>
          <w:sz w:val="28"/>
        </w:rPr>
        <w:t>“-</w:t>
      </w:r>
      <w:r>
        <w:rPr>
          <w:rFonts w:ascii="Times New Roman" w:hAnsi="Times New Roman"/>
          <w:sz w:val="28"/>
        </w:rPr>
        <w:t>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 и “ни-” наречий; слитного и раздельного написания “не” с наречиями.</w:t>
      </w:r>
    </w:p>
    <w:p w14:paraId="3C070000">
      <w:pPr>
        <w:rPr>
          <w:rFonts w:ascii="Times New Roman" w:hAnsi="Times New Roman"/>
          <w:sz w:val="28"/>
        </w:rPr>
      </w:pPr>
      <w:r>
        <w:rPr>
          <w:rFonts w:ascii="Times New Roman" w:hAnsi="Times New Roman"/>
          <w:sz w:val="28"/>
        </w:rPr>
        <w:t>171.12.6.10. Слова категории состояния.</w:t>
      </w:r>
    </w:p>
    <w:p w14:paraId="3D070000">
      <w:pPr>
        <w:rPr>
          <w:rFonts w:ascii="Times New Roman" w:hAnsi="Times New Roman"/>
          <w:sz w:val="28"/>
        </w:rPr>
      </w:pPr>
      <w:r>
        <w:rPr>
          <w:rFonts w:ascii="Times New Roman" w:hAnsi="Times New Roman"/>
          <w:sz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3E070000">
      <w:pPr>
        <w:rPr>
          <w:rFonts w:ascii="Times New Roman" w:hAnsi="Times New Roman"/>
          <w:sz w:val="28"/>
        </w:rPr>
      </w:pPr>
      <w:r>
        <w:rPr>
          <w:rFonts w:ascii="Times New Roman" w:hAnsi="Times New Roman"/>
          <w:sz w:val="28"/>
        </w:rPr>
        <w:t>171.12.6.11. Служебные части речи.</w:t>
      </w:r>
    </w:p>
    <w:p w14:paraId="3F070000">
      <w:pPr>
        <w:rPr>
          <w:rFonts w:ascii="Times New Roman" w:hAnsi="Times New Roman"/>
          <w:sz w:val="28"/>
        </w:rPr>
      </w:pPr>
      <w:r>
        <w:rPr>
          <w:rFonts w:ascii="Times New Roman" w:hAnsi="Times New Roman"/>
          <w:sz w:val="28"/>
        </w:rPr>
        <w:t>Давать общую характеристику служебных частей речи; объяснять их отличия от самостоятельных частей речи.</w:t>
      </w:r>
    </w:p>
    <w:p w14:paraId="40070000">
      <w:pPr>
        <w:rPr>
          <w:rFonts w:ascii="Times New Roman" w:hAnsi="Times New Roman"/>
          <w:sz w:val="28"/>
        </w:rPr>
      </w:pPr>
      <w:r>
        <w:rPr>
          <w:rFonts w:ascii="Times New Roman" w:hAnsi="Times New Roman"/>
          <w:sz w:val="28"/>
        </w:rPr>
        <w:t>171.12.6.12. Предлог.</w:t>
      </w:r>
    </w:p>
    <w:p w14:paraId="41070000">
      <w:pPr>
        <w:rPr>
          <w:rFonts w:ascii="Times New Roman" w:hAnsi="Times New Roman"/>
          <w:sz w:val="28"/>
        </w:rPr>
      </w:pPr>
      <w:r>
        <w:rPr>
          <w:rFonts w:ascii="Times New Roman" w:hAnsi="Times New Roman"/>
          <w:sz w:val="28"/>
        </w:rPr>
        <w:t>Характеризовать предлог как служебную часть речи; различать производные и непроизводные предлоги, простые и составные предлоги.</w:t>
      </w:r>
    </w:p>
    <w:p w14:paraId="42070000">
      <w:pPr>
        <w:rPr>
          <w:rFonts w:ascii="Times New Roman" w:hAnsi="Times New Roman"/>
          <w:sz w:val="28"/>
        </w:rPr>
      </w:pPr>
      <w:r>
        <w:rPr>
          <w:rFonts w:ascii="Times New Roman" w:hAnsi="Times New Roman"/>
          <w:sz w:val="2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43070000">
      <w:pPr>
        <w:rPr>
          <w:rFonts w:ascii="Times New Roman" w:hAnsi="Times New Roman"/>
          <w:sz w:val="28"/>
        </w:rPr>
      </w:pPr>
      <w:r>
        <w:rPr>
          <w:rFonts w:ascii="Times New Roman" w:hAnsi="Times New Roman"/>
          <w:sz w:val="28"/>
        </w:rPr>
        <w:t>Соблюдать нормы употребления имён существительных и местоимений с предлогами, предлогов “из с, в на” в составе словосочетаний; правила правописания производных предлогов.</w:t>
      </w:r>
    </w:p>
    <w:p w14:paraId="44070000">
      <w:pPr>
        <w:rPr>
          <w:rFonts w:ascii="Times New Roman" w:hAnsi="Times New Roman"/>
          <w:sz w:val="28"/>
        </w:rPr>
      </w:pPr>
      <w:r>
        <w:rPr>
          <w:rFonts w:ascii="Times New Roman" w:hAnsi="Times New Roman"/>
          <w:sz w:val="28"/>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5070000">
      <w:pPr>
        <w:rPr>
          <w:rFonts w:ascii="Times New Roman" w:hAnsi="Times New Roman"/>
          <w:sz w:val="28"/>
        </w:rPr>
      </w:pPr>
      <w:r>
        <w:rPr>
          <w:rFonts w:ascii="Times New Roman" w:hAnsi="Times New Roman"/>
          <w:sz w:val="28"/>
        </w:rPr>
        <w:t>171.12.6.13. Союз.</w:t>
      </w:r>
    </w:p>
    <w:p w14:paraId="46070000">
      <w:pPr>
        <w:rPr>
          <w:rFonts w:ascii="Times New Roman" w:hAnsi="Times New Roman"/>
          <w:sz w:val="28"/>
        </w:rPr>
      </w:pPr>
      <w:r>
        <w:rPr>
          <w:rFonts w:ascii="Times New Roman" w:hAnsi="Times New Roman"/>
          <w:sz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47070000">
      <w:pPr>
        <w:rPr>
          <w:rFonts w:ascii="Times New Roman" w:hAnsi="Times New Roman"/>
          <w:sz w:val="28"/>
        </w:rPr>
      </w:pPr>
      <w:r>
        <w:rPr>
          <w:rFonts w:ascii="Times New Roman" w:hAnsi="Times New Roman"/>
          <w:sz w:val="28"/>
        </w:rPr>
        <w:t xml:space="preserve">Употреблять союзы в речи в соответствии с их значением и стилистическими </w:t>
      </w:r>
      <w:r>
        <w:rPr>
          <w:rFonts w:ascii="Times New Roman" w:hAnsi="Times New Roman"/>
          <w:sz w:val="28"/>
        </w:rPr>
        <w:t>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48070000">
      <w:pPr>
        <w:rPr>
          <w:rFonts w:ascii="Times New Roman" w:hAnsi="Times New Roman"/>
          <w:sz w:val="28"/>
        </w:rPr>
      </w:pPr>
      <w:r>
        <w:rPr>
          <w:rFonts w:ascii="Times New Roman" w:hAnsi="Times New Roman"/>
          <w:sz w:val="28"/>
        </w:rPr>
        <w:t>Проводить морфологический анализ союзов, применять это умение в речевой практике.</w:t>
      </w:r>
    </w:p>
    <w:p w14:paraId="49070000">
      <w:pPr>
        <w:rPr>
          <w:rFonts w:ascii="Times New Roman" w:hAnsi="Times New Roman"/>
          <w:sz w:val="28"/>
        </w:rPr>
      </w:pPr>
      <w:r>
        <w:rPr>
          <w:rFonts w:ascii="Times New Roman" w:hAnsi="Times New Roman"/>
          <w:sz w:val="28"/>
        </w:rPr>
        <w:t>171.12.6.14. Частица.</w:t>
      </w:r>
    </w:p>
    <w:p w14:paraId="4A070000">
      <w:pPr>
        <w:rPr>
          <w:rFonts w:ascii="Times New Roman" w:hAnsi="Times New Roman"/>
          <w:sz w:val="28"/>
        </w:rPr>
      </w:pPr>
      <w:r>
        <w:rPr>
          <w:rFonts w:ascii="Times New Roman" w:hAnsi="Times New Roman"/>
          <w:sz w:val="2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4B070000">
      <w:pPr>
        <w:rPr>
          <w:rFonts w:ascii="Times New Roman" w:hAnsi="Times New Roman"/>
          <w:sz w:val="28"/>
        </w:rPr>
      </w:pPr>
      <w:r>
        <w:rPr>
          <w:rFonts w:ascii="Times New Roman" w:hAnsi="Times New Roman"/>
          <w:sz w:val="28"/>
        </w:rPr>
        <w:t>Употреблять частицы в речи в соответствии с их значением и стилистической окраской; соблюдать нормы правописания частиц.</w:t>
      </w:r>
    </w:p>
    <w:p w14:paraId="4C070000">
      <w:pPr>
        <w:rPr>
          <w:rFonts w:ascii="Times New Roman" w:hAnsi="Times New Roman"/>
          <w:sz w:val="28"/>
        </w:rPr>
      </w:pPr>
      <w:r>
        <w:rPr>
          <w:rFonts w:ascii="Times New Roman" w:hAnsi="Times New Roman"/>
          <w:sz w:val="28"/>
        </w:rPr>
        <w:t>Проводить морфологический анализ частиц, применять это умение в речевой практике.</w:t>
      </w:r>
    </w:p>
    <w:p w14:paraId="4D070000">
      <w:pPr>
        <w:rPr>
          <w:rFonts w:ascii="Times New Roman" w:hAnsi="Times New Roman"/>
          <w:sz w:val="28"/>
        </w:rPr>
      </w:pPr>
      <w:r>
        <w:rPr>
          <w:rFonts w:ascii="Times New Roman" w:hAnsi="Times New Roman"/>
          <w:sz w:val="28"/>
        </w:rPr>
        <w:t>171.12.6.15. Междометия и звукоподражательные слова.</w:t>
      </w:r>
    </w:p>
    <w:p w14:paraId="4E070000">
      <w:pPr>
        <w:rPr>
          <w:rFonts w:ascii="Times New Roman" w:hAnsi="Times New Roman"/>
          <w:sz w:val="28"/>
        </w:rPr>
      </w:pPr>
      <w:r>
        <w:rPr>
          <w:rFonts w:ascii="Times New Roman" w:hAnsi="Times New Roman"/>
          <w:sz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4F070000">
      <w:pPr>
        <w:rPr>
          <w:rFonts w:ascii="Times New Roman" w:hAnsi="Times New Roman"/>
          <w:sz w:val="28"/>
        </w:rPr>
      </w:pPr>
      <w:r>
        <w:rPr>
          <w:rFonts w:ascii="Times New Roman" w:hAnsi="Times New Roman"/>
          <w:sz w:val="28"/>
        </w:rPr>
        <w:t>Проводить морфологический анализ междометий; применять это умение в речевой практике.</w:t>
      </w:r>
    </w:p>
    <w:p w14:paraId="50070000">
      <w:pPr>
        <w:rPr>
          <w:rFonts w:ascii="Times New Roman" w:hAnsi="Times New Roman"/>
          <w:sz w:val="28"/>
        </w:rPr>
      </w:pPr>
      <w:r>
        <w:rPr>
          <w:rFonts w:ascii="Times New Roman" w:hAnsi="Times New Roman"/>
          <w:sz w:val="28"/>
        </w:rPr>
        <w:t>Соблюдать пунктуационные нормы оформления предложений с междометиями.</w:t>
      </w:r>
    </w:p>
    <w:p w14:paraId="51070000">
      <w:pPr>
        <w:rPr>
          <w:rFonts w:ascii="Times New Roman" w:hAnsi="Times New Roman"/>
          <w:sz w:val="28"/>
        </w:rPr>
      </w:pPr>
      <w:r>
        <w:rPr>
          <w:rFonts w:ascii="Times New Roman" w:hAnsi="Times New Roman"/>
          <w:sz w:val="28"/>
        </w:rPr>
        <w:t>Различать грамматические омонимы.</w:t>
      </w:r>
    </w:p>
    <w:p w14:paraId="52070000">
      <w:pPr>
        <w:rPr>
          <w:rFonts w:ascii="Times New Roman" w:hAnsi="Times New Roman"/>
          <w:sz w:val="28"/>
        </w:rPr>
      </w:pPr>
      <w:r>
        <w:rPr>
          <w:rFonts w:ascii="Times New Roman" w:hAnsi="Times New Roman"/>
          <w:sz w:val="28"/>
        </w:rPr>
        <w:t>171.12.7. К концу обучения в 8 классе обучающийся получит следующие предметные результаты по отдельным темам программы по русскому языку:</w:t>
      </w:r>
    </w:p>
    <w:p w14:paraId="53070000">
      <w:pPr>
        <w:rPr>
          <w:rFonts w:ascii="Times New Roman" w:hAnsi="Times New Roman"/>
          <w:sz w:val="28"/>
        </w:rPr>
      </w:pPr>
      <w:r>
        <w:rPr>
          <w:rFonts w:ascii="Times New Roman" w:hAnsi="Times New Roman"/>
          <w:sz w:val="28"/>
        </w:rPr>
        <w:t>171.12.7.1. Общие сведения о языке.</w:t>
      </w:r>
    </w:p>
    <w:p w14:paraId="54070000">
      <w:pPr>
        <w:rPr>
          <w:rFonts w:ascii="Times New Roman" w:hAnsi="Times New Roman"/>
          <w:sz w:val="28"/>
        </w:rPr>
      </w:pPr>
      <w:r>
        <w:rPr>
          <w:rFonts w:ascii="Times New Roman" w:hAnsi="Times New Roman"/>
          <w:sz w:val="28"/>
        </w:rPr>
        <w:t>Иметь представление о русском языке как одном из славянских языков.</w:t>
      </w:r>
    </w:p>
    <w:p w14:paraId="55070000">
      <w:pPr>
        <w:rPr>
          <w:rFonts w:ascii="Times New Roman" w:hAnsi="Times New Roman"/>
          <w:sz w:val="28"/>
        </w:rPr>
      </w:pPr>
      <w:r>
        <w:rPr>
          <w:rFonts w:ascii="Times New Roman" w:hAnsi="Times New Roman"/>
          <w:sz w:val="28"/>
        </w:rPr>
        <w:t>171.12.7.2. Язык и речь.</w:t>
      </w:r>
    </w:p>
    <w:p w14:paraId="56070000">
      <w:pPr>
        <w:rPr>
          <w:rFonts w:ascii="Times New Roman" w:hAnsi="Times New Roman"/>
          <w:sz w:val="28"/>
        </w:rPr>
      </w:pPr>
      <w:r>
        <w:rPr>
          <w:rFonts w:ascii="Times New Roman" w:hAnsi="Times New Roman"/>
          <w:sz w:val="28"/>
        </w:rP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 (при наличии возможности).</w:t>
      </w:r>
    </w:p>
    <w:p w14:paraId="57070000">
      <w:pPr>
        <w:rPr>
          <w:rFonts w:ascii="Times New Roman" w:hAnsi="Times New Roman"/>
          <w:sz w:val="28"/>
        </w:rPr>
      </w:pPr>
      <w:r>
        <w:rPr>
          <w:rFonts w:ascii="Times New Roman" w:hAnsi="Times New Roman"/>
          <w:sz w:val="28"/>
        </w:rP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14:paraId="58070000">
      <w:pPr>
        <w:rPr>
          <w:rFonts w:ascii="Times New Roman" w:hAnsi="Times New Roman"/>
          <w:sz w:val="28"/>
        </w:rPr>
      </w:pPr>
      <w:r>
        <w:rPr>
          <w:rFonts w:ascii="Times New Roman" w:hAnsi="Times New Roman"/>
          <w:sz w:val="28"/>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59070000">
      <w:pPr>
        <w:rPr>
          <w:rFonts w:ascii="Times New Roman" w:hAnsi="Times New Roman"/>
          <w:sz w:val="28"/>
        </w:rPr>
      </w:pPr>
      <w:r>
        <w:rPr>
          <w:rFonts w:ascii="Times New Roman" w:hAnsi="Times New Roman"/>
          <w:sz w:val="28"/>
        </w:rPr>
        <w:t>Владеть различными видами чтения: просмотровым, ознакомительным, изучающим, поисковым.</w:t>
      </w:r>
    </w:p>
    <w:p w14:paraId="5A070000">
      <w:pPr>
        <w:rPr>
          <w:rFonts w:ascii="Times New Roman" w:hAnsi="Times New Roman"/>
          <w:sz w:val="28"/>
        </w:rPr>
      </w:pPr>
      <w:r>
        <w:rPr>
          <w:rFonts w:ascii="Times New Roman" w:hAnsi="Times New Roman"/>
          <w:sz w:val="28"/>
        </w:rPr>
        <w:t xml:space="preserve">Устно пересказывать (при наличии возможности) прочитанный или </w:t>
      </w:r>
      <w:r>
        <w:rPr>
          <w:rFonts w:ascii="Times New Roman" w:hAnsi="Times New Roman"/>
          <w:sz w:val="28"/>
        </w:rPr>
        <w:t>прослушанный текст объёмом не менее 140 слов.</w:t>
      </w:r>
    </w:p>
    <w:p w14:paraId="5B070000">
      <w:pPr>
        <w:rPr>
          <w:rFonts w:ascii="Times New Roman" w:hAnsi="Times New Roman"/>
          <w:sz w:val="28"/>
        </w:rPr>
      </w:pPr>
      <w:r>
        <w:rPr>
          <w:rFonts w:ascii="Times New Roman" w:hAnsi="Times New Roman"/>
          <w:sz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не менее 260 слов).</w:t>
      </w:r>
    </w:p>
    <w:p w14:paraId="5C070000">
      <w:pPr>
        <w:rPr>
          <w:rFonts w:ascii="Times New Roman" w:hAnsi="Times New Roman"/>
          <w:sz w:val="28"/>
        </w:rPr>
      </w:pPr>
      <w:r>
        <w:rPr>
          <w:rFonts w:ascii="Times New Roman" w:hAnsi="Times New Roman"/>
          <w:sz w:val="28"/>
        </w:rPr>
        <w:t>Осуществлять выбор языковых средств для создания высказывания в соответствии с целью, темой и коммуникативным замыслом.</w:t>
      </w:r>
    </w:p>
    <w:p w14:paraId="5D070000">
      <w:pPr>
        <w:rPr>
          <w:rFonts w:ascii="Times New Roman" w:hAnsi="Times New Roman"/>
          <w:sz w:val="28"/>
        </w:rPr>
      </w:pPr>
      <w:r>
        <w:rPr>
          <w:rFonts w:ascii="Times New Roman" w:hAnsi="Times New Roman"/>
          <w:sz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14:paraId="5E070000">
      <w:pPr>
        <w:rPr>
          <w:rFonts w:ascii="Times New Roman" w:hAnsi="Times New Roman"/>
          <w:sz w:val="28"/>
        </w:rPr>
      </w:pPr>
      <w:r>
        <w:rPr>
          <w:rFonts w:ascii="Times New Roman" w:hAnsi="Times New Roman"/>
          <w:sz w:val="28"/>
        </w:rPr>
        <w:t>171.12.7.3. Текст.</w:t>
      </w:r>
    </w:p>
    <w:p w14:paraId="5F070000">
      <w:pPr>
        <w:rPr>
          <w:rFonts w:ascii="Times New Roman" w:hAnsi="Times New Roman"/>
          <w:sz w:val="28"/>
        </w:rPr>
      </w:pPr>
      <w:r>
        <w:rPr>
          <w:rFonts w:ascii="Times New Roman" w:hAnsi="Times New Roman"/>
          <w:sz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60070000">
      <w:pPr>
        <w:rPr>
          <w:rFonts w:ascii="Times New Roman" w:hAnsi="Times New Roman"/>
          <w:sz w:val="28"/>
        </w:rPr>
      </w:pPr>
      <w:r>
        <w:rPr>
          <w:rFonts w:ascii="Times New Roman" w:hAnsi="Times New Roman"/>
          <w:sz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61070000">
      <w:pPr>
        <w:rPr>
          <w:rFonts w:ascii="Times New Roman" w:hAnsi="Times New Roman"/>
          <w:sz w:val="28"/>
        </w:rPr>
      </w:pPr>
      <w:r>
        <w:rPr>
          <w:rFonts w:ascii="Times New Roman" w:hAnsi="Times New Roman"/>
          <w:sz w:val="2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62070000">
      <w:pPr>
        <w:rPr>
          <w:rFonts w:ascii="Times New Roman" w:hAnsi="Times New Roman"/>
          <w:sz w:val="28"/>
        </w:rPr>
      </w:pPr>
      <w:r>
        <w:rPr>
          <w:rFonts w:ascii="Times New Roman" w:hAnsi="Times New Roman"/>
          <w:sz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3070000">
      <w:pPr>
        <w:rPr>
          <w:rFonts w:ascii="Times New Roman" w:hAnsi="Times New Roman"/>
          <w:sz w:val="28"/>
        </w:rPr>
      </w:pPr>
      <w:r>
        <w:rPr>
          <w:rFonts w:ascii="Times New Roman" w:hAnsi="Times New Roman"/>
          <w:sz w:val="28"/>
        </w:rPr>
        <w:t>Представлять сообщение на заданную тему в виде презентации.</w:t>
      </w:r>
    </w:p>
    <w:p w14:paraId="64070000">
      <w:pPr>
        <w:rPr>
          <w:rFonts w:ascii="Times New Roman" w:hAnsi="Times New Roman"/>
          <w:sz w:val="28"/>
        </w:rPr>
      </w:pPr>
      <w:r>
        <w:rPr>
          <w:rFonts w:ascii="Times New Roman" w:hAnsi="Times New Roman"/>
          <w:sz w:val="28"/>
        </w:rPr>
        <w:t xml:space="preserve">Представлять содержание прослушанного или прочитанного научно-учебного </w:t>
      </w:r>
      <w:r>
        <w:rPr>
          <w:rFonts w:ascii="Times New Roman" w:hAnsi="Times New Roman"/>
          <w:sz w:val="28"/>
        </w:rPr>
        <w:t>текста в виде таблицы, схемы; представлять содержание таблицы, схемы в виде текста.</w:t>
      </w:r>
    </w:p>
    <w:p w14:paraId="65070000">
      <w:pPr>
        <w:rPr>
          <w:rFonts w:ascii="Times New Roman" w:hAnsi="Times New Roman"/>
          <w:sz w:val="28"/>
        </w:rPr>
      </w:pPr>
      <w:r>
        <w:rPr>
          <w:rFonts w:ascii="Times New Roman" w:hAnsi="Times New Roman"/>
          <w:sz w:val="28"/>
        </w:rP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66070000">
      <w:pPr>
        <w:rPr>
          <w:rFonts w:ascii="Times New Roman" w:hAnsi="Times New Roman"/>
          <w:sz w:val="28"/>
        </w:rPr>
      </w:pPr>
      <w:r>
        <w:rPr>
          <w:rFonts w:ascii="Times New Roman" w:hAnsi="Times New Roman"/>
          <w:sz w:val="28"/>
        </w:rPr>
        <w:t>171.12.7.4. Функциональные разновидности языка.</w:t>
      </w:r>
    </w:p>
    <w:p w14:paraId="67070000">
      <w:pPr>
        <w:rPr>
          <w:rFonts w:ascii="Times New Roman" w:hAnsi="Times New Roman"/>
          <w:sz w:val="28"/>
        </w:rPr>
      </w:pPr>
      <w:r>
        <w:rPr>
          <w:rFonts w:ascii="Times New Roman" w:hAnsi="Times New Roman"/>
          <w:sz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68070000">
      <w:pPr>
        <w:rPr>
          <w:rFonts w:ascii="Times New Roman" w:hAnsi="Times New Roman"/>
          <w:sz w:val="28"/>
        </w:rPr>
      </w:pPr>
      <w:r>
        <w:rPr>
          <w:rFonts w:ascii="Times New Roman" w:hAnsi="Times New Roman"/>
          <w:sz w:val="28"/>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69070000">
      <w:pPr>
        <w:rPr>
          <w:rFonts w:ascii="Times New Roman" w:hAnsi="Times New Roman"/>
          <w:sz w:val="28"/>
        </w:rPr>
      </w:pPr>
      <w:r>
        <w:rPr>
          <w:rFonts w:ascii="Times New Roman" w:hAnsi="Times New Roman"/>
          <w:sz w:val="28"/>
        </w:rPr>
        <w:t>Осуществлять выбор языковых средств для создания высказывания в соответствии с целью, темой и коммуникативным замыслом.</w:t>
      </w:r>
    </w:p>
    <w:p w14:paraId="6A070000">
      <w:pPr>
        <w:rPr>
          <w:rFonts w:ascii="Times New Roman" w:hAnsi="Times New Roman"/>
          <w:sz w:val="28"/>
        </w:rPr>
      </w:pPr>
      <w:r>
        <w:rPr>
          <w:rFonts w:ascii="Times New Roman" w:hAnsi="Times New Roman"/>
          <w:sz w:val="28"/>
        </w:rPr>
        <w:t>171.12.7.5. Система языка. Синтаксис. Культура речи. Пунктуация.</w:t>
      </w:r>
    </w:p>
    <w:p w14:paraId="6B070000">
      <w:pPr>
        <w:rPr>
          <w:rFonts w:ascii="Times New Roman" w:hAnsi="Times New Roman"/>
          <w:sz w:val="28"/>
        </w:rPr>
      </w:pPr>
      <w:r>
        <w:rPr>
          <w:rFonts w:ascii="Times New Roman" w:hAnsi="Times New Roman"/>
          <w:sz w:val="28"/>
        </w:rPr>
        <w:t>Иметь представление о синтаксисе как разделе лингвистики.</w:t>
      </w:r>
    </w:p>
    <w:p w14:paraId="6C070000">
      <w:pPr>
        <w:rPr>
          <w:rFonts w:ascii="Times New Roman" w:hAnsi="Times New Roman"/>
          <w:sz w:val="28"/>
        </w:rPr>
      </w:pPr>
      <w:r>
        <w:rPr>
          <w:rFonts w:ascii="Times New Roman" w:hAnsi="Times New Roman"/>
          <w:sz w:val="28"/>
        </w:rPr>
        <w:t>Распознавать словосочетание и предложение как единицы синтаксиса.</w:t>
      </w:r>
    </w:p>
    <w:p w14:paraId="6D070000">
      <w:pPr>
        <w:rPr>
          <w:rFonts w:ascii="Times New Roman" w:hAnsi="Times New Roman"/>
          <w:sz w:val="28"/>
        </w:rPr>
      </w:pPr>
      <w:r>
        <w:rPr>
          <w:rFonts w:ascii="Times New Roman" w:hAnsi="Times New Roman"/>
          <w:sz w:val="28"/>
        </w:rPr>
        <w:t>Различать функции знаков препинания.</w:t>
      </w:r>
    </w:p>
    <w:p w14:paraId="6E070000">
      <w:pPr>
        <w:rPr>
          <w:rFonts w:ascii="Times New Roman" w:hAnsi="Times New Roman"/>
          <w:sz w:val="28"/>
        </w:rPr>
      </w:pPr>
      <w:r>
        <w:rPr>
          <w:rFonts w:ascii="Times New Roman" w:hAnsi="Times New Roman"/>
          <w:sz w:val="28"/>
        </w:rPr>
        <w:t>171.12.7.6. Словосочетание.</w:t>
      </w:r>
    </w:p>
    <w:p w14:paraId="6F070000">
      <w:pPr>
        <w:rPr>
          <w:rFonts w:ascii="Times New Roman" w:hAnsi="Times New Roman"/>
          <w:sz w:val="28"/>
        </w:rPr>
      </w:pPr>
      <w:r>
        <w:rPr>
          <w:rFonts w:ascii="Times New Roman" w:hAnsi="Times New Roman"/>
          <w:sz w:val="28"/>
        </w:rPr>
        <w:t xml:space="preserve">Распознавать словосочетания по морфологическим свойствам главного слова: </w:t>
      </w:r>
    </w:p>
    <w:p w14:paraId="70070000">
      <w:pPr>
        <w:rPr>
          <w:rFonts w:ascii="Times New Roman" w:hAnsi="Times New Roman"/>
          <w:sz w:val="28"/>
        </w:rPr>
      </w:pPr>
      <w:r>
        <w:rPr>
          <w:rFonts w:ascii="Times New Roman" w:hAnsi="Times New Roman"/>
          <w:sz w:val="28"/>
        </w:rPr>
        <w:t>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71070000">
      <w:pPr>
        <w:rPr>
          <w:rFonts w:ascii="Times New Roman" w:hAnsi="Times New Roman"/>
          <w:sz w:val="28"/>
        </w:rPr>
      </w:pPr>
      <w:r>
        <w:rPr>
          <w:rFonts w:ascii="Times New Roman" w:hAnsi="Times New Roman"/>
          <w:sz w:val="28"/>
        </w:rPr>
        <w:t>Применять нормы построения словосочетаний.</w:t>
      </w:r>
    </w:p>
    <w:p w14:paraId="72070000">
      <w:pPr>
        <w:rPr>
          <w:rFonts w:ascii="Times New Roman" w:hAnsi="Times New Roman"/>
          <w:sz w:val="28"/>
        </w:rPr>
      </w:pPr>
      <w:r>
        <w:rPr>
          <w:rFonts w:ascii="Times New Roman" w:hAnsi="Times New Roman"/>
          <w:sz w:val="28"/>
        </w:rPr>
        <w:t>171.12.7.7. Предложение.</w:t>
      </w:r>
    </w:p>
    <w:p w14:paraId="73070000">
      <w:pPr>
        <w:rPr>
          <w:rFonts w:ascii="Times New Roman" w:hAnsi="Times New Roman"/>
          <w:sz w:val="28"/>
        </w:rPr>
      </w:pPr>
      <w:r>
        <w:rPr>
          <w:rFonts w:ascii="Times New Roman" w:hAnsi="Times New Roman"/>
          <w:sz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74070000">
      <w:pPr>
        <w:rPr>
          <w:rFonts w:ascii="Times New Roman" w:hAnsi="Times New Roman"/>
          <w:sz w:val="28"/>
        </w:rPr>
      </w:pPr>
      <w:r>
        <w:rPr>
          <w:rFonts w:ascii="Times New Roman" w:hAnsi="Times New Roman"/>
          <w:sz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75070000">
      <w:pPr>
        <w:rPr>
          <w:rFonts w:ascii="Times New Roman" w:hAnsi="Times New Roman"/>
          <w:sz w:val="28"/>
        </w:rPr>
      </w:pPr>
      <w:r>
        <w:rPr>
          <w:rFonts w:ascii="Times New Roman" w:hAnsi="Times New Roman"/>
          <w:sz w:val="28"/>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14:paraId="76070000">
      <w:pPr>
        <w:rPr>
          <w:rFonts w:ascii="Times New Roman" w:hAnsi="Times New Roman"/>
          <w:sz w:val="28"/>
        </w:rPr>
      </w:pPr>
      <w:r>
        <w:rPr>
          <w:rFonts w:ascii="Times New Roman" w:hAnsi="Times New Roman"/>
          <w:sz w:val="28"/>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w:t>
      </w:r>
      <w:r>
        <w:rPr>
          <w:rFonts w:ascii="Times New Roman" w:hAnsi="Times New Roman"/>
          <w:sz w:val="28"/>
        </w:rPr>
        <w:t>предложений в диалогической речи, соблюдения в устной речи интонации неполного предложения).</w:t>
      </w:r>
    </w:p>
    <w:p w14:paraId="77070000">
      <w:pPr>
        <w:rPr>
          <w:rFonts w:ascii="Times New Roman" w:hAnsi="Times New Roman"/>
          <w:sz w:val="28"/>
        </w:rPr>
      </w:pPr>
      <w:r>
        <w:rPr>
          <w:rFonts w:ascii="Times New Roman" w:hAnsi="Times New Roman"/>
          <w:sz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78070000">
      <w:pPr>
        <w:rPr>
          <w:rFonts w:ascii="Times New Roman" w:hAnsi="Times New Roman"/>
          <w:sz w:val="28"/>
        </w:rPr>
      </w:pPr>
      <w:r>
        <w:rPr>
          <w:rFonts w:ascii="Times New Roman" w:hAnsi="Times New Roman"/>
          <w:sz w:val="28"/>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79070000">
      <w:pPr>
        <w:rPr>
          <w:rFonts w:ascii="Times New Roman" w:hAnsi="Times New Roman"/>
          <w:sz w:val="28"/>
        </w:rPr>
      </w:pPr>
      <w:r>
        <w:rPr>
          <w:rFonts w:ascii="Times New Roman" w:hAnsi="Times New Roman"/>
          <w:sz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7A070000">
      <w:pPr>
        <w:rPr>
          <w:rFonts w:ascii="Times New Roman" w:hAnsi="Times New Roman"/>
          <w:sz w:val="28"/>
        </w:rPr>
      </w:pPr>
      <w:r>
        <w:rPr>
          <w:rFonts w:ascii="Times New Roman" w:hAnsi="Times New Roman"/>
          <w:sz w:val="28"/>
        </w:rPr>
        <w:t>Применять нормы построения предложений с однородными членами, связанными двойными союзами “не только... но и, как... так и”.</w:t>
      </w:r>
    </w:p>
    <w:p w14:paraId="7B070000">
      <w:pPr>
        <w:rPr>
          <w:rFonts w:ascii="Times New Roman" w:hAnsi="Times New Roman"/>
          <w:sz w:val="28"/>
        </w:rPr>
      </w:pPr>
      <w:r>
        <w:rPr>
          <w:rFonts w:ascii="Times New Roman" w:hAnsi="Times New Roman"/>
          <w:sz w:val="28"/>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7C070000">
      <w:pPr>
        <w:rPr>
          <w:rFonts w:ascii="Times New Roman" w:hAnsi="Times New Roman"/>
          <w:sz w:val="28"/>
        </w:rPr>
      </w:pPr>
      <w:r>
        <w:rPr>
          <w:rFonts w:ascii="Times New Roman" w:hAnsi="Times New Roman"/>
          <w:sz w:val="28"/>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7D070000">
      <w:pPr>
        <w:rPr>
          <w:rFonts w:ascii="Times New Roman" w:hAnsi="Times New Roman"/>
          <w:sz w:val="28"/>
        </w:rPr>
      </w:pPr>
      <w:r>
        <w:rPr>
          <w:rFonts w:ascii="Times New Roman" w:hAnsi="Times New Roman"/>
          <w:sz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7E070000">
      <w:pPr>
        <w:rPr>
          <w:rFonts w:ascii="Times New Roman" w:hAnsi="Times New Roman"/>
          <w:sz w:val="28"/>
        </w:rPr>
      </w:pPr>
      <w:r>
        <w:rPr>
          <w:rFonts w:ascii="Times New Roman" w:hAnsi="Times New Roman"/>
          <w:sz w:val="28"/>
        </w:rP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w:t>
      </w:r>
      <w:r>
        <w:rPr>
          <w:rFonts w:ascii="Times New Roman" w:hAnsi="Times New Roman"/>
          <w:sz w:val="28"/>
        </w:rPr>
        <w:t>выявлять омонимию членов предложения и вводных слов, словосочетаний и предложений.</w:t>
      </w:r>
    </w:p>
    <w:p w14:paraId="7F070000">
      <w:pPr>
        <w:rPr>
          <w:rFonts w:ascii="Times New Roman" w:hAnsi="Times New Roman"/>
          <w:sz w:val="28"/>
        </w:rPr>
      </w:pPr>
      <w:r>
        <w:rPr>
          <w:rFonts w:ascii="Times New Roman" w:hAnsi="Times New Roman"/>
          <w:sz w:val="2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80070000">
      <w:pPr>
        <w:rPr>
          <w:rFonts w:ascii="Times New Roman" w:hAnsi="Times New Roman"/>
          <w:sz w:val="28"/>
        </w:rPr>
      </w:pPr>
      <w:r>
        <w:rPr>
          <w:rFonts w:ascii="Times New Roman" w:hAnsi="Times New Roman"/>
          <w:sz w:val="28"/>
        </w:rPr>
        <w:t>Распознавать сложные предложения, конструкции с чужой речью (в рамках изученного).</w:t>
      </w:r>
    </w:p>
    <w:p w14:paraId="81070000">
      <w:pPr>
        <w:rPr>
          <w:rFonts w:ascii="Times New Roman" w:hAnsi="Times New Roman"/>
          <w:sz w:val="28"/>
        </w:rPr>
      </w:pPr>
      <w:r>
        <w:rPr>
          <w:rFonts w:ascii="Times New Roman" w:hAnsi="Times New Roman"/>
          <w:sz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82070000">
      <w:pPr>
        <w:rPr>
          <w:rFonts w:ascii="Times New Roman" w:hAnsi="Times New Roman"/>
          <w:sz w:val="28"/>
        </w:rPr>
      </w:pPr>
      <w:r>
        <w:rPr>
          <w:rFonts w:ascii="Times New Roman" w:hAnsi="Times New Roman"/>
          <w:sz w:val="28"/>
        </w:rPr>
        <w:t>171.12.8. К концу обучения в 9 классе обучающийся получит следующие предметные результаты по отдельным темам программы по русскому языку:</w:t>
      </w:r>
    </w:p>
    <w:p w14:paraId="83070000">
      <w:pPr>
        <w:rPr>
          <w:rFonts w:ascii="Times New Roman" w:hAnsi="Times New Roman"/>
          <w:sz w:val="28"/>
        </w:rPr>
      </w:pPr>
      <w:r>
        <w:rPr>
          <w:rFonts w:ascii="Times New Roman" w:hAnsi="Times New Roman"/>
          <w:sz w:val="28"/>
        </w:rPr>
        <w:t>171.12.8.1. Общие сведения о языке.</w:t>
      </w:r>
    </w:p>
    <w:p w14:paraId="84070000">
      <w:pPr>
        <w:rPr>
          <w:rFonts w:ascii="Times New Roman" w:hAnsi="Times New Roman"/>
          <w:sz w:val="28"/>
        </w:rPr>
      </w:pPr>
      <w:r>
        <w:rPr>
          <w:rFonts w:ascii="Times New Roman" w:hAnsi="Times New Roman"/>
          <w:sz w:val="28"/>
        </w:rP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14:paraId="85070000">
      <w:pPr>
        <w:rPr>
          <w:rFonts w:ascii="Times New Roman" w:hAnsi="Times New Roman"/>
          <w:sz w:val="28"/>
        </w:rPr>
      </w:pPr>
      <w:r>
        <w:rPr>
          <w:rFonts w:ascii="Times New Roman" w:hAnsi="Times New Roman"/>
          <w:sz w:val="28"/>
        </w:rPr>
        <w:t>171.12.8.2. Язык и речь.</w:t>
      </w:r>
    </w:p>
    <w:p w14:paraId="86070000">
      <w:pPr>
        <w:rPr>
          <w:rFonts w:ascii="Times New Roman" w:hAnsi="Times New Roman"/>
          <w:sz w:val="28"/>
        </w:rPr>
      </w:pPr>
      <w:r>
        <w:rPr>
          <w:rFonts w:ascii="Times New Roman" w:hAnsi="Times New Roman"/>
          <w:sz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 сообщение, монолог-описание, монолог-рассуждение, монолог-повествование; выступать с научным сообщением.</w:t>
      </w:r>
    </w:p>
    <w:p w14:paraId="87070000">
      <w:pPr>
        <w:rPr>
          <w:rFonts w:ascii="Times New Roman" w:hAnsi="Times New Roman"/>
          <w:sz w:val="28"/>
        </w:rPr>
      </w:pPr>
      <w:r>
        <w:rPr>
          <w:rFonts w:ascii="Times New Roman" w:hAnsi="Times New Roman"/>
          <w:sz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14:paraId="88070000">
      <w:pPr>
        <w:rPr>
          <w:rFonts w:ascii="Times New Roman" w:hAnsi="Times New Roman"/>
          <w:sz w:val="28"/>
        </w:rPr>
      </w:pPr>
      <w:r>
        <w:rPr>
          <w:rFonts w:ascii="Times New Roman" w:hAnsi="Times New Roman"/>
          <w:sz w:val="28"/>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89070000">
      <w:pPr>
        <w:rPr>
          <w:rFonts w:ascii="Times New Roman" w:hAnsi="Times New Roman"/>
          <w:sz w:val="28"/>
        </w:rPr>
      </w:pPr>
      <w:r>
        <w:rPr>
          <w:rFonts w:ascii="Times New Roman" w:hAnsi="Times New Roman"/>
          <w:sz w:val="28"/>
        </w:rPr>
        <w:t>Владеть различными видами чтения: просмотровым, ознакомительным, изучающим, поисковым.</w:t>
      </w:r>
    </w:p>
    <w:p w14:paraId="8A070000">
      <w:pPr>
        <w:rPr>
          <w:rFonts w:ascii="Times New Roman" w:hAnsi="Times New Roman"/>
          <w:sz w:val="28"/>
        </w:rPr>
      </w:pPr>
      <w:r>
        <w:rPr>
          <w:rFonts w:ascii="Times New Roman" w:hAnsi="Times New Roman"/>
          <w:sz w:val="28"/>
        </w:rPr>
        <w:t>Устно пересказывать (при наличии возможности) прочитанный или прослушанный текст объёмом не менее 150 слов.</w:t>
      </w:r>
    </w:p>
    <w:p w14:paraId="8B070000">
      <w:pPr>
        <w:rPr>
          <w:rFonts w:ascii="Times New Roman" w:hAnsi="Times New Roman"/>
          <w:sz w:val="28"/>
        </w:rPr>
      </w:pPr>
      <w:r>
        <w:rPr>
          <w:rFonts w:ascii="Times New Roman" w:hAnsi="Times New Roman"/>
          <w:sz w:val="28"/>
        </w:rPr>
        <w:t>Осуществлять выбор языковых средств для создания высказывания в соответствии с целью, темой и коммуникативным замыслом.</w:t>
      </w:r>
    </w:p>
    <w:p w14:paraId="8C070000">
      <w:pPr>
        <w:rPr>
          <w:rFonts w:ascii="Times New Roman" w:hAnsi="Times New Roman"/>
          <w:sz w:val="28"/>
        </w:rPr>
      </w:pPr>
      <w:r>
        <w:rPr>
          <w:rFonts w:ascii="Times New Roman" w:hAnsi="Times New Roman"/>
          <w:sz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8D070000">
      <w:pPr>
        <w:rPr>
          <w:rFonts w:ascii="Times New Roman" w:hAnsi="Times New Roman"/>
          <w:sz w:val="28"/>
        </w:rPr>
      </w:pPr>
      <w:r>
        <w:rPr>
          <w:rFonts w:ascii="Times New Roman" w:hAnsi="Times New Roman"/>
          <w:sz w:val="28"/>
        </w:rPr>
        <w:t>171.12.8.3. Текст.</w:t>
      </w:r>
    </w:p>
    <w:p w14:paraId="8E070000">
      <w:pPr>
        <w:rPr>
          <w:rFonts w:ascii="Times New Roman" w:hAnsi="Times New Roman"/>
          <w:sz w:val="28"/>
        </w:rPr>
      </w:pPr>
      <w:r>
        <w:rPr>
          <w:rFonts w:ascii="Times New Roman" w:hAnsi="Times New Roman"/>
          <w:sz w:val="28"/>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8F070000">
      <w:pPr>
        <w:rPr>
          <w:rFonts w:ascii="Times New Roman" w:hAnsi="Times New Roman"/>
          <w:sz w:val="28"/>
        </w:rPr>
      </w:pPr>
      <w:r>
        <w:rPr>
          <w:rFonts w:ascii="Times New Roman" w:hAnsi="Times New Roman"/>
          <w:sz w:val="28"/>
        </w:rPr>
        <w:t>Устанавливать принадлежность текста к функционально-смысловому типу речи.</w:t>
      </w:r>
    </w:p>
    <w:p w14:paraId="90070000">
      <w:pPr>
        <w:rPr>
          <w:rFonts w:ascii="Times New Roman" w:hAnsi="Times New Roman"/>
          <w:sz w:val="28"/>
        </w:rPr>
      </w:pPr>
      <w:r>
        <w:rPr>
          <w:rFonts w:ascii="Times New Roman" w:hAnsi="Times New Roman"/>
          <w:sz w:val="28"/>
        </w:rPr>
        <w:t>Находить в тексте типовые фрагменты описание, повествование, рассуждение-доказательство, оценочные высказывания.</w:t>
      </w:r>
    </w:p>
    <w:p w14:paraId="91070000">
      <w:pPr>
        <w:rPr>
          <w:rFonts w:ascii="Times New Roman" w:hAnsi="Times New Roman"/>
          <w:sz w:val="28"/>
        </w:rPr>
      </w:pPr>
      <w:r>
        <w:rPr>
          <w:rFonts w:ascii="Times New Roman" w:hAnsi="Times New Roman"/>
          <w:sz w:val="28"/>
        </w:rPr>
        <w:t>Прогнозировать содержание текста по заголовку, ключевым словам, зачину или концовке.</w:t>
      </w:r>
    </w:p>
    <w:p w14:paraId="92070000">
      <w:pPr>
        <w:rPr>
          <w:rFonts w:ascii="Times New Roman" w:hAnsi="Times New Roman"/>
          <w:sz w:val="28"/>
        </w:rPr>
      </w:pPr>
      <w:r>
        <w:rPr>
          <w:rFonts w:ascii="Times New Roman" w:hAnsi="Times New Roman"/>
          <w:sz w:val="28"/>
        </w:rPr>
        <w:t>Выявлять отличительные признаки текстов разных жанров.</w:t>
      </w:r>
    </w:p>
    <w:p w14:paraId="93070000">
      <w:pPr>
        <w:rPr>
          <w:rFonts w:ascii="Times New Roman" w:hAnsi="Times New Roman"/>
          <w:sz w:val="28"/>
        </w:rPr>
      </w:pPr>
      <w:r>
        <w:rPr>
          <w:rFonts w:ascii="Times New Roman" w:hAnsi="Times New Roman"/>
          <w:sz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14:paraId="94070000">
      <w:pPr>
        <w:rPr>
          <w:rFonts w:ascii="Times New Roman" w:hAnsi="Times New Roman"/>
          <w:sz w:val="28"/>
        </w:rPr>
      </w:pPr>
      <w:r>
        <w:rPr>
          <w:rFonts w:ascii="Times New Roman" w:hAnsi="Times New Roman"/>
          <w:sz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95070000">
      <w:pPr>
        <w:rPr>
          <w:rFonts w:ascii="Times New Roman" w:hAnsi="Times New Roman"/>
          <w:sz w:val="28"/>
        </w:rPr>
      </w:pPr>
      <w:r>
        <w:rPr>
          <w:rFonts w:ascii="Times New Roman" w:hAnsi="Times New Roman"/>
          <w:sz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96070000">
      <w:pPr>
        <w:rPr>
          <w:rFonts w:ascii="Times New Roman" w:hAnsi="Times New Roman"/>
          <w:sz w:val="28"/>
        </w:rPr>
      </w:pPr>
      <w:r>
        <w:rPr>
          <w:rFonts w:ascii="Times New Roman" w:hAnsi="Times New Roman"/>
          <w:sz w:val="28"/>
        </w:rPr>
        <w:t>Представлять сообщение на заданную тему в виде презентации.</w:t>
      </w:r>
    </w:p>
    <w:p w14:paraId="97070000">
      <w:pPr>
        <w:rPr>
          <w:rFonts w:ascii="Times New Roman" w:hAnsi="Times New Roman"/>
          <w:sz w:val="28"/>
        </w:rPr>
      </w:pPr>
      <w:r>
        <w:rPr>
          <w:rFonts w:ascii="Times New Roman" w:hAnsi="Times New Roman"/>
          <w:sz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98070000">
      <w:pPr>
        <w:rPr>
          <w:rFonts w:ascii="Times New Roman" w:hAnsi="Times New Roman"/>
          <w:sz w:val="28"/>
        </w:rPr>
      </w:pPr>
      <w:r>
        <w:rPr>
          <w:rFonts w:ascii="Times New Roman" w:hAnsi="Times New Roman"/>
          <w:sz w:val="28"/>
        </w:rP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p>
    <w:p w14:paraId="99070000">
      <w:pPr>
        <w:rPr>
          <w:rFonts w:ascii="Times New Roman" w:hAnsi="Times New Roman"/>
          <w:sz w:val="28"/>
        </w:rPr>
      </w:pPr>
      <w:r>
        <w:rPr>
          <w:rFonts w:ascii="Times New Roman" w:hAnsi="Times New Roman"/>
          <w:sz w:val="28"/>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9A070000">
      <w:pPr>
        <w:rPr>
          <w:rFonts w:ascii="Times New Roman" w:hAnsi="Times New Roman"/>
          <w:sz w:val="28"/>
        </w:rPr>
      </w:pPr>
      <w:r>
        <w:rPr>
          <w:rFonts w:ascii="Times New Roman" w:hAnsi="Times New Roman"/>
          <w:sz w:val="28"/>
        </w:rPr>
        <w:t>171.12.8.4. Функциональные разновидности языка.</w:t>
      </w:r>
    </w:p>
    <w:p w14:paraId="9B070000">
      <w:pPr>
        <w:rPr>
          <w:rFonts w:ascii="Times New Roman" w:hAnsi="Times New Roman"/>
          <w:sz w:val="28"/>
        </w:rPr>
      </w:pPr>
      <w:r>
        <w:rPr>
          <w:rFonts w:ascii="Times New Roman" w:hAnsi="Times New Roman"/>
          <w:sz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9C070000">
      <w:pPr>
        <w:rPr>
          <w:rFonts w:ascii="Times New Roman" w:hAnsi="Times New Roman"/>
          <w:sz w:val="28"/>
        </w:rPr>
      </w:pPr>
      <w:r>
        <w:rPr>
          <w:rFonts w:ascii="Times New Roman" w:hAnsi="Times New Roman"/>
          <w:sz w:val="28"/>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w:t>
      </w:r>
      <w:r>
        <w:rPr>
          <w:rFonts w:ascii="Times New Roman" w:hAnsi="Times New Roman"/>
          <w:sz w:val="28"/>
        </w:rPr>
        <w:t>различным функционально-смысловым типам речи, функциональным разновидностям языка.</w:t>
      </w:r>
    </w:p>
    <w:p w14:paraId="9D070000">
      <w:pPr>
        <w:rPr>
          <w:rFonts w:ascii="Times New Roman" w:hAnsi="Times New Roman"/>
          <w:sz w:val="28"/>
        </w:rPr>
      </w:pPr>
      <w:r>
        <w:rPr>
          <w:rFonts w:ascii="Times New Roman" w:hAnsi="Times New Roman"/>
          <w:sz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9E070000">
      <w:pPr>
        <w:rPr>
          <w:rFonts w:ascii="Times New Roman" w:hAnsi="Times New Roman"/>
          <w:sz w:val="28"/>
        </w:rPr>
      </w:pPr>
      <w:r>
        <w:rPr>
          <w:rFonts w:ascii="Times New Roman" w:hAnsi="Times New Roman"/>
          <w:sz w:val="28"/>
        </w:rPr>
        <w:t>Составлять тезисы, конспект, писать рецензию, реферат.</w:t>
      </w:r>
    </w:p>
    <w:p w14:paraId="9F070000">
      <w:pPr>
        <w:rPr>
          <w:rFonts w:ascii="Times New Roman" w:hAnsi="Times New Roman"/>
          <w:sz w:val="28"/>
        </w:rPr>
      </w:pPr>
      <w:r>
        <w:rPr>
          <w:rFonts w:ascii="Times New Roman" w:hAnsi="Times New Roman"/>
          <w:sz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A0070000">
      <w:pPr>
        <w:rPr>
          <w:rFonts w:ascii="Times New Roman" w:hAnsi="Times New Roman"/>
          <w:sz w:val="28"/>
        </w:rPr>
      </w:pPr>
      <w:r>
        <w:rPr>
          <w:rFonts w:ascii="Times New Roman" w:hAnsi="Times New Roman"/>
          <w:sz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A1070000">
      <w:pPr>
        <w:rPr>
          <w:rFonts w:ascii="Times New Roman" w:hAnsi="Times New Roman"/>
          <w:sz w:val="28"/>
        </w:rPr>
      </w:pPr>
      <w:r>
        <w:rPr>
          <w:rFonts w:ascii="Times New Roman" w:hAnsi="Times New Roman"/>
          <w:sz w:val="28"/>
        </w:rPr>
        <w:t>171.12.8.5. Система языка. Синтаксис. Культура речи. Пунктуация. Сложносочинённое предложение.</w:t>
      </w:r>
    </w:p>
    <w:p w14:paraId="A2070000">
      <w:pPr>
        <w:rPr>
          <w:rFonts w:ascii="Times New Roman" w:hAnsi="Times New Roman"/>
          <w:sz w:val="28"/>
        </w:rPr>
      </w:pPr>
      <w:r>
        <w:rPr>
          <w:rFonts w:ascii="Times New Roman" w:hAnsi="Times New Roman"/>
          <w:sz w:val="28"/>
        </w:rPr>
        <w:t>Выявлять основные средства синтаксической связи между частями сложного предложения.</w:t>
      </w:r>
    </w:p>
    <w:p w14:paraId="A3070000">
      <w:pPr>
        <w:rPr>
          <w:rFonts w:ascii="Times New Roman" w:hAnsi="Times New Roman"/>
          <w:sz w:val="28"/>
        </w:rPr>
      </w:pPr>
      <w:r>
        <w:rPr>
          <w:rFonts w:ascii="Times New Roman" w:hAnsi="Times New Roman"/>
          <w:sz w:val="28"/>
        </w:rPr>
        <w:t>Распознавать сложные предложения с разными видами связи, бессоюзные и союзные предложения (сложносочинённые и сложноподчинённые).</w:t>
      </w:r>
    </w:p>
    <w:p w14:paraId="A4070000">
      <w:pPr>
        <w:rPr>
          <w:rFonts w:ascii="Times New Roman" w:hAnsi="Times New Roman"/>
          <w:sz w:val="28"/>
        </w:rPr>
      </w:pPr>
      <w:r>
        <w:rPr>
          <w:rFonts w:ascii="Times New Roman" w:hAnsi="Times New Roman"/>
          <w:sz w:val="28"/>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A5070000">
      <w:pPr>
        <w:rPr>
          <w:rFonts w:ascii="Times New Roman" w:hAnsi="Times New Roman"/>
          <w:sz w:val="28"/>
        </w:rPr>
      </w:pPr>
      <w:r>
        <w:rPr>
          <w:rFonts w:ascii="Times New Roman" w:hAnsi="Times New Roman"/>
          <w:sz w:val="28"/>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A6070000">
      <w:pPr>
        <w:rPr>
          <w:rFonts w:ascii="Times New Roman" w:hAnsi="Times New Roman"/>
          <w:sz w:val="28"/>
        </w:rPr>
      </w:pPr>
      <w:r>
        <w:rPr>
          <w:rFonts w:ascii="Times New Roman" w:hAnsi="Times New Roman"/>
          <w:sz w:val="28"/>
        </w:rPr>
        <w:t>Понимать особенности употребления сложносочинённых предложений в речи.</w:t>
      </w:r>
    </w:p>
    <w:p w14:paraId="A7070000">
      <w:pPr>
        <w:rPr>
          <w:rFonts w:ascii="Times New Roman" w:hAnsi="Times New Roman"/>
          <w:sz w:val="28"/>
        </w:rPr>
      </w:pPr>
      <w:r>
        <w:rPr>
          <w:rFonts w:ascii="Times New Roman" w:hAnsi="Times New Roman"/>
          <w:sz w:val="28"/>
        </w:rPr>
        <w:t>Понимать основные нормы построения сложносочинённого предложения.</w:t>
      </w:r>
    </w:p>
    <w:p w14:paraId="A8070000">
      <w:pPr>
        <w:rPr>
          <w:rFonts w:ascii="Times New Roman" w:hAnsi="Times New Roman"/>
          <w:sz w:val="28"/>
        </w:rPr>
      </w:pPr>
      <w:r>
        <w:rPr>
          <w:rFonts w:ascii="Times New Roman" w:hAnsi="Times New Roman"/>
          <w:sz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A9070000">
      <w:pPr>
        <w:rPr>
          <w:rFonts w:ascii="Times New Roman" w:hAnsi="Times New Roman"/>
          <w:sz w:val="28"/>
        </w:rPr>
      </w:pPr>
      <w:r>
        <w:rPr>
          <w:rFonts w:ascii="Times New Roman" w:hAnsi="Times New Roman"/>
          <w:sz w:val="28"/>
        </w:rPr>
        <w:t>Проводить синтаксический и пунктуационный анализ сложносочинённых предложений.</w:t>
      </w:r>
    </w:p>
    <w:p w14:paraId="AA070000">
      <w:pPr>
        <w:rPr>
          <w:rFonts w:ascii="Times New Roman" w:hAnsi="Times New Roman"/>
          <w:sz w:val="28"/>
        </w:rPr>
      </w:pPr>
      <w:r>
        <w:rPr>
          <w:rFonts w:ascii="Times New Roman" w:hAnsi="Times New Roman"/>
          <w:sz w:val="28"/>
        </w:rPr>
        <w:t>Применять нормы постановки знаков препинания в сложносочинённых предложениях.</w:t>
      </w:r>
    </w:p>
    <w:p w14:paraId="AB070000">
      <w:pPr>
        <w:rPr>
          <w:rFonts w:ascii="Times New Roman" w:hAnsi="Times New Roman"/>
          <w:sz w:val="28"/>
        </w:rPr>
      </w:pPr>
      <w:r>
        <w:rPr>
          <w:rFonts w:ascii="Times New Roman" w:hAnsi="Times New Roman"/>
          <w:sz w:val="28"/>
        </w:rPr>
        <w:t>171.12.8.6. Бессоюзное сложное предложение.</w:t>
      </w:r>
    </w:p>
    <w:p w14:paraId="AC070000">
      <w:pPr>
        <w:rPr>
          <w:rFonts w:ascii="Times New Roman" w:hAnsi="Times New Roman"/>
          <w:sz w:val="28"/>
        </w:rPr>
      </w:pPr>
      <w:r>
        <w:rPr>
          <w:rFonts w:ascii="Times New Roman" w:hAnsi="Times New Roman"/>
          <w:sz w:val="28"/>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AD070000">
      <w:pPr>
        <w:rPr>
          <w:rFonts w:ascii="Times New Roman" w:hAnsi="Times New Roman"/>
          <w:sz w:val="28"/>
        </w:rPr>
      </w:pPr>
      <w:r>
        <w:rPr>
          <w:rFonts w:ascii="Times New Roman" w:hAnsi="Times New Roman"/>
          <w:sz w:val="28"/>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AE070000">
      <w:pPr>
        <w:rPr>
          <w:rFonts w:ascii="Times New Roman" w:hAnsi="Times New Roman"/>
          <w:sz w:val="28"/>
        </w:rPr>
      </w:pPr>
      <w:r>
        <w:rPr>
          <w:rFonts w:ascii="Times New Roman" w:hAnsi="Times New Roman"/>
          <w:sz w:val="28"/>
        </w:rPr>
        <w:t>Проводить синтаксический и пунктуационный анализ бессоюзных сложных предложений.</w:t>
      </w:r>
    </w:p>
    <w:p w14:paraId="AF070000">
      <w:pPr>
        <w:rPr>
          <w:rFonts w:ascii="Times New Roman" w:hAnsi="Times New Roman"/>
          <w:sz w:val="28"/>
        </w:rPr>
      </w:pPr>
      <w:r>
        <w:rPr>
          <w:rFonts w:ascii="Times New Roman" w:hAnsi="Times New Roman"/>
          <w:sz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B0070000">
      <w:pPr>
        <w:rPr>
          <w:rFonts w:ascii="Times New Roman" w:hAnsi="Times New Roman"/>
          <w:sz w:val="28"/>
        </w:rPr>
      </w:pPr>
      <w:r>
        <w:rPr>
          <w:rFonts w:ascii="Times New Roman" w:hAnsi="Times New Roman"/>
          <w:sz w:val="28"/>
        </w:rPr>
        <w:t>171.12.8.7. Прямая и косвенная речь.</w:t>
      </w:r>
    </w:p>
    <w:p w14:paraId="B1070000">
      <w:pPr>
        <w:rPr>
          <w:rFonts w:ascii="Times New Roman" w:hAnsi="Times New Roman"/>
          <w:sz w:val="28"/>
        </w:rPr>
      </w:pPr>
      <w:r>
        <w:rPr>
          <w:rFonts w:ascii="Times New Roman" w:hAnsi="Times New Roman"/>
          <w:sz w:val="28"/>
        </w:rPr>
        <w:t>Распознавать прямую и косвенную речь; выявлять синонимию предложений с прямой и косвенной речью.</w:t>
      </w:r>
    </w:p>
    <w:p w14:paraId="B2070000">
      <w:pPr>
        <w:rPr>
          <w:rFonts w:ascii="Times New Roman" w:hAnsi="Times New Roman"/>
          <w:sz w:val="28"/>
        </w:rPr>
      </w:pPr>
      <w:r>
        <w:rPr>
          <w:rFonts w:ascii="Times New Roman" w:hAnsi="Times New Roman"/>
          <w:sz w:val="28"/>
        </w:rPr>
        <w:t>Уметь цитировать и применять разные способы включения цитат в высказывание.</w:t>
      </w:r>
    </w:p>
    <w:p w14:paraId="B3070000">
      <w:pPr>
        <w:rPr>
          <w:rFonts w:ascii="Times New Roman" w:hAnsi="Times New Roman"/>
          <w:sz w:val="28"/>
        </w:rPr>
      </w:pPr>
      <w:r>
        <w:rPr>
          <w:rFonts w:ascii="Times New Roman" w:hAnsi="Times New Roman"/>
          <w:sz w:val="28"/>
        </w:rPr>
        <w:t>Применять правила построения предложений с прямой и косвенной речью, при цитировании.</w:t>
      </w:r>
    </w:p>
    <w:p w14:paraId="B4070000">
      <w:pPr>
        <w:rPr>
          <w:rFonts w:ascii="Times New Roman" w:hAnsi="Times New Roman"/>
          <w:sz w:val="28"/>
        </w:rPr>
      </w:pPr>
      <w:r>
        <w:rPr>
          <w:rFonts w:ascii="Times New Roman" w:hAnsi="Times New Roman"/>
          <w:sz w:val="28"/>
        </w:rPr>
        <w:t>171.12.9. К концу обучения в 10 классе обучающийся получит следующие предметные результаты по отдельным темам программы по русскому языку:</w:t>
      </w:r>
    </w:p>
    <w:p w14:paraId="B5070000">
      <w:pPr>
        <w:rPr>
          <w:rFonts w:ascii="Times New Roman" w:hAnsi="Times New Roman"/>
          <w:sz w:val="28"/>
        </w:rPr>
      </w:pPr>
      <w:r>
        <w:rPr>
          <w:rFonts w:ascii="Times New Roman" w:hAnsi="Times New Roman"/>
          <w:sz w:val="28"/>
        </w:rPr>
        <w:t>171.12.9.1. Общие сведения о языке.</w:t>
      </w:r>
    </w:p>
    <w:p w14:paraId="B6070000">
      <w:pPr>
        <w:rPr>
          <w:rFonts w:ascii="Times New Roman" w:hAnsi="Times New Roman"/>
          <w:sz w:val="28"/>
        </w:rPr>
      </w:pPr>
      <w:r>
        <w:rPr>
          <w:rFonts w:ascii="Times New Roman" w:hAnsi="Times New Roman"/>
          <w:sz w:val="28"/>
        </w:rP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14:paraId="B7070000">
      <w:pPr>
        <w:rPr>
          <w:rFonts w:ascii="Times New Roman" w:hAnsi="Times New Roman"/>
          <w:sz w:val="28"/>
        </w:rPr>
      </w:pPr>
      <w:r>
        <w:rPr>
          <w:rFonts w:ascii="Times New Roman" w:hAnsi="Times New Roman"/>
          <w:sz w:val="28"/>
        </w:rPr>
        <w:t>171.12.9.2. Язык и речь.</w:t>
      </w:r>
    </w:p>
    <w:p w14:paraId="B8070000">
      <w:pPr>
        <w:rPr>
          <w:rFonts w:ascii="Times New Roman" w:hAnsi="Times New Roman"/>
          <w:sz w:val="28"/>
        </w:rPr>
      </w:pPr>
      <w:r>
        <w:rPr>
          <w:rFonts w:ascii="Times New Roman" w:hAnsi="Times New Roman"/>
          <w:sz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 сообщение, монолог-описание, монолог-рассуждение, монолог-повествование; выступать с научным сообщением.</w:t>
      </w:r>
    </w:p>
    <w:p w14:paraId="B9070000">
      <w:pPr>
        <w:rPr>
          <w:rFonts w:ascii="Times New Roman" w:hAnsi="Times New Roman"/>
          <w:sz w:val="28"/>
        </w:rPr>
      </w:pPr>
      <w:r>
        <w:rPr>
          <w:rFonts w:ascii="Times New Roman" w:hAnsi="Times New Roman"/>
          <w:sz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14:paraId="BA070000">
      <w:pPr>
        <w:rPr>
          <w:rFonts w:ascii="Times New Roman" w:hAnsi="Times New Roman"/>
          <w:sz w:val="28"/>
        </w:rPr>
      </w:pPr>
      <w:r>
        <w:rPr>
          <w:rFonts w:ascii="Times New Roman" w:hAnsi="Times New Roman"/>
          <w:sz w:val="28"/>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BB070000">
      <w:pPr>
        <w:rPr>
          <w:rFonts w:ascii="Times New Roman" w:hAnsi="Times New Roman"/>
          <w:sz w:val="28"/>
        </w:rPr>
      </w:pPr>
      <w:r>
        <w:rPr>
          <w:rFonts w:ascii="Times New Roman" w:hAnsi="Times New Roman"/>
          <w:sz w:val="28"/>
        </w:rPr>
        <w:t>Владеть различными видами чтения: просмотровым, ознакомительным, изучающим, поисковым.</w:t>
      </w:r>
    </w:p>
    <w:p w14:paraId="BC070000">
      <w:pPr>
        <w:rPr>
          <w:rFonts w:ascii="Times New Roman" w:hAnsi="Times New Roman"/>
          <w:sz w:val="28"/>
        </w:rPr>
      </w:pPr>
      <w:r>
        <w:rPr>
          <w:rFonts w:ascii="Times New Roman" w:hAnsi="Times New Roman"/>
          <w:sz w:val="28"/>
        </w:rPr>
        <w:t>Устно пересказывать (при наличии возможности) прочитанный или прослушанный текст объёмом не менее 150 слов.</w:t>
      </w:r>
    </w:p>
    <w:p w14:paraId="BD070000">
      <w:pPr>
        <w:rPr>
          <w:rFonts w:ascii="Times New Roman" w:hAnsi="Times New Roman"/>
          <w:sz w:val="28"/>
        </w:rPr>
      </w:pPr>
      <w:r>
        <w:rPr>
          <w:rFonts w:ascii="Times New Roman" w:hAnsi="Times New Roman"/>
          <w:sz w:val="28"/>
        </w:rPr>
        <w:t>Осуществлять выбор языковых средств для создания высказывания в соответствии с целью, темой и коммуникативным замыслом.</w:t>
      </w:r>
    </w:p>
    <w:p w14:paraId="BE070000">
      <w:pPr>
        <w:rPr>
          <w:rFonts w:ascii="Times New Roman" w:hAnsi="Times New Roman"/>
          <w:sz w:val="28"/>
        </w:rPr>
      </w:pPr>
      <w:r>
        <w:rPr>
          <w:rFonts w:ascii="Times New Roman" w:hAnsi="Times New Roman"/>
          <w:sz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BF070000">
      <w:pPr>
        <w:rPr>
          <w:rFonts w:ascii="Times New Roman" w:hAnsi="Times New Roman"/>
          <w:sz w:val="28"/>
        </w:rPr>
      </w:pPr>
      <w:r>
        <w:rPr>
          <w:rFonts w:ascii="Times New Roman" w:hAnsi="Times New Roman"/>
          <w:sz w:val="28"/>
        </w:rPr>
        <w:t>171.12.9.3. Текст.</w:t>
      </w:r>
    </w:p>
    <w:p w14:paraId="C0070000">
      <w:pPr>
        <w:rPr>
          <w:rFonts w:ascii="Times New Roman" w:hAnsi="Times New Roman"/>
          <w:sz w:val="28"/>
        </w:rPr>
      </w:pPr>
      <w:r>
        <w:rPr>
          <w:rFonts w:ascii="Times New Roman" w:hAnsi="Times New Roman"/>
          <w:sz w:val="28"/>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C1070000">
      <w:pPr>
        <w:rPr>
          <w:rFonts w:ascii="Times New Roman" w:hAnsi="Times New Roman"/>
          <w:sz w:val="28"/>
        </w:rPr>
      </w:pPr>
      <w:r>
        <w:rPr>
          <w:rFonts w:ascii="Times New Roman" w:hAnsi="Times New Roman"/>
          <w:sz w:val="28"/>
        </w:rPr>
        <w:t>Устанавливать принадлежность текста к функционально-смысловому типу</w:t>
      </w:r>
    </w:p>
    <w:p w14:paraId="C2070000">
      <w:pPr>
        <w:rPr>
          <w:rFonts w:ascii="Times New Roman" w:hAnsi="Times New Roman"/>
          <w:sz w:val="28"/>
        </w:rPr>
      </w:pPr>
      <w:r>
        <w:rPr>
          <w:rFonts w:ascii="Times New Roman" w:hAnsi="Times New Roman"/>
          <w:sz w:val="28"/>
        </w:rPr>
        <w:t>речи.</w:t>
      </w:r>
    </w:p>
    <w:p w14:paraId="C3070000">
      <w:pPr>
        <w:rPr>
          <w:rFonts w:ascii="Times New Roman" w:hAnsi="Times New Roman"/>
          <w:sz w:val="28"/>
        </w:rPr>
      </w:pPr>
      <w:r>
        <w:rPr>
          <w:rFonts w:ascii="Times New Roman" w:hAnsi="Times New Roman"/>
          <w:sz w:val="28"/>
        </w:rPr>
        <w:t>Находить в тексте типовые фрагменты описание, повествование, рассуждение- доказательство, оценочные высказывания.</w:t>
      </w:r>
    </w:p>
    <w:p w14:paraId="C4070000">
      <w:pPr>
        <w:rPr>
          <w:rFonts w:ascii="Times New Roman" w:hAnsi="Times New Roman"/>
          <w:sz w:val="28"/>
        </w:rPr>
      </w:pPr>
      <w:r>
        <w:rPr>
          <w:rFonts w:ascii="Times New Roman" w:hAnsi="Times New Roman"/>
          <w:sz w:val="28"/>
        </w:rPr>
        <w:t>Прогнозировать содержание текста по заголовку, ключевым словам, зачину или концовке.</w:t>
      </w:r>
    </w:p>
    <w:p w14:paraId="C5070000">
      <w:pPr>
        <w:rPr>
          <w:rFonts w:ascii="Times New Roman" w:hAnsi="Times New Roman"/>
          <w:sz w:val="28"/>
        </w:rPr>
      </w:pPr>
      <w:r>
        <w:rPr>
          <w:rFonts w:ascii="Times New Roman" w:hAnsi="Times New Roman"/>
          <w:sz w:val="28"/>
        </w:rPr>
        <w:t>Выявлять отличительные признаки текстов разных жанров.</w:t>
      </w:r>
    </w:p>
    <w:p w14:paraId="C6070000">
      <w:pPr>
        <w:rPr>
          <w:rFonts w:ascii="Times New Roman" w:hAnsi="Times New Roman"/>
          <w:sz w:val="28"/>
        </w:rPr>
      </w:pPr>
      <w:r>
        <w:rPr>
          <w:rFonts w:ascii="Times New Roman" w:hAnsi="Times New Roman"/>
          <w:sz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14:paraId="C7070000">
      <w:pPr>
        <w:rPr>
          <w:rFonts w:ascii="Times New Roman" w:hAnsi="Times New Roman"/>
          <w:sz w:val="28"/>
        </w:rPr>
      </w:pPr>
      <w:r>
        <w:rPr>
          <w:rFonts w:ascii="Times New Roman" w:hAnsi="Times New Roman"/>
          <w:sz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C8070000">
      <w:pPr>
        <w:rPr>
          <w:rFonts w:ascii="Times New Roman" w:hAnsi="Times New Roman"/>
          <w:sz w:val="28"/>
        </w:rPr>
      </w:pPr>
      <w:r>
        <w:rPr>
          <w:rFonts w:ascii="Times New Roman" w:hAnsi="Times New Roman"/>
          <w:sz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C9070000">
      <w:pPr>
        <w:rPr>
          <w:rFonts w:ascii="Times New Roman" w:hAnsi="Times New Roman"/>
          <w:sz w:val="28"/>
        </w:rPr>
      </w:pPr>
      <w:r>
        <w:rPr>
          <w:rFonts w:ascii="Times New Roman" w:hAnsi="Times New Roman"/>
          <w:sz w:val="28"/>
        </w:rPr>
        <w:t>Представлять сообщение на заданную тему в виде презентации.</w:t>
      </w:r>
    </w:p>
    <w:p w14:paraId="CA070000">
      <w:pPr>
        <w:rPr>
          <w:rFonts w:ascii="Times New Roman" w:hAnsi="Times New Roman"/>
          <w:sz w:val="28"/>
        </w:rPr>
      </w:pPr>
      <w:r>
        <w:rPr>
          <w:rFonts w:ascii="Times New Roman" w:hAnsi="Times New Roman"/>
          <w:sz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CB070000">
      <w:pPr>
        <w:rPr>
          <w:rFonts w:ascii="Times New Roman" w:hAnsi="Times New Roman"/>
          <w:sz w:val="28"/>
        </w:rPr>
      </w:pPr>
      <w:r>
        <w:rPr>
          <w:rFonts w:ascii="Times New Roman" w:hAnsi="Times New Roman"/>
          <w:sz w:val="28"/>
        </w:rP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p>
    <w:p w14:paraId="CC070000">
      <w:pPr>
        <w:rPr>
          <w:rFonts w:ascii="Times New Roman" w:hAnsi="Times New Roman"/>
          <w:sz w:val="28"/>
        </w:rPr>
      </w:pPr>
      <w:r>
        <w:rPr>
          <w:rFonts w:ascii="Times New Roman" w:hAnsi="Times New Roman"/>
          <w:sz w:val="28"/>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CD070000">
      <w:pPr>
        <w:rPr>
          <w:rFonts w:ascii="Times New Roman" w:hAnsi="Times New Roman"/>
          <w:sz w:val="28"/>
        </w:rPr>
      </w:pPr>
      <w:r>
        <w:rPr>
          <w:rFonts w:ascii="Times New Roman" w:hAnsi="Times New Roman"/>
          <w:sz w:val="28"/>
        </w:rPr>
        <w:t>171.12.9.4. Функциональные разновидности языка.</w:t>
      </w:r>
    </w:p>
    <w:p w14:paraId="CE070000">
      <w:pPr>
        <w:rPr>
          <w:rFonts w:ascii="Times New Roman" w:hAnsi="Times New Roman"/>
          <w:sz w:val="28"/>
        </w:rPr>
      </w:pPr>
      <w:r>
        <w:rPr>
          <w:rFonts w:ascii="Times New Roman" w:hAnsi="Times New Roman"/>
          <w:sz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CF070000">
      <w:pPr>
        <w:rPr>
          <w:rFonts w:ascii="Times New Roman" w:hAnsi="Times New Roman"/>
          <w:sz w:val="28"/>
        </w:rPr>
      </w:pPr>
      <w:r>
        <w:rPr>
          <w:rFonts w:ascii="Times New Roman" w:hAnsi="Times New Roman"/>
          <w:sz w:val="28"/>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w:t>
      </w:r>
      <w:r>
        <w:rPr>
          <w:rFonts w:ascii="Times New Roman" w:hAnsi="Times New Roman"/>
          <w:sz w:val="28"/>
        </w:rPr>
        <w:t>различным функционально-смысловым типам речи, функциональным разновидностям языка.</w:t>
      </w:r>
    </w:p>
    <w:p w14:paraId="D0070000">
      <w:pPr>
        <w:rPr>
          <w:rFonts w:ascii="Times New Roman" w:hAnsi="Times New Roman"/>
          <w:sz w:val="28"/>
        </w:rPr>
      </w:pPr>
      <w:r>
        <w:rPr>
          <w:rFonts w:ascii="Times New Roman" w:hAnsi="Times New Roman"/>
          <w:sz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D1070000">
      <w:pPr>
        <w:rPr>
          <w:rFonts w:ascii="Times New Roman" w:hAnsi="Times New Roman"/>
          <w:sz w:val="28"/>
        </w:rPr>
      </w:pPr>
      <w:r>
        <w:rPr>
          <w:rFonts w:ascii="Times New Roman" w:hAnsi="Times New Roman"/>
          <w:sz w:val="28"/>
        </w:rPr>
        <w:t>Составлять тезисы, конспект, писать рецензию, реферат.</w:t>
      </w:r>
    </w:p>
    <w:p w14:paraId="D2070000">
      <w:pPr>
        <w:rPr>
          <w:rFonts w:ascii="Times New Roman" w:hAnsi="Times New Roman"/>
          <w:sz w:val="28"/>
        </w:rPr>
      </w:pPr>
      <w:r>
        <w:rPr>
          <w:rFonts w:ascii="Times New Roman" w:hAnsi="Times New Roman"/>
          <w:sz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D3070000">
      <w:pPr>
        <w:rPr>
          <w:rFonts w:ascii="Times New Roman" w:hAnsi="Times New Roman"/>
          <w:sz w:val="28"/>
        </w:rPr>
      </w:pPr>
      <w:r>
        <w:rPr>
          <w:rFonts w:ascii="Times New Roman" w:hAnsi="Times New Roman"/>
          <w:sz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D4070000">
      <w:pPr>
        <w:rPr>
          <w:rFonts w:ascii="Times New Roman" w:hAnsi="Times New Roman"/>
          <w:sz w:val="28"/>
        </w:rPr>
      </w:pPr>
      <w:r>
        <w:rPr>
          <w:rFonts w:ascii="Times New Roman" w:hAnsi="Times New Roman"/>
          <w:sz w:val="28"/>
        </w:rPr>
        <w:t>171.12.9.5. Система языка. Синтаксис. Культура речи. Пунктуация. Сложноподчинённое предложение.</w:t>
      </w:r>
    </w:p>
    <w:p w14:paraId="D5070000">
      <w:pPr>
        <w:rPr>
          <w:rFonts w:ascii="Times New Roman" w:hAnsi="Times New Roman"/>
          <w:sz w:val="28"/>
        </w:rPr>
      </w:pPr>
      <w:r>
        <w:rPr>
          <w:rFonts w:ascii="Times New Roman" w:hAnsi="Times New Roman"/>
          <w:sz w:val="28"/>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D6070000">
      <w:pPr>
        <w:rPr>
          <w:rFonts w:ascii="Times New Roman" w:hAnsi="Times New Roman"/>
          <w:sz w:val="28"/>
        </w:rPr>
      </w:pPr>
      <w:r>
        <w:rPr>
          <w:rFonts w:ascii="Times New Roman" w:hAnsi="Times New Roman"/>
          <w:sz w:val="28"/>
        </w:rPr>
        <w:t>Различать подчинительные союзы и союзные слова.</w:t>
      </w:r>
    </w:p>
    <w:p w14:paraId="D7070000">
      <w:pPr>
        <w:rPr>
          <w:rFonts w:ascii="Times New Roman" w:hAnsi="Times New Roman"/>
          <w:sz w:val="28"/>
        </w:rPr>
      </w:pPr>
      <w:r>
        <w:rPr>
          <w:rFonts w:ascii="Times New Roman" w:hAnsi="Times New Roman"/>
          <w:sz w:val="2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D8070000">
      <w:pPr>
        <w:rPr>
          <w:rFonts w:ascii="Times New Roman" w:hAnsi="Times New Roman"/>
          <w:sz w:val="28"/>
        </w:rPr>
      </w:pPr>
      <w:r>
        <w:rPr>
          <w:rFonts w:ascii="Times New Roman" w:hAnsi="Times New Roman"/>
          <w:sz w:val="28"/>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D9070000">
      <w:pPr>
        <w:rPr>
          <w:rFonts w:ascii="Times New Roman" w:hAnsi="Times New Roman"/>
          <w:sz w:val="28"/>
        </w:rPr>
      </w:pPr>
      <w:r>
        <w:rPr>
          <w:rFonts w:ascii="Times New Roman" w:hAnsi="Times New Roman"/>
          <w:sz w:val="28"/>
        </w:rPr>
        <w:t>Выявлять однородное, неоднородное и последовательное подчинение придаточных частей.</w:t>
      </w:r>
    </w:p>
    <w:p w14:paraId="DA070000">
      <w:pPr>
        <w:rPr>
          <w:rFonts w:ascii="Times New Roman" w:hAnsi="Times New Roman"/>
          <w:sz w:val="28"/>
        </w:rPr>
      </w:pPr>
      <w:r>
        <w:rPr>
          <w:rFonts w:ascii="Times New Roman" w:hAnsi="Times New Roman"/>
          <w:sz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DB070000">
      <w:pPr>
        <w:rPr>
          <w:rFonts w:ascii="Times New Roman" w:hAnsi="Times New Roman"/>
          <w:sz w:val="28"/>
        </w:rPr>
      </w:pPr>
      <w:r>
        <w:rPr>
          <w:rFonts w:ascii="Times New Roman" w:hAnsi="Times New Roman"/>
          <w:sz w:val="28"/>
        </w:rPr>
        <w:t>Понимать основные нормы построения сложноподчинённого предложения, особенности употребления сложноподчинённых предложений в речи.</w:t>
      </w:r>
    </w:p>
    <w:p w14:paraId="DC070000">
      <w:pPr>
        <w:rPr>
          <w:rFonts w:ascii="Times New Roman" w:hAnsi="Times New Roman"/>
          <w:sz w:val="28"/>
        </w:rPr>
      </w:pPr>
      <w:r>
        <w:rPr>
          <w:rFonts w:ascii="Times New Roman" w:hAnsi="Times New Roman"/>
          <w:sz w:val="28"/>
        </w:rPr>
        <w:t>Проводить синтаксический и пунктуационный анализ сложноподчинённых предложений.</w:t>
      </w:r>
    </w:p>
    <w:p w14:paraId="DD070000">
      <w:pPr>
        <w:rPr>
          <w:rFonts w:ascii="Times New Roman" w:hAnsi="Times New Roman"/>
          <w:sz w:val="28"/>
        </w:rPr>
      </w:pPr>
      <w:r>
        <w:rPr>
          <w:rFonts w:ascii="Times New Roman" w:hAnsi="Times New Roman"/>
          <w:sz w:val="28"/>
        </w:rPr>
        <w:t>Применять нормы построения сложноподчинённых предложений и постановки знаков препинания в них.</w:t>
      </w:r>
    </w:p>
    <w:p w14:paraId="DE070000">
      <w:pPr>
        <w:rPr>
          <w:rFonts w:ascii="Times New Roman" w:hAnsi="Times New Roman"/>
          <w:sz w:val="28"/>
        </w:rPr>
      </w:pPr>
      <w:r>
        <w:rPr>
          <w:rFonts w:ascii="Times New Roman" w:hAnsi="Times New Roman"/>
          <w:sz w:val="28"/>
        </w:rPr>
        <w:t>171.12.9.6. Сложные предложения с разными видами союзной и бессоюзной связи.</w:t>
      </w:r>
    </w:p>
    <w:p w14:paraId="DF070000">
      <w:pPr>
        <w:rPr>
          <w:rFonts w:ascii="Times New Roman" w:hAnsi="Times New Roman"/>
          <w:sz w:val="28"/>
        </w:rPr>
      </w:pPr>
      <w:r>
        <w:rPr>
          <w:rFonts w:ascii="Times New Roman" w:hAnsi="Times New Roman"/>
          <w:sz w:val="28"/>
        </w:rPr>
        <w:t>Распознавать типы сложных предложений с разными видами связи.</w:t>
      </w:r>
    </w:p>
    <w:p w14:paraId="E0070000">
      <w:pPr>
        <w:rPr>
          <w:rFonts w:ascii="Times New Roman" w:hAnsi="Times New Roman"/>
          <w:sz w:val="28"/>
        </w:rPr>
      </w:pPr>
      <w:r>
        <w:rPr>
          <w:rFonts w:ascii="Times New Roman" w:hAnsi="Times New Roman"/>
          <w:sz w:val="28"/>
        </w:rPr>
        <w:t>Понимать основные нормы построения сложных предложений с разными видами связи.</w:t>
      </w:r>
    </w:p>
    <w:p w14:paraId="E1070000">
      <w:pPr>
        <w:rPr>
          <w:rFonts w:ascii="Times New Roman" w:hAnsi="Times New Roman"/>
          <w:sz w:val="28"/>
        </w:rPr>
      </w:pPr>
      <w:r>
        <w:rPr>
          <w:rFonts w:ascii="Times New Roman" w:hAnsi="Times New Roman"/>
          <w:sz w:val="28"/>
        </w:rPr>
        <w:t>Употреблять сложные предложения с разными видами связи в речи.</w:t>
      </w:r>
    </w:p>
    <w:p w14:paraId="E2070000">
      <w:pPr>
        <w:rPr>
          <w:rFonts w:ascii="Times New Roman" w:hAnsi="Times New Roman"/>
          <w:sz w:val="28"/>
        </w:rPr>
      </w:pPr>
      <w:r>
        <w:rPr>
          <w:rFonts w:ascii="Times New Roman" w:hAnsi="Times New Roman"/>
          <w:sz w:val="28"/>
        </w:rPr>
        <w:t>Проводить синтаксический и пунктуационный анализ сложных предложений с разными видами связи.</w:t>
      </w:r>
    </w:p>
    <w:p w14:paraId="E3070000">
      <w:pPr>
        <w:rPr>
          <w:rFonts w:ascii="Times New Roman" w:hAnsi="Times New Roman"/>
          <w:sz w:val="28"/>
        </w:rPr>
      </w:pPr>
      <w:r>
        <w:rPr>
          <w:rFonts w:ascii="Times New Roman" w:hAnsi="Times New Roman"/>
          <w:sz w:val="28"/>
        </w:rPr>
        <w:t>Применять правила постановки знаков препинания в сложных предложениях с разными видами связи.</w:t>
      </w:r>
    </w:p>
    <w:p w14:paraId="E4070000">
      <w:pPr>
        <w:rPr>
          <w:rFonts w:ascii="Times New Roman" w:hAnsi="Times New Roman"/>
          <w:sz w:val="28"/>
        </w:rPr>
      </w:pPr>
      <w:r>
        <w:rPr>
          <w:rFonts w:ascii="Times New Roman" w:hAnsi="Times New Roman"/>
          <w:sz w:val="28"/>
        </w:rPr>
        <w:t>171.12.9.7. Прямая и косвенная речь.</w:t>
      </w:r>
    </w:p>
    <w:p w14:paraId="E5070000">
      <w:pPr>
        <w:rPr>
          <w:rFonts w:ascii="Times New Roman" w:hAnsi="Times New Roman"/>
          <w:sz w:val="28"/>
        </w:rPr>
      </w:pPr>
      <w:r>
        <w:rPr>
          <w:rFonts w:ascii="Times New Roman" w:hAnsi="Times New Roman"/>
          <w:sz w:val="28"/>
        </w:rPr>
        <w:t>Распознавать прямую и косвенную речь; выявлять синонимию предложений с прямой и косвенной речью.</w:t>
      </w:r>
    </w:p>
    <w:p w14:paraId="E6070000">
      <w:pPr>
        <w:rPr>
          <w:rFonts w:ascii="Times New Roman" w:hAnsi="Times New Roman"/>
          <w:sz w:val="28"/>
        </w:rPr>
      </w:pPr>
      <w:r>
        <w:rPr>
          <w:rFonts w:ascii="Times New Roman" w:hAnsi="Times New Roman"/>
          <w:sz w:val="28"/>
        </w:rPr>
        <w:t>Уметь цитировать и применять разные способы включения цитат в высказывание.</w:t>
      </w:r>
    </w:p>
    <w:p w14:paraId="E7070000">
      <w:pPr>
        <w:rPr>
          <w:rFonts w:ascii="Times New Roman" w:hAnsi="Times New Roman"/>
          <w:sz w:val="28"/>
        </w:rPr>
      </w:pPr>
      <w:r>
        <w:rPr>
          <w:rFonts w:ascii="Times New Roman" w:hAnsi="Times New Roman"/>
          <w:sz w:val="28"/>
        </w:rPr>
        <w:t>Применять правила построения предложений с прямой и косвенной речью, при цитировании.</w:t>
      </w:r>
    </w:p>
    <w:p w14:paraId="E8070000">
      <w:pPr>
        <w:rPr>
          <w:rFonts w:ascii="Times New Roman" w:hAnsi="Times New Roman"/>
          <w:sz w:val="28"/>
        </w:rPr>
      </w:pPr>
      <w:r>
        <w:rPr>
          <w:rFonts w:ascii="Times New Roman" w:hAnsi="Times New Roman"/>
          <w:sz w:val="28"/>
        </w:rP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14:paraId="E9070000">
      <w:pPr>
        <w:rPr>
          <w:rFonts w:ascii="Times New Roman" w:hAnsi="Times New Roman"/>
          <w:sz w:val="28"/>
        </w:rPr>
      </w:pPr>
      <w:r>
        <w:rPr>
          <w:rFonts w:ascii="Times New Roman" w:hAnsi="Times New Roman"/>
          <w:sz w:val="28"/>
        </w:rP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14:paraId="EA070000">
      <w:pPr>
        <w:rPr>
          <w:rFonts w:ascii="Times New Roman" w:hAnsi="Times New Roman"/>
          <w:b w:val="1"/>
          <w:sz w:val="28"/>
        </w:rPr>
      </w:pPr>
      <w:r>
        <w:rPr>
          <w:rFonts w:ascii="Times New Roman" w:hAnsi="Times New Roman"/>
          <w:b w:val="1"/>
          <w:sz w:val="28"/>
        </w:rPr>
        <w:t xml:space="preserve">172. </w:t>
      </w:r>
      <w:r>
        <w:rPr>
          <w:rFonts w:ascii="Times New Roman" w:hAnsi="Times New Roman"/>
          <w:b w:val="1"/>
          <w:sz w:val="28"/>
        </w:rPr>
        <w:t>Р</w:t>
      </w:r>
      <w:r>
        <w:rPr>
          <w:rFonts w:ascii="Times New Roman" w:hAnsi="Times New Roman"/>
          <w:b w:val="1"/>
          <w:sz w:val="28"/>
        </w:rPr>
        <w:t>абочая программа по учебному предмету “Литература”.</w:t>
      </w:r>
    </w:p>
    <w:p w14:paraId="EB070000">
      <w:pPr>
        <w:rPr>
          <w:rFonts w:ascii="Times New Roman" w:hAnsi="Times New Roman"/>
          <w:sz w:val="28"/>
        </w:rPr>
      </w:pPr>
      <w:r>
        <w:rPr>
          <w:rFonts w:ascii="Times New Roman" w:hAnsi="Times New Roman"/>
          <w:sz w:val="28"/>
        </w:rPr>
        <w:t>172.1. Программа по литературе включает пояснительную записку, содержание обучения, планируемые результаты освоения программы по литературе.</w:t>
      </w:r>
    </w:p>
    <w:p w14:paraId="EC070000">
      <w:pPr>
        <w:rPr>
          <w:rFonts w:ascii="Times New Roman" w:hAnsi="Times New Roman"/>
          <w:sz w:val="28"/>
        </w:rPr>
      </w:pPr>
      <w:r>
        <w:rPr>
          <w:rFonts w:ascii="Times New Roman" w:hAnsi="Times New Roman"/>
          <w:sz w:val="28"/>
        </w:rPr>
        <w:t>172.2. Пояснительная записка.</w:t>
      </w:r>
    </w:p>
    <w:p w14:paraId="ED070000">
      <w:pPr>
        <w:rPr>
          <w:rFonts w:ascii="Times New Roman" w:hAnsi="Times New Roman"/>
          <w:sz w:val="28"/>
        </w:rPr>
      </w:pPr>
      <w:r>
        <w:rPr>
          <w:rFonts w:ascii="Times New Roman" w:hAnsi="Times New Roman"/>
          <w:sz w:val="28"/>
        </w:rPr>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EE070000">
      <w:pPr>
        <w:rPr>
          <w:rFonts w:ascii="Times New Roman" w:hAnsi="Times New Roman"/>
          <w:sz w:val="28"/>
        </w:rPr>
      </w:pPr>
      <w:r>
        <w:rPr>
          <w:rFonts w:ascii="Times New Roman" w:hAnsi="Times New Roman"/>
          <w:sz w:val="28"/>
        </w:rPr>
        <w:t>172.2.2. Программа по литературе позволит учителю:</w:t>
      </w:r>
    </w:p>
    <w:p w14:paraId="EF070000">
      <w:pPr>
        <w:rPr>
          <w:rFonts w:ascii="Times New Roman" w:hAnsi="Times New Roman"/>
          <w:sz w:val="28"/>
        </w:rPr>
      </w:pPr>
      <w:r>
        <w:rPr>
          <w:rFonts w:ascii="Times New Roman" w:hAnsi="Times New Roman"/>
          <w:sz w:val="28"/>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F0070000">
      <w:pPr>
        <w:rPr>
          <w:rFonts w:ascii="Times New Roman" w:hAnsi="Times New Roman"/>
          <w:sz w:val="28"/>
        </w:rPr>
      </w:pPr>
      <w:r>
        <w:rPr>
          <w:rFonts w:ascii="Times New Roman" w:hAnsi="Times New Roman"/>
          <w:sz w:val="28"/>
        </w:rPr>
        <w:t xml:space="preserve">определить обязательную (инвариантную) часть содержания по литературе; </w:t>
      </w:r>
      <w:r>
        <w:rPr>
          <w:rFonts w:ascii="Times New Roman" w:hAnsi="Times New Roman"/>
          <w:sz w:val="28"/>
        </w:rPr>
        <w:t>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F1070000">
      <w:pPr>
        <w:rPr>
          <w:rFonts w:ascii="Times New Roman" w:hAnsi="Times New Roman"/>
          <w:sz w:val="28"/>
        </w:rPr>
      </w:pPr>
      <w:r>
        <w:rPr>
          <w:rFonts w:ascii="Times New Roman" w:hAnsi="Times New Roman"/>
          <w:sz w:val="28"/>
        </w:rPr>
        <w:t>172.2.3.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F2070000">
      <w:pPr>
        <w:rPr>
          <w:rFonts w:ascii="Times New Roman" w:hAnsi="Times New Roman"/>
          <w:sz w:val="28"/>
        </w:rPr>
      </w:pPr>
      <w:r>
        <w:rPr>
          <w:rFonts w:ascii="Times New Roman" w:hAnsi="Times New Roman"/>
          <w:sz w:val="28"/>
        </w:rPr>
        <w:t>172.2.4.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F3070000">
      <w:pPr>
        <w:rPr>
          <w:rFonts w:ascii="Times New Roman" w:hAnsi="Times New Roman"/>
          <w:sz w:val="28"/>
        </w:rPr>
      </w:pPr>
      <w:r>
        <w:rPr>
          <w:rFonts w:ascii="Times New Roman" w:hAnsi="Times New Roman"/>
          <w:sz w:val="28"/>
        </w:rPr>
        <w:t>172.2.5.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F4070000">
      <w:pPr>
        <w:rPr>
          <w:rFonts w:ascii="Times New Roman" w:hAnsi="Times New Roman"/>
          <w:sz w:val="28"/>
        </w:rPr>
      </w:pPr>
      <w:r>
        <w:rPr>
          <w:rFonts w:ascii="Times New Roman" w:hAnsi="Times New Roman"/>
          <w:sz w:val="28"/>
        </w:rPr>
        <w:t>172.2.6.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F5070000">
      <w:pPr>
        <w:rPr>
          <w:rFonts w:ascii="Times New Roman" w:hAnsi="Times New Roman"/>
          <w:sz w:val="28"/>
        </w:rPr>
      </w:pPr>
      <w:r>
        <w:rPr>
          <w:rFonts w:ascii="Times New Roman" w:hAnsi="Times New Roman"/>
          <w:sz w:val="28"/>
        </w:rPr>
        <w:t>172.2.7.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F6070000">
      <w:pPr>
        <w:rPr>
          <w:rFonts w:ascii="Times New Roman" w:hAnsi="Times New Roman"/>
          <w:sz w:val="28"/>
        </w:rPr>
      </w:pPr>
      <w:r>
        <w:rPr>
          <w:rFonts w:ascii="Times New Roman" w:hAnsi="Times New Roman"/>
          <w:sz w:val="28"/>
        </w:rPr>
        <w:t>172.2.8.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F7070000">
      <w:pPr>
        <w:rPr>
          <w:rFonts w:ascii="Times New Roman" w:hAnsi="Times New Roman"/>
          <w:sz w:val="28"/>
        </w:rPr>
      </w:pPr>
      <w:r>
        <w:rPr>
          <w:rFonts w:ascii="Times New Roman" w:hAnsi="Times New Roman"/>
          <w:sz w:val="28"/>
        </w:rPr>
        <w:t xml:space="preserve">172.2.9.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w:t>
      </w:r>
      <w:r>
        <w:rPr>
          <w:rFonts w:ascii="Times New Roman" w:hAnsi="Times New Roman"/>
          <w:sz w:val="28"/>
        </w:rPr>
        <w:t>личности на основе высоких духовно-нравственных идеалов, воплощенных в отечественной и зарубежной литературе.</w:t>
      </w:r>
    </w:p>
    <w:p w14:paraId="F8070000">
      <w:pPr>
        <w:rPr>
          <w:rFonts w:ascii="Times New Roman" w:hAnsi="Times New Roman"/>
          <w:sz w:val="28"/>
        </w:rPr>
      </w:pPr>
      <w:r>
        <w:rPr>
          <w:rFonts w:ascii="Times New Roman" w:hAnsi="Times New Roman"/>
          <w:sz w:val="28"/>
        </w:rPr>
        <w:t>172.2.10. Достижение целей изучения литературы возможно при решении учебных задач, которые постепенно усложняются от 5 к 10 классу.</w:t>
      </w:r>
    </w:p>
    <w:p w14:paraId="F9070000">
      <w:pPr>
        <w:rPr>
          <w:rFonts w:ascii="Times New Roman" w:hAnsi="Times New Roman"/>
          <w:sz w:val="28"/>
        </w:rPr>
      </w:pPr>
      <w:r>
        <w:rPr>
          <w:rFonts w:ascii="Times New Roman" w:hAnsi="Times New Roman"/>
          <w:sz w:val="28"/>
        </w:rPr>
        <w:t>172.2.10.1.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FA070000">
      <w:pPr>
        <w:rPr>
          <w:rFonts w:ascii="Times New Roman" w:hAnsi="Times New Roman"/>
          <w:sz w:val="28"/>
        </w:rPr>
      </w:pPr>
      <w:r>
        <w:rPr>
          <w:rFonts w:ascii="Times New Roman" w:hAnsi="Times New Roman"/>
          <w:sz w:val="28"/>
        </w:rPr>
        <w:t>172.2.10.2.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FB070000">
      <w:pPr>
        <w:rPr>
          <w:rFonts w:ascii="Times New Roman" w:hAnsi="Times New Roman"/>
          <w:sz w:val="28"/>
        </w:rPr>
      </w:pPr>
      <w:r>
        <w:rPr>
          <w:rFonts w:ascii="Times New Roman" w:hAnsi="Times New Roman"/>
          <w:sz w:val="28"/>
        </w:rPr>
        <w:t xml:space="preserve">172.2.10.3.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w:t>
      </w:r>
      <w:r>
        <w:rPr>
          <w:rFonts w:ascii="Times New Roman" w:hAnsi="Times New Roman"/>
          <w:sz w:val="28"/>
        </w:rPr>
        <w:t>умения поиска необходимой информации с использованием различных источников, владеть навыками их критической оценки.</w:t>
      </w:r>
    </w:p>
    <w:p w14:paraId="FC070000">
      <w:pPr>
        <w:rPr>
          <w:rFonts w:ascii="Times New Roman" w:hAnsi="Times New Roman"/>
          <w:sz w:val="28"/>
        </w:rPr>
      </w:pPr>
      <w:r>
        <w:rPr>
          <w:rFonts w:ascii="Times New Roman" w:hAnsi="Times New Roman"/>
          <w:sz w:val="28"/>
        </w:rPr>
        <w:t>172.2.10.4.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FD070000">
      <w:pPr>
        <w:rPr>
          <w:rFonts w:ascii="Times New Roman" w:hAnsi="Times New Roman"/>
          <w:sz w:val="28"/>
        </w:rPr>
      </w:pPr>
      <w:r>
        <w:rPr>
          <w:rFonts w:ascii="Times New Roman" w:hAnsi="Times New Roman"/>
          <w:sz w:val="28"/>
        </w:rPr>
        <w:t>172.2.10.5. 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14:paraId="FE070000">
      <w:pPr>
        <w:rPr>
          <w:rFonts w:ascii="Times New Roman" w:hAnsi="Times New Roman"/>
          <w:b w:val="1"/>
          <w:sz w:val="28"/>
        </w:rPr>
      </w:pPr>
      <w:r>
        <w:rPr>
          <w:rFonts w:ascii="Times New Roman" w:hAnsi="Times New Roman"/>
          <w:b w:val="1"/>
          <w:sz w:val="28"/>
        </w:rPr>
        <w:t>172.3. Содержание обучения в 5 классе представлено в таблице:</w:t>
      </w:r>
    </w:p>
    <w:p w14:paraId="FF07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761"/>
        <w:gridCol w:w="6368"/>
      </w:tblGrid>
      <w:tr>
        <w:tc>
          <w:tcPr>
            <w:tcW w:type="dxa" w:w="3761"/>
            <w:tcBorders>
              <w:top w:color="000000" w:sz="4" w:val="single"/>
              <w:left w:color="000000" w:sz="4" w:val="single"/>
              <w:bottom w:color="000000" w:sz="4" w:val="single"/>
              <w:right w:color="000000" w:sz="4" w:val="single"/>
            </w:tcBorders>
          </w:tcPr>
          <w:p w14:paraId="00080000">
            <w:pPr>
              <w:pStyle w:val="Style_3"/>
              <w:ind/>
              <w:jc w:val="left"/>
              <w:rPr>
                <w:rFonts w:ascii="Times New Roman" w:hAnsi="Times New Roman"/>
                <w:sz w:val="28"/>
              </w:rPr>
            </w:pPr>
            <w:r>
              <w:rPr>
                <w:rFonts w:ascii="Times New Roman" w:hAnsi="Times New Roman"/>
                <w:sz w:val="28"/>
              </w:rPr>
              <w:t>Мифология.</w:t>
            </w:r>
          </w:p>
        </w:tc>
        <w:tc>
          <w:tcPr>
            <w:tcW w:type="dxa" w:w="6368"/>
            <w:tcBorders>
              <w:top w:color="000000" w:sz="4" w:val="single"/>
              <w:left w:color="000000" w:sz="4" w:val="single"/>
              <w:bottom w:color="000000" w:sz="4" w:val="single"/>
              <w:right w:color="000000" w:sz="4" w:val="single"/>
            </w:tcBorders>
          </w:tcPr>
          <w:p w14:paraId="01080000">
            <w:pPr>
              <w:pStyle w:val="Style_3"/>
              <w:ind/>
              <w:jc w:val="left"/>
              <w:rPr>
                <w:rFonts w:ascii="Times New Roman" w:hAnsi="Times New Roman"/>
                <w:sz w:val="28"/>
              </w:rPr>
            </w:pPr>
            <w:r>
              <w:rPr>
                <w:rFonts w:ascii="Times New Roman" w:hAnsi="Times New Roman"/>
                <w:sz w:val="28"/>
              </w:rPr>
              <w:t>Мифы народов России и мира.</w:t>
            </w:r>
          </w:p>
        </w:tc>
      </w:tr>
      <w:tr>
        <w:tc>
          <w:tcPr>
            <w:tcW w:type="dxa" w:w="3761"/>
            <w:tcBorders>
              <w:top w:color="000000" w:sz="4" w:val="single"/>
              <w:left w:color="000000" w:sz="4" w:val="single"/>
              <w:bottom w:color="000000" w:sz="4" w:val="single"/>
              <w:right w:color="000000" w:sz="4" w:val="single"/>
            </w:tcBorders>
          </w:tcPr>
          <w:p w14:paraId="02080000">
            <w:pPr>
              <w:pStyle w:val="Style_3"/>
              <w:ind/>
              <w:jc w:val="left"/>
              <w:rPr>
                <w:rFonts w:ascii="Times New Roman" w:hAnsi="Times New Roman"/>
                <w:sz w:val="28"/>
              </w:rPr>
            </w:pPr>
            <w:r>
              <w:rPr>
                <w:rFonts w:ascii="Times New Roman" w:hAnsi="Times New Roman"/>
                <w:sz w:val="28"/>
              </w:rPr>
              <w:t>Фольклор.</w:t>
            </w:r>
          </w:p>
        </w:tc>
        <w:tc>
          <w:tcPr>
            <w:tcW w:type="dxa" w:w="6368"/>
            <w:tcBorders>
              <w:top w:color="000000" w:sz="4" w:val="single"/>
              <w:left w:color="000000" w:sz="4" w:val="single"/>
              <w:bottom w:color="000000" w:sz="4" w:val="single"/>
              <w:right w:color="000000" w:sz="4" w:val="single"/>
            </w:tcBorders>
          </w:tcPr>
          <w:p w14:paraId="03080000">
            <w:pPr>
              <w:pStyle w:val="Style_3"/>
              <w:ind/>
              <w:jc w:val="left"/>
              <w:rPr>
                <w:rFonts w:ascii="Times New Roman" w:hAnsi="Times New Roman"/>
                <w:sz w:val="28"/>
              </w:rPr>
            </w:pPr>
            <w:r>
              <w:rPr>
                <w:rFonts w:ascii="Times New Roman" w:hAnsi="Times New Roman"/>
                <w:sz w:val="28"/>
              </w:rPr>
              <w:t>Малые жанры: пословицы, поговорки, загадки. Сказки народов России и народов мира (не менее трёх).</w:t>
            </w:r>
          </w:p>
        </w:tc>
      </w:tr>
      <w:tr>
        <w:tc>
          <w:tcPr>
            <w:tcW w:type="dxa" w:w="3761"/>
            <w:tcBorders>
              <w:top w:color="000000" w:sz="4" w:val="single"/>
              <w:left w:color="000000" w:sz="4" w:val="single"/>
              <w:bottom w:color="000000" w:sz="4" w:val="single"/>
              <w:right w:color="000000" w:sz="4" w:val="single"/>
            </w:tcBorders>
          </w:tcPr>
          <w:p w14:paraId="04080000">
            <w:pPr>
              <w:pStyle w:val="Style_3"/>
              <w:ind/>
              <w:jc w:val="left"/>
              <w:rPr>
                <w:rFonts w:ascii="Times New Roman" w:hAnsi="Times New Roman"/>
                <w:sz w:val="28"/>
              </w:rPr>
            </w:pPr>
            <w:r>
              <w:rPr>
                <w:rFonts w:ascii="Times New Roman" w:hAnsi="Times New Roman"/>
                <w:sz w:val="28"/>
              </w:rPr>
              <w:t>Литература первой половины XIX века.</w:t>
            </w:r>
          </w:p>
        </w:tc>
        <w:tc>
          <w:tcPr>
            <w:tcW w:type="dxa" w:w="6368"/>
            <w:tcBorders>
              <w:top w:color="000000" w:sz="4" w:val="single"/>
              <w:left w:color="000000" w:sz="4" w:val="single"/>
              <w:bottom w:color="000000" w:sz="4" w:val="single"/>
              <w:right w:color="000000" w:sz="4" w:val="single"/>
            </w:tcBorders>
          </w:tcPr>
          <w:p w14:paraId="05080000">
            <w:pPr>
              <w:pStyle w:val="Style_3"/>
              <w:ind/>
              <w:jc w:val="left"/>
              <w:rPr>
                <w:rFonts w:ascii="Times New Roman" w:hAnsi="Times New Roman"/>
                <w:sz w:val="28"/>
              </w:rPr>
            </w:pPr>
            <w:r>
              <w:rPr>
                <w:rFonts w:ascii="Times New Roman" w:hAnsi="Times New Roman"/>
                <w:sz w:val="28"/>
              </w:rPr>
              <w:t>И.А. Крылов. Басни (три по выбору). Например, “Волк на псарне”, “Листы и Корни”, “Свинья под Дубом”, “Квартет”, “Осёл и Соловей”, “Ворона и Лисица”.</w:t>
            </w:r>
          </w:p>
          <w:p w14:paraId="06080000">
            <w:pPr>
              <w:pStyle w:val="Style_3"/>
              <w:ind/>
              <w:jc w:val="left"/>
              <w:rPr>
                <w:rFonts w:ascii="Times New Roman" w:hAnsi="Times New Roman"/>
                <w:sz w:val="28"/>
              </w:rPr>
            </w:pPr>
            <w:r>
              <w:rPr>
                <w:rFonts w:ascii="Times New Roman" w:hAnsi="Times New Roman"/>
                <w:sz w:val="28"/>
              </w:rPr>
              <w:t>А.С. Пушкин. Стихотворения (не менее трёх). “Зимнее утро”, “Зимний вечер”, “Няне” и другие. “Сказка о мёртвой царевне и о семи богатырях”.</w:t>
            </w:r>
          </w:p>
          <w:p w14:paraId="07080000">
            <w:pPr>
              <w:pStyle w:val="Style_3"/>
              <w:ind/>
              <w:jc w:val="left"/>
              <w:rPr>
                <w:rFonts w:ascii="Times New Roman" w:hAnsi="Times New Roman"/>
                <w:sz w:val="28"/>
              </w:rPr>
            </w:pPr>
            <w:r>
              <w:rPr>
                <w:rFonts w:ascii="Times New Roman" w:hAnsi="Times New Roman"/>
                <w:sz w:val="28"/>
              </w:rPr>
              <w:t>М.Ю. Лермонтов. Стихотворение “Бородино”.</w:t>
            </w:r>
          </w:p>
          <w:p w14:paraId="08080000">
            <w:pPr>
              <w:pStyle w:val="Style_3"/>
              <w:ind/>
              <w:jc w:val="left"/>
              <w:rPr>
                <w:rFonts w:ascii="Times New Roman" w:hAnsi="Times New Roman"/>
                <w:sz w:val="28"/>
              </w:rPr>
            </w:pPr>
            <w:r>
              <w:rPr>
                <w:rFonts w:ascii="Times New Roman" w:hAnsi="Times New Roman"/>
                <w:sz w:val="28"/>
              </w:rPr>
              <w:t>Н.В. Гоголь. Повесть “Ночь перед Рождеством” из сборника “Вечера на хуторе близ Диканьки”.</w:t>
            </w:r>
          </w:p>
        </w:tc>
      </w:tr>
      <w:tr>
        <w:tc>
          <w:tcPr>
            <w:tcW w:type="dxa" w:w="3761"/>
            <w:tcBorders>
              <w:top w:color="000000" w:sz="4" w:val="single"/>
              <w:left w:color="000000" w:sz="4" w:val="single"/>
              <w:bottom w:color="000000" w:sz="4" w:val="single"/>
              <w:right w:color="000000" w:sz="4" w:val="single"/>
            </w:tcBorders>
          </w:tcPr>
          <w:p w14:paraId="09080000">
            <w:pPr>
              <w:pStyle w:val="Style_3"/>
              <w:ind/>
              <w:jc w:val="left"/>
              <w:rPr>
                <w:rFonts w:ascii="Times New Roman" w:hAnsi="Times New Roman"/>
                <w:sz w:val="28"/>
              </w:rPr>
            </w:pPr>
            <w:r>
              <w:rPr>
                <w:rFonts w:ascii="Times New Roman" w:hAnsi="Times New Roman"/>
                <w:sz w:val="28"/>
              </w:rPr>
              <w:t>Литература второй половины XIX века.</w:t>
            </w:r>
          </w:p>
        </w:tc>
        <w:tc>
          <w:tcPr>
            <w:tcW w:type="dxa" w:w="6368"/>
            <w:tcBorders>
              <w:top w:color="000000" w:sz="4" w:val="single"/>
              <w:left w:color="000000" w:sz="4" w:val="single"/>
              <w:bottom w:color="000000" w:sz="4" w:val="single"/>
              <w:right w:color="000000" w:sz="4" w:val="single"/>
            </w:tcBorders>
          </w:tcPr>
          <w:p w14:paraId="0A080000">
            <w:pPr>
              <w:pStyle w:val="Style_3"/>
              <w:ind/>
              <w:jc w:val="left"/>
              <w:rPr>
                <w:rFonts w:ascii="Times New Roman" w:hAnsi="Times New Roman"/>
                <w:sz w:val="28"/>
              </w:rPr>
            </w:pPr>
            <w:r>
              <w:rPr>
                <w:rFonts w:ascii="Times New Roman" w:hAnsi="Times New Roman"/>
                <w:sz w:val="28"/>
              </w:rPr>
              <w:t>И.С. Тургенев. Рассказ “Муму”.</w:t>
            </w:r>
          </w:p>
          <w:p w14:paraId="0B080000">
            <w:pPr>
              <w:pStyle w:val="Style_3"/>
              <w:ind/>
              <w:jc w:val="left"/>
              <w:rPr>
                <w:rFonts w:ascii="Times New Roman" w:hAnsi="Times New Roman"/>
                <w:sz w:val="28"/>
              </w:rPr>
            </w:pPr>
            <w:r>
              <w:rPr>
                <w:rFonts w:ascii="Times New Roman" w:hAnsi="Times New Roman"/>
                <w:sz w:val="28"/>
              </w:rPr>
              <w:t>Н.А. Некрасов. Стихотворения (не менее двух). “Крестьянские дети”. “Школьник”. Поэма “Мороз, Красный нос” (фрагмент).</w:t>
            </w:r>
          </w:p>
          <w:p w14:paraId="0C080000">
            <w:pPr>
              <w:pStyle w:val="Style_3"/>
              <w:ind/>
              <w:jc w:val="left"/>
              <w:rPr>
                <w:rFonts w:ascii="Times New Roman" w:hAnsi="Times New Roman"/>
                <w:sz w:val="28"/>
              </w:rPr>
            </w:pPr>
            <w:r>
              <w:rPr>
                <w:rFonts w:ascii="Times New Roman" w:hAnsi="Times New Roman"/>
                <w:sz w:val="28"/>
              </w:rPr>
              <w:t>Л.Н. Толстой. Рассказ “Кавказский пленник”.</w:t>
            </w:r>
          </w:p>
        </w:tc>
      </w:tr>
      <w:tr>
        <w:tc>
          <w:tcPr>
            <w:tcW w:type="dxa" w:w="3761"/>
            <w:tcBorders>
              <w:top w:color="000000" w:sz="4" w:val="single"/>
              <w:left w:color="000000" w:sz="4" w:val="single"/>
              <w:bottom w:color="000000" w:sz="4" w:val="single"/>
              <w:right w:color="000000" w:sz="4" w:val="single"/>
            </w:tcBorders>
          </w:tcPr>
          <w:p w14:paraId="0D080000">
            <w:pPr>
              <w:pStyle w:val="Style_3"/>
              <w:ind/>
              <w:jc w:val="left"/>
              <w:rPr>
                <w:rFonts w:ascii="Times New Roman" w:hAnsi="Times New Roman"/>
                <w:sz w:val="28"/>
              </w:rPr>
            </w:pPr>
            <w:r>
              <w:rPr>
                <w:rFonts w:ascii="Times New Roman" w:hAnsi="Times New Roman"/>
                <w:sz w:val="28"/>
              </w:rPr>
              <w:t>Литература XIX-XX веков.</w:t>
            </w:r>
          </w:p>
        </w:tc>
        <w:tc>
          <w:tcPr>
            <w:tcW w:type="dxa" w:w="6368"/>
            <w:tcBorders>
              <w:top w:color="000000" w:sz="4" w:val="single"/>
              <w:left w:color="000000" w:sz="4" w:val="single"/>
              <w:bottom w:color="000000" w:sz="4" w:val="single"/>
              <w:right w:color="000000" w:sz="4" w:val="single"/>
            </w:tcBorders>
          </w:tcPr>
          <w:p w14:paraId="0E080000">
            <w:pPr>
              <w:pStyle w:val="Style_3"/>
              <w:ind/>
              <w:jc w:val="left"/>
              <w:rPr>
                <w:rFonts w:ascii="Times New Roman" w:hAnsi="Times New Roman"/>
                <w:sz w:val="28"/>
              </w:rPr>
            </w:pPr>
            <w:r>
              <w:rPr>
                <w:rFonts w:ascii="Times New Roman" w:hAnsi="Times New Roman"/>
                <w:sz w:val="28"/>
              </w:rPr>
              <w:t xml:space="preserve">Стихотворения отечественных поэтов XIX-XX </w:t>
            </w:r>
            <w:r>
              <w:rPr>
                <w:rFonts w:ascii="Times New Roman" w:hAnsi="Times New Roman"/>
                <w:sz w:val="28"/>
              </w:rPr>
              <w:t>веков о родной природе и о связи человека с Родиной (не менее пяти стихотворений трёх поэтов). Например, стихотворения А.К. Толстого, Ф. И. Тютчева, А.А. Фета, И.А. Бунина, А.А. Блока, С.А. Есенина, Н.М. Рубцова, Ю.П. Кузнецова.</w:t>
            </w:r>
          </w:p>
          <w:p w14:paraId="0F080000">
            <w:pPr>
              <w:pStyle w:val="Style_3"/>
              <w:ind/>
              <w:jc w:val="left"/>
              <w:rPr>
                <w:rFonts w:ascii="Times New Roman" w:hAnsi="Times New Roman"/>
                <w:sz w:val="28"/>
              </w:rPr>
            </w:pPr>
            <w:r>
              <w:rPr>
                <w:rFonts w:ascii="Times New Roman" w:hAnsi="Times New Roman"/>
                <w:sz w:val="28"/>
              </w:rPr>
              <w:t>Юмористические рассказы отечественных писателей XIX-XX веков.</w:t>
            </w:r>
          </w:p>
          <w:p w14:paraId="10080000">
            <w:pPr>
              <w:pStyle w:val="Style_3"/>
              <w:ind/>
              <w:jc w:val="left"/>
              <w:rPr>
                <w:rFonts w:ascii="Times New Roman" w:hAnsi="Times New Roman"/>
                <w:sz w:val="28"/>
              </w:rPr>
            </w:pPr>
            <w:r>
              <w:rPr>
                <w:rFonts w:ascii="Times New Roman" w:hAnsi="Times New Roman"/>
                <w:sz w:val="28"/>
              </w:rPr>
              <w:t>А.П. Чехов (два рассказа по выбору). Например, “Лошадиная фамилия”, “Мальчики”, “Хирургия” и другие.</w:t>
            </w:r>
          </w:p>
          <w:p w14:paraId="11080000">
            <w:pPr>
              <w:pStyle w:val="Style_3"/>
              <w:ind/>
              <w:jc w:val="left"/>
              <w:rPr>
                <w:rFonts w:ascii="Times New Roman" w:hAnsi="Times New Roman"/>
                <w:sz w:val="28"/>
              </w:rPr>
            </w:pPr>
            <w:r>
              <w:rPr>
                <w:rFonts w:ascii="Times New Roman" w:hAnsi="Times New Roman"/>
                <w:sz w:val="28"/>
              </w:rPr>
              <w:t>М.М. Зощенко (два рассказа по выбору). Например, “Галоша”, “Лёля и Минька”, “Ёлка”, “Золотые слова”, “Встреча” и другие.</w:t>
            </w:r>
          </w:p>
          <w:p w14:paraId="12080000">
            <w:pPr>
              <w:pStyle w:val="Style_3"/>
              <w:ind/>
              <w:jc w:val="left"/>
              <w:rPr>
                <w:rFonts w:ascii="Times New Roman" w:hAnsi="Times New Roman"/>
                <w:sz w:val="28"/>
              </w:rPr>
            </w:pPr>
            <w:r>
              <w:rPr>
                <w:rFonts w:ascii="Times New Roman" w:hAnsi="Times New Roman"/>
                <w:sz w:val="28"/>
              </w:rPr>
              <w:t>Произведения отечественной литературы о природе и животных (не менее двух). Например, А. И. Куприна, М.М. Пришвина, К.Г. Паустовского.</w:t>
            </w:r>
          </w:p>
          <w:p w14:paraId="13080000">
            <w:pPr>
              <w:pStyle w:val="Style_3"/>
              <w:ind/>
              <w:jc w:val="left"/>
              <w:rPr>
                <w:rFonts w:ascii="Times New Roman" w:hAnsi="Times New Roman"/>
                <w:sz w:val="28"/>
              </w:rPr>
            </w:pPr>
            <w:r>
              <w:rPr>
                <w:rFonts w:ascii="Times New Roman" w:hAnsi="Times New Roman"/>
                <w:sz w:val="28"/>
              </w:rPr>
              <w:t>A.П. Платонов. Рассказы (один по выбору). Например, “Корова”, “Никита” и другие.</w:t>
            </w:r>
          </w:p>
          <w:p w14:paraId="14080000">
            <w:pPr>
              <w:pStyle w:val="Style_3"/>
              <w:ind/>
              <w:jc w:val="left"/>
              <w:rPr>
                <w:rFonts w:ascii="Times New Roman" w:hAnsi="Times New Roman"/>
                <w:sz w:val="28"/>
              </w:rPr>
            </w:pPr>
            <w:r>
              <w:rPr>
                <w:rFonts w:ascii="Times New Roman" w:hAnsi="Times New Roman"/>
                <w:sz w:val="28"/>
              </w:rPr>
              <w:t>B.П. Астафьев. Рассказ “Васюткино озеро”.</w:t>
            </w:r>
          </w:p>
        </w:tc>
      </w:tr>
      <w:tr>
        <w:tc>
          <w:tcPr>
            <w:tcW w:type="dxa" w:w="3761"/>
            <w:tcBorders>
              <w:top w:color="000000" w:sz="4" w:val="single"/>
              <w:left w:color="000000" w:sz="4" w:val="single"/>
              <w:bottom w:color="000000" w:sz="4" w:val="single"/>
              <w:right w:color="000000" w:sz="4" w:val="single"/>
            </w:tcBorders>
          </w:tcPr>
          <w:p w14:paraId="15080000">
            <w:pPr>
              <w:pStyle w:val="Style_3"/>
              <w:ind/>
              <w:jc w:val="left"/>
              <w:rPr>
                <w:rFonts w:ascii="Times New Roman" w:hAnsi="Times New Roman"/>
                <w:sz w:val="28"/>
              </w:rPr>
            </w:pPr>
            <w:r>
              <w:rPr>
                <w:rFonts w:ascii="Times New Roman" w:hAnsi="Times New Roman"/>
                <w:sz w:val="28"/>
              </w:rPr>
              <w:t>Литература XX-XXI веков.</w:t>
            </w:r>
          </w:p>
        </w:tc>
        <w:tc>
          <w:tcPr>
            <w:tcW w:type="dxa" w:w="6368"/>
            <w:tcBorders>
              <w:top w:color="000000" w:sz="4" w:val="single"/>
              <w:left w:color="000000" w:sz="4" w:val="single"/>
              <w:bottom w:color="000000" w:sz="4" w:val="single"/>
              <w:right w:color="000000" w:sz="4" w:val="single"/>
            </w:tcBorders>
          </w:tcPr>
          <w:p w14:paraId="16080000">
            <w:pPr>
              <w:pStyle w:val="Style_3"/>
              <w:ind/>
              <w:jc w:val="left"/>
              <w:rPr>
                <w:rFonts w:ascii="Times New Roman" w:hAnsi="Times New Roman"/>
                <w:sz w:val="28"/>
              </w:rPr>
            </w:pPr>
            <w:r>
              <w:rPr>
                <w:rFonts w:ascii="Times New Roman" w:hAnsi="Times New Roman"/>
                <w:sz w:val="28"/>
              </w:rPr>
              <w:t>Произведения отечественной прозы на тему “Человек на войне” (не менее двух). Например, Л.А. Кассиль. “Дорогие мои мальчишки”; Ю. Я. Яковлев. “Девочки с Васильевского острова”; В.П. Катаев. “Сын полка” и другие.</w:t>
            </w:r>
          </w:p>
          <w:p w14:paraId="17080000">
            <w:pPr>
              <w:pStyle w:val="Style_3"/>
              <w:ind/>
              <w:jc w:val="left"/>
              <w:rPr>
                <w:rFonts w:ascii="Times New Roman" w:hAnsi="Times New Roman"/>
                <w:sz w:val="28"/>
              </w:rPr>
            </w:pPr>
            <w:r>
              <w:rPr>
                <w:rFonts w:ascii="Times New Roman" w:hAnsi="Times New Roman"/>
                <w:sz w:val="28"/>
              </w:rPr>
              <w:t>Произведения отечественных писателей XIX-XXI веков на тему детства.</w:t>
            </w:r>
          </w:p>
          <w:p w14:paraId="18080000">
            <w:pPr>
              <w:pStyle w:val="Style_3"/>
              <w:ind/>
              <w:jc w:val="left"/>
              <w:rPr>
                <w:rFonts w:ascii="Times New Roman" w:hAnsi="Times New Roman"/>
                <w:sz w:val="28"/>
              </w:rPr>
            </w:pPr>
            <w:r>
              <w:rPr>
                <w:rFonts w:ascii="Times New Roman" w:hAnsi="Times New Roman"/>
                <w:sz w:val="28"/>
              </w:rPr>
              <w:t>Например, произведения В.Г. Короленко, В.П. Катаева, В.П. Крапивина, Ю.П. Казакова, А.Г. Алексина, В.П. Астафьева, В.К. Железникова, Ю. Я. Яковлева, Ю. И. Коваля, А.А. Гиваргизова, М.С. Аромштам, Н.Ю. Абгарян.</w:t>
            </w:r>
          </w:p>
          <w:p w14:paraId="19080000">
            <w:pPr>
              <w:pStyle w:val="Style_3"/>
              <w:ind/>
              <w:jc w:val="left"/>
              <w:rPr>
                <w:rFonts w:ascii="Times New Roman" w:hAnsi="Times New Roman"/>
                <w:sz w:val="28"/>
              </w:rPr>
            </w:pPr>
            <w:r>
              <w:rPr>
                <w:rFonts w:ascii="Times New Roman" w:hAnsi="Times New Roman"/>
                <w:sz w:val="28"/>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tc>
      </w:tr>
      <w:tr>
        <w:tc>
          <w:tcPr>
            <w:tcW w:type="dxa" w:w="3761"/>
            <w:tcBorders>
              <w:top w:color="000000" w:sz="4" w:val="single"/>
              <w:left w:color="000000" w:sz="4" w:val="single"/>
              <w:bottom w:color="000000" w:sz="4" w:val="single"/>
              <w:right w:color="000000" w:sz="4" w:val="single"/>
            </w:tcBorders>
          </w:tcPr>
          <w:p w14:paraId="1A080000">
            <w:pPr>
              <w:pStyle w:val="Style_3"/>
              <w:ind/>
              <w:jc w:val="left"/>
              <w:rPr>
                <w:rFonts w:ascii="Times New Roman" w:hAnsi="Times New Roman"/>
                <w:sz w:val="28"/>
              </w:rPr>
            </w:pPr>
            <w:r>
              <w:rPr>
                <w:rFonts w:ascii="Times New Roman" w:hAnsi="Times New Roman"/>
                <w:sz w:val="28"/>
              </w:rPr>
              <w:t>Литература народов Российской Федерации.</w:t>
            </w:r>
          </w:p>
        </w:tc>
        <w:tc>
          <w:tcPr>
            <w:tcW w:type="dxa" w:w="6368"/>
            <w:tcBorders>
              <w:top w:color="000000" w:sz="4" w:val="single"/>
              <w:left w:color="000000" w:sz="4" w:val="single"/>
              <w:bottom w:color="000000" w:sz="4" w:val="single"/>
              <w:right w:color="000000" w:sz="4" w:val="single"/>
            </w:tcBorders>
          </w:tcPr>
          <w:p w14:paraId="1B080000">
            <w:pPr>
              <w:pStyle w:val="Style_3"/>
              <w:ind/>
              <w:jc w:val="left"/>
              <w:rPr>
                <w:rFonts w:ascii="Times New Roman" w:hAnsi="Times New Roman"/>
                <w:sz w:val="28"/>
              </w:rPr>
            </w:pPr>
            <w:r>
              <w:rPr>
                <w:rFonts w:ascii="Times New Roman" w:hAnsi="Times New Roman"/>
                <w:sz w:val="28"/>
              </w:rPr>
              <w:t>Стихотворения (одно по выбору). Например, Р.Г. Гамзатов. “Песня соловья”; М. Карим. “Эту песню мать мне пела”.</w:t>
            </w:r>
          </w:p>
        </w:tc>
      </w:tr>
      <w:tr>
        <w:tc>
          <w:tcPr>
            <w:tcW w:type="dxa" w:w="3761"/>
            <w:tcBorders>
              <w:top w:color="000000" w:sz="4" w:val="single"/>
              <w:left w:color="000000" w:sz="4" w:val="single"/>
              <w:bottom w:color="000000" w:sz="4" w:val="single"/>
              <w:right w:color="000000" w:sz="4" w:val="single"/>
            </w:tcBorders>
          </w:tcPr>
          <w:p w14:paraId="1C080000">
            <w:pPr>
              <w:pStyle w:val="Style_3"/>
              <w:ind/>
              <w:jc w:val="left"/>
              <w:rPr>
                <w:rFonts w:ascii="Times New Roman" w:hAnsi="Times New Roman"/>
                <w:sz w:val="28"/>
              </w:rPr>
            </w:pPr>
            <w:r>
              <w:rPr>
                <w:rFonts w:ascii="Times New Roman" w:hAnsi="Times New Roman"/>
                <w:sz w:val="28"/>
              </w:rPr>
              <w:t>Зарубежная литература.</w:t>
            </w:r>
          </w:p>
        </w:tc>
        <w:tc>
          <w:tcPr>
            <w:tcW w:type="dxa" w:w="6368"/>
            <w:tcBorders>
              <w:top w:color="000000" w:sz="4" w:val="single"/>
              <w:left w:color="000000" w:sz="4" w:val="single"/>
              <w:bottom w:color="000000" w:sz="4" w:val="single"/>
              <w:right w:color="000000" w:sz="4" w:val="single"/>
            </w:tcBorders>
          </w:tcPr>
          <w:p w14:paraId="1D080000">
            <w:pPr>
              <w:pStyle w:val="Style_3"/>
              <w:ind/>
              <w:jc w:val="left"/>
              <w:rPr>
                <w:rFonts w:ascii="Times New Roman" w:hAnsi="Times New Roman"/>
                <w:sz w:val="28"/>
              </w:rPr>
            </w:pPr>
            <w:r>
              <w:rPr>
                <w:rFonts w:ascii="Times New Roman" w:hAnsi="Times New Roman"/>
                <w:sz w:val="28"/>
              </w:rPr>
              <w:t xml:space="preserve">X.К. Андерсен. Сказки (одна по выбору). Например, “Снежная королева”, “Соловей” и </w:t>
            </w:r>
            <w:r>
              <w:rPr>
                <w:rFonts w:ascii="Times New Roman" w:hAnsi="Times New Roman"/>
                <w:sz w:val="28"/>
              </w:rPr>
              <w:t>другие. Зарубежная сказочная проза (одно произведение по выбору). Например, Л. Кэрролл. “Алиса в Стране Чудес” (главы по выбору), Дж.Р. Р. Толкин. “Хоббит, или</w:t>
            </w:r>
            <w:r>
              <w:rPr>
                <w:rFonts w:ascii="Times New Roman" w:hAnsi="Times New Roman"/>
                <w:sz w:val="28"/>
              </w:rPr>
              <w:t xml:space="preserve"> Т</w:t>
            </w:r>
            <w:r>
              <w:rPr>
                <w:rFonts w:ascii="Times New Roman" w:hAnsi="Times New Roman"/>
                <w:sz w:val="28"/>
              </w:rPr>
              <w:t>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14:paraId="1E080000">
            <w:pPr>
              <w:pStyle w:val="Style_3"/>
              <w:ind/>
              <w:jc w:val="left"/>
              <w:rPr>
                <w:rFonts w:ascii="Times New Roman" w:hAnsi="Times New Roman"/>
                <w:sz w:val="28"/>
              </w:rPr>
            </w:pPr>
            <w:r>
              <w:rPr>
                <w:rFonts w:ascii="Times New Roman" w:hAnsi="Times New Roman"/>
                <w:sz w:val="28"/>
              </w:rPr>
              <w:t>Зарубежная приключенческая проза (два произведения по выбору).</w:t>
            </w:r>
          </w:p>
          <w:p w14:paraId="1F080000">
            <w:pPr>
              <w:pStyle w:val="Style_3"/>
              <w:ind/>
              <w:jc w:val="left"/>
              <w:rPr>
                <w:rFonts w:ascii="Times New Roman" w:hAnsi="Times New Roman"/>
                <w:sz w:val="28"/>
              </w:rPr>
            </w:pPr>
            <w:r>
              <w:rPr>
                <w:rFonts w:ascii="Times New Roman" w:hAnsi="Times New Roman"/>
                <w:sz w:val="28"/>
              </w:rPr>
              <w:t>Например, Р.Л. Стивенсон. “Остров сокровищ”, “Чёрная стрела” и другие.</w:t>
            </w:r>
          </w:p>
          <w:p w14:paraId="20080000">
            <w:pPr>
              <w:pStyle w:val="Style_3"/>
              <w:ind/>
              <w:jc w:val="left"/>
              <w:rPr>
                <w:rFonts w:ascii="Times New Roman" w:hAnsi="Times New Roman"/>
                <w:sz w:val="28"/>
              </w:rPr>
            </w:pPr>
            <w:r>
              <w:rPr>
                <w:rFonts w:ascii="Times New Roman" w:hAnsi="Times New Roman"/>
                <w:sz w:val="28"/>
              </w:rPr>
              <w:t>Зарубежная проза о животных (одно-два произведения по выбору).</w:t>
            </w:r>
          </w:p>
          <w:p w14:paraId="21080000">
            <w:pPr>
              <w:pStyle w:val="Style_3"/>
              <w:ind/>
              <w:jc w:val="left"/>
              <w:rPr>
                <w:rFonts w:ascii="Times New Roman" w:hAnsi="Times New Roman"/>
                <w:sz w:val="28"/>
              </w:rPr>
            </w:pPr>
            <w:r>
              <w:rPr>
                <w:rFonts w:ascii="Times New Roman" w:hAnsi="Times New Roman"/>
                <w:sz w:val="28"/>
              </w:rPr>
              <w:t>Э. Сетон-Томпсон. “Королевская аналостанка”; Дж. Даррелл. “Говорящий свёрток”; Дж. Лондон. “Белый клык”; Дж.Р. Киплинг. “Маугли”, “Рикки- Тикки-Тави” и другие.</w:t>
            </w:r>
          </w:p>
        </w:tc>
      </w:tr>
    </w:tbl>
    <w:p w14:paraId="22080000">
      <w:pPr>
        <w:rPr>
          <w:rFonts w:ascii="Times New Roman" w:hAnsi="Times New Roman"/>
          <w:sz w:val="28"/>
        </w:rPr>
      </w:pPr>
    </w:p>
    <w:p w14:paraId="23080000">
      <w:pPr>
        <w:rPr>
          <w:rFonts w:ascii="Times New Roman" w:hAnsi="Times New Roman"/>
          <w:b w:val="1"/>
          <w:sz w:val="28"/>
        </w:rPr>
      </w:pPr>
      <w:r>
        <w:rPr>
          <w:rFonts w:ascii="Times New Roman" w:hAnsi="Times New Roman"/>
          <w:b w:val="1"/>
          <w:sz w:val="28"/>
        </w:rPr>
        <w:t>172.4. Содержание обучения в 6 классе представлено в таблице:</w:t>
      </w:r>
    </w:p>
    <w:p w14:paraId="2408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770"/>
        <w:gridCol w:w="6459"/>
        <w:gridCol w:w="29"/>
      </w:tblGrid>
      <w:tr>
        <w:tc>
          <w:tcPr>
            <w:tcW w:type="dxa" w:w="3770"/>
            <w:tcBorders>
              <w:top w:color="000000" w:sz="4" w:val="single"/>
              <w:left w:color="000000" w:sz="4" w:val="single"/>
              <w:bottom w:color="000000" w:sz="4" w:val="single"/>
              <w:right w:color="000000" w:sz="4" w:val="single"/>
            </w:tcBorders>
          </w:tcPr>
          <w:p w14:paraId="25080000">
            <w:pPr>
              <w:pStyle w:val="Style_3"/>
              <w:ind/>
              <w:jc w:val="left"/>
              <w:rPr>
                <w:rFonts w:ascii="Times New Roman" w:hAnsi="Times New Roman"/>
                <w:sz w:val="28"/>
              </w:rPr>
            </w:pPr>
            <w:r>
              <w:rPr>
                <w:rFonts w:ascii="Times New Roman" w:hAnsi="Times New Roman"/>
                <w:sz w:val="28"/>
              </w:rPr>
              <w:t>Античная литература.</w:t>
            </w:r>
          </w:p>
        </w:tc>
        <w:tc>
          <w:tcPr>
            <w:tcW w:type="dxa" w:w="6459"/>
            <w:tcBorders>
              <w:top w:color="000000" w:sz="4" w:val="single"/>
              <w:left w:color="000000" w:sz="4" w:val="single"/>
              <w:bottom w:color="000000" w:sz="4" w:val="single"/>
              <w:right w:color="000000" w:sz="4" w:val="single"/>
            </w:tcBorders>
          </w:tcPr>
          <w:p w14:paraId="26080000">
            <w:pPr>
              <w:pStyle w:val="Style_3"/>
              <w:ind/>
              <w:jc w:val="left"/>
              <w:rPr>
                <w:rFonts w:ascii="Times New Roman" w:hAnsi="Times New Roman"/>
                <w:sz w:val="28"/>
              </w:rPr>
            </w:pPr>
            <w:r>
              <w:rPr>
                <w:rFonts w:ascii="Times New Roman" w:hAnsi="Times New Roman"/>
                <w:sz w:val="28"/>
              </w:rPr>
              <w:t>Гомер. Поэмы. “Илиада”, “Одиссея” (фрагменты).</w:t>
            </w:r>
          </w:p>
        </w:tc>
        <w:tc>
          <w:tcPr>
            <w:tcW w:type="dxa" w:w="29"/>
            <w:tcBorders>
              <w:top w:color="000000" w:sz="4" w:val="single"/>
              <w:left w:color="000000" w:sz="4" w:val="single"/>
              <w:bottom w:color="000000" w:sz="4" w:val="single"/>
              <w:right w:color="000000" w:sz="4" w:val="single"/>
            </w:tcBorders>
          </w:tcPr>
          <w:p/>
        </w:tc>
      </w:tr>
      <w:tr>
        <w:tc>
          <w:tcPr>
            <w:tcW w:type="dxa" w:w="3770"/>
            <w:tcBorders>
              <w:top w:color="000000" w:sz="4" w:val="single"/>
              <w:left w:color="000000" w:sz="4" w:val="single"/>
              <w:bottom w:color="000000" w:sz="4" w:val="single"/>
              <w:right w:color="000000" w:sz="4" w:val="single"/>
            </w:tcBorders>
          </w:tcPr>
          <w:p w14:paraId="27080000">
            <w:pPr>
              <w:pStyle w:val="Style_3"/>
              <w:ind/>
              <w:jc w:val="left"/>
              <w:rPr>
                <w:rFonts w:ascii="Times New Roman" w:hAnsi="Times New Roman"/>
                <w:sz w:val="28"/>
              </w:rPr>
            </w:pPr>
            <w:r>
              <w:rPr>
                <w:rFonts w:ascii="Times New Roman" w:hAnsi="Times New Roman"/>
                <w:sz w:val="28"/>
              </w:rPr>
              <w:t>Фольклор.</w:t>
            </w:r>
          </w:p>
        </w:tc>
        <w:tc>
          <w:tcPr>
            <w:tcW w:type="dxa" w:w="6459"/>
            <w:tcBorders>
              <w:top w:color="000000" w:sz="4" w:val="single"/>
              <w:left w:color="000000" w:sz="4" w:val="single"/>
              <w:bottom w:color="000000" w:sz="4" w:val="single"/>
              <w:right w:color="000000" w:sz="4" w:val="single"/>
            </w:tcBorders>
          </w:tcPr>
          <w:p w14:paraId="28080000">
            <w:pPr>
              <w:pStyle w:val="Style_3"/>
              <w:ind/>
              <w:jc w:val="left"/>
              <w:rPr>
                <w:rFonts w:ascii="Times New Roman" w:hAnsi="Times New Roman"/>
                <w:sz w:val="28"/>
              </w:rPr>
            </w:pPr>
            <w:r>
              <w:rPr>
                <w:rFonts w:ascii="Times New Roman" w:hAnsi="Times New Roman"/>
                <w:sz w:val="28"/>
              </w:rPr>
              <w:t>Русские былины (не менее двух). Например, “Илья Муромец и Соловей-разбойник”, “Садко”.</w:t>
            </w:r>
          </w:p>
          <w:p w14:paraId="29080000">
            <w:pPr>
              <w:pStyle w:val="Style_3"/>
              <w:ind/>
              <w:jc w:val="left"/>
              <w:rPr>
                <w:rFonts w:ascii="Times New Roman" w:hAnsi="Times New Roman"/>
                <w:sz w:val="28"/>
              </w:rPr>
            </w:pPr>
            <w:r>
              <w:rPr>
                <w:rFonts w:ascii="Times New Roman" w:hAnsi="Times New Roman"/>
                <w:sz w:val="28"/>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tc>
        <w:tc>
          <w:tcPr>
            <w:tcW w:type="dxa" w:w="29"/>
            <w:tcBorders>
              <w:top w:color="000000" w:sz="4" w:val="single"/>
              <w:left w:color="000000" w:sz="4" w:val="single"/>
              <w:bottom w:color="000000" w:sz="4" w:val="single"/>
              <w:right w:color="000000" w:sz="4" w:val="single"/>
            </w:tcBorders>
          </w:tcPr>
          <w:p/>
        </w:tc>
      </w:tr>
      <w:tr>
        <w:tc>
          <w:tcPr>
            <w:tcW w:type="dxa" w:w="3770"/>
            <w:tcBorders>
              <w:top w:color="000000" w:sz="4" w:val="single"/>
              <w:left w:color="000000" w:sz="4" w:val="single"/>
              <w:bottom w:color="000000" w:sz="4" w:val="single"/>
              <w:right w:color="000000" w:sz="4" w:val="single"/>
            </w:tcBorders>
          </w:tcPr>
          <w:p w14:paraId="2A080000">
            <w:pPr>
              <w:pStyle w:val="Style_3"/>
              <w:ind/>
              <w:jc w:val="left"/>
              <w:rPr>
                <w:rFonts w:ascii="Times New Roman" w:hAnsi="Times New Roman"/>
                <w:sz w:val="28"/>
              </w:rPr>
            </w:pPr>
            <w:r>
              <w:rPr>
                <w:rFonts w:ascii="Times New Roman" w:hAnsi="Times New Roman"/>
                <w:sz w:val="28"/>
              </w:rPr>
              <w:t>Древнерусская литература.</w:t>
            </w:r>
          </w:p>
        </w:tc>
        <w:tc>
          <w:tcPr>
            <w:tcW w:type="dxa" w:w="6459"/>
            <w:tcBorders>
              <w:top w:color="000000" w:sz="4" w:val="single"/>
              <w:left w:color="000000" w:sz="4" w:val="single"/>
              <w:bottom w:color="000000" w:sz="4" w:val="single"/>
              <w:right w:color="000000" w:sz="4" w:val="single"/>
            </w:tcBorders>
          </w:tcPr>
          <w:p w14:paraId="2B080000">
            <w:pPr>
              <w:pStyle w:val="Style_3"/>
              <w:ind/>
              <w:jc w:val="left"/>
              <w:rPr>
                <w:rFonts w:ascii="Times New Roman" w:hAnsi="Times New Roman"/>
                <w:sz w:val="28"/>
              </w:rPr>
            </w:pPr>
            <w:r>
              <w:rPr>
                <w:rFonts w:ascii="Times New Roman" w:hAnsi="Times New Roman"/>
                <w:sz w:val="28"/>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type="dxa" w:w="29"/>
            <w:tcBorders>
              <w:top w:color="000000" w:sz="4" w:val="single"/>
              <w:left w:color="000000" w:sz="4" w:val="single"/>
              <w:bottom w:color="000000" w:sz="4" w:val="single"/>
              <w:right w:color="000000" w:sz="4" w:val="single"/>
            </w:tcBorders>
          </w:tcPr>
          <w:p/>
        </w:tc>
      </w:tr>
      <w:tr>
        <w:tc>
          <w:tcPr>
            <w:tcW w:type="dxa" w:w="3770"/>
            <w:tcBorders>
              <w:top w:color="000000" w:sz="4" w:val="single"/>
              <w:left w:color="000000" w:sz="4" w:val="single"/>
              <w:bottom w:color="000000" w:sz="4" w:val="single"/>
              <w:right w:color="000000" w:sz="4" w:val="single"/>
            </w:tcBorders>
          </w:tcPr>
          <w:p w14:paraId="2C080000">
            <w:pPr>
              <w:pStyle w:val="Style_3"/>
              <w:ind/>
              <w:jc w:val="left"/>
              <w:rPr>
                <w:rFonts w:ascii="Times New Roman" w:hAnsi="Times New Roman"/>
                <w:sz w:val="28"/>
              </w:rPr>
            </w:pPr>
            <w:r>
              <w:rPr>
                <w:rFonts w:ascii="Times New Roman" w:hAnsi="Times New Roman"/>
                <w:sz w:val="28"/>
              </w:rPr>
              <w:t>Литература первой половины XIX века.</w:t>
            </w:r>
          </w:p>
        </w:tc>
        <w:tc>
          <w:tcPr>
            <w:tcW w:type="dxa" w:w="6459"/>
            <w:tcBorders>
              <w:top w:color="000000" w:sz="4" w:val="single"/>
              <w:left w:color="000000" w:sz="4" w:val="single"/>
              <w:bottom w:color="000000" w:sz="4" w:val="single"/>
              <w:right w:color="000000" w:sz="4" w:val="single"/>
            </w:tcBorders>
          </w:tcPr>
          <w:p w14:paraId="2D080000">
            <w:pPr>
              <w:pStyle w:val="Style_3"/>
              <w:ind/>
              <w:jc w:val="left"/>
              <w:rPr>
                <w:rFonts w:ascii="Times New Roman" w:hAnsi="Times New Roman"/>
                <w:sz w:val="28"/>
              </w:rPr>
            </w:pPr>
            <w:r>
              <w:rPr>
                <w:rFonts w:ascii="Times New Roman" w:hAnsi="Times New Roman"/>
                <w:sz w:val="28"/>
              </w:rPr>
              <w:t>А.С. Пушкин. Стихотворения (не менее трёх). “Песнь о вещем Олеге”, “Зимняя дорога”, “Узник”, “Туча” и другие. Роман “Дубровский”.</w:t>
            </w:r>
          </w:p>
          <w:p w14:paraId="2E080000">
            <w:pPr>
              <w:pStyle w:val="Style_3"/>
              <w:ind/>
              <w:jc w:val="left"/>
              <w:rPr>
                <w:rFonts w:ascii="Times New Roman" w:hAnsi="Times New Roman"/>
                <w:sz w:val="28"/>
              </w:rPr>
            </w:pPr>
            <w:r>
              <w:rPr>
                <w:rFonts w:ascii="Times New Roman" w:hAnsi="Times New Roman"/>
                <w:sz w:val="28"/>
              </w:rPr>
              <w:t>М.Ю. Лермонтов. Стихотворения (не менее трёх). “Три пальмы”, “Листок”, “Утёс” и другие.</w:t>
            </w:r>
          </w:p>
          <w:p w14:paraId="2F080000">
            <w:pPr>
              <w:pStyle w:val="Style_3"/>
              <w:ind/>
              <w:jc w:val="left"/>
              <w:rPr>
                <w:rFonts w:ascii="Times New Roman" w:hAnsi="Times New Roman"/>
                <w:sz w:val="28"/>
              </w:rPr>
            </w:pPr>
            <w:r>
              <w:rPr>
                <w:rFonts w:ascii="Times New Roman" w:hAnsi="Times New Roman"/>
                <w:sz w:val="28"/>
              </w:rPr>
              <w:t>А.В. Кольцов. Стихотворения (не менее двух). Например, “Косарь”, “Соловей” и другие.</w:t>
            </w:r>
          </w:p>
        </w:tc>
        <w:tc>
          <w:tcPr>
            <w:tcW w:type="dxa" w:w="29"/>
            <w:tcBorders>
              <w:top w:color="000000" w:sz="4" w:val="single"/>
              <w:left w:color="000000" w:sz="4" w:val="single"/>
              <w:bottom w:color="000000" w:sz="4" w:val="single"/>
              <w:right w:color="000000" w:sz="4" w:val="single"/>
            </w:tcBorders>
          </w:tcPr>
          <w:p/>
        </w:tc>
      </w:tr>
      <w:tr>
        <w:tc>
          <w:tcPr>
            <w:tcW w:type="dxa" w:w="3770"/>
            <w:tcBorders>
              <w:top w:color="000000" w:sz="4" w:val="single"/>
              <w:left w:color="000000" w:sz="4" w:val="single"/>
              <w:bottom w:color="000000" w:sz="4" w:val="single"/>
              <w:right w:color="000000" w:sz="4" w:val="single"/>
            </w:tcBorders>
          </w:tcPr>
          <w:p w14:paraId="30080000">
            <w:pPr>
              <w:pStyle w:val="Style_3"/>
              <w:ind/>
              <w:jc w:val="left"/>
              <w:rPr>
                <w:rFonts w:ascii="Times New Roman" w:hAnsi="Times New Roman"/>
                <w:sz w:val="28"/>
              </w:rPr>
            </w:pPr>
            <w:r>
              <w:rPr>
                <w:rFonts w:ascii="Times New Roman" w:hAnsi="Times New Roman"/>
                <w:sz w:val="28"/>
              </w:rPr>
              <w:t>Литература второй половины XIX века.</w:t>
            </w:r>
          </w:p>
        </w:tc>
        <w:tc>
          <w:tcPr>
            <w:tcW w:type="dxa" w:w="6459"/>
            <w:tcBorders>
              <w:top w:color="000000" w:sz="4" w:val="single"/>
              <w:left w:color="000000" w:sz="4" w:val="single"/>
              <w:bottom w:color="000000" w:sz="4" w:val="single"/>
              <w:right w:color="000000" w:sz="4" w:val="single"/>
            </w:tcBorders>
          </w:tcPr>
          <w:p w14:paraId="31080000">
            <w:pPr>
              <w:pStyle w:val="Style_3"/>
              <w:ind/>
              <w:jc w:val="left"/>
              <w:rPr>
                <w:rFonts w:ascii="Times New Roman" w:hAnsi="Times New Roman"/>
                <w:sz w:val="28"/>
              </w:rPr>
            </w:pPr>
            <w:r>
              <w:rPr>
                <w:rFonts w:ascii="Times New Roman" w:hAnsi="Times New Roman"/>
                <w:sz w:val="28"/>
              </w:rPr>
              <w:t>Ф. И. Тютчев. Стихотворения (не менее двух). “Есть в осени первоначальной...”, “С поляны коршун поднялся...”.</w:t>
            </w:r>
          </w:p>
          <w:p w14:paraId="32080000">
            <w:pPr>
              <w:pStyle w:val="Style_3"/>
              <w:ind/>
              <w:jc w:val="left"/>
              <w:rPr>
                <w:rFonts w:ascii="Times New Roman" w:hAnsi="Times New Roman"/>
                <w:sz w:val="28"/>
              </w:rPr>
            </w:pPr>
            <w:r>
              <w:rPr>
                <w:rFonts w:ascii="Times New Roman" w:hAnsi="Times New Roman"/>
                <w:sz w:val="28"/>
              </w:rPr>
              <w:t>А.А. Фет. Стихотворения (не менее двух). “Учись у них у дуба, у берёзы...”, “Я пришёл к тебе с приветом...”.</w:t>
            </w:r>
          </w:p>
          <w:p w14:paraId="33080000">
            <w:pPr>
              <w:pStyle w:val="Style_3"/>
              <w:ind/>
              <w:jc w:val="left"/>
              <w:rPr>
                <w:rFonts w:ascii="Times New Roman" w:hAnsi="Times New Roman"/>
                <w:sz w:val="28"/>
              </w:rPr>
            </w:pPr>
            <w:r>
              <w:rPr>
                <w:rFonts w:ascii="Times New Roman" w:hAnsi="Times New Roman"/>
                <w:sz w:val="28"/>
              </w:rPr>
              <w:t>И.С. Тургенев. Рассказ “Бежин луг”.</w:t>
            </w:r>
          </w:p>
          <w:p w14:paraId="34080000">
            <w:pPr>
              <w:pStyle w:val="Style_3"/>
              <w:ind/>
              <w:jc w:val="left"/>
              <w:rPr>
                <w:rFonts w:ascii="Times New Roman" w:hAnsi="Times New Roman"/>
                <w:sz w:val="28"/>
              </w:rPr>
            </w:pPr>
            <w:r>
              <w:rPr>
                <w:rFonts w:ascii="Times New Roman" w:hAnsi="Times New Roman"/>
                <w:sz w:val="28"/>
              </w:rPr>
              <w:t>Н.С. Лесков. Сказ “Левша”.</w:t>
            </w:r>
          </w:p>
          <w:p w14:paraId="35080000">
            <w:pPr>
              <w:pStyle w:val="Style_3"/>
              <w:ind/>
              <w:jc w:val="left"/>
              <w:rPr>
                <w:rFonts w:ascii="Times New Roman" w:hAnsi="Times New Roman"/>
                <w:sz w:val="28"/>
              </w:rPr>
            </w:pPr>
            <w:r>
              <w:rPr>
                <w:rFonts w:ascii="Times New Roman" w:hAnsi="Times New Roman"/>
                <w:sz w:val="28"/>
              </w:rPr>
              <w:t>Л.Н. Толстой. Повесть “Детство” (главы).</w:t>
            </w:r>
          </w:p>
          <w:p w14:paraId="36080000">
            <w:pPr>
              <w:pStyle w:val="Style_3"/>
              <w:ind/>
              <w:jc w:val="left"/>
              <w:rPr>
                <w:rFonts w:ascii="Times New Roman" w:hAnsi="Times New Roman"/>
                <w:sz w:val="28"/>
              </w:rPr>
            </w:pPr>
            <w:r>
              <w:rPr>
                <w:rFonts w:ascii="Times New Roman" w:hAnsi="Times New Roman"/>
                <w:sz w:val="28"/>
              </w:rPr>
              <w:t>А.П. Чехов. Рассказы (три по выбору). Например, “Толстый и тонкий”, “Хамелеон”, “Смерть чиновника” и другие.</w:t>
            </w:r>
          </w:p>
          <w:p w14:paraId="37080000">
            <w:pPr>
              <w:pStyle w:val="Style_3"/>
              <w:ind/>
              <w:jc w:val="left"/>
              <w:rPr>
                <w:rFonts w:ascii="Times New Roman" w:hAnsi="Times New Roman"/>
                <w:sz w:val="28"/>
              </w:rPr>
            </w:pPr>
            <w:r>
              <w:rPr>
                <w:rFonts w:ascii="Times New Roman" w:hAnsi="Times New Roman"/>
                <w:sz w:val="28"/>
              </w:rPr>
              <w:t>А. И. Куприн. Рассказ “Чудесный доктор”.</w:t>
            </w:r>
          </w:p>
        </w:tc>
        <w:tc>
          <w:tcPr>
            <w:tcW w:type="dxa" w:w="29"/>
            <w:tcBorders>
              <w:top w:color="000000" w:sz="4" w:val="single"/>
              <w:left w:color="000000" w:sz="4" w:val="single"/>
              <w:bottom w:color="000000" w:sz="4" w:val="single"/>
              <w:right w:color="000000" w:sz="4" w:val="single"/>
            </w:tcBorders>
          </w:tcPr>
          <w:p/>
        </w:tc>
      </w:tr>
      <w:tr>
        <w:tc>
          <w:tcPr>
            <w:tcW w:type="dxa" w:w="3770"/>
            <w:tcBorders>
              <w:top w:color="000000" w:sz="4" w:val="single"/>
              <w:left w:color="000000" w:sz="4" w:val="single"/>
              <w:bottom w:color="000000" w:sz="4" w:val="single"/>
              <w:right w:color="000000" w:sz="4" w:val="single"/>
            </w:tcBorders>
          </w:tcPr>
          <w:p w14:paraId="38080000">
            <w:pPr>
              <w:pStyle w:val="Style_3"/>
              <w:ind/>
              <w:jc w:val="left"/>
              <w:rPr>
                <w:rFonts w:ascii="Times New Roman" w:hAnsi="Times New Roman"/>
                <w:sz w:val="28"/>
              </w:rPr>
            </w:pPr>
            <w:r>
              <w:rPr>
                <w:rFonts w:ascii="Times New Roman" w:hAnsi="Times New Roman"/>
                <w:sz w:val="28"/>
              </w:rPr>
              <w:t>Литература XX века.</w:t>
            </w:r>
          </w:p>
        </w:tc>
        <w:tc>
          <w:tcPr>
            <w:tcW w:type="dxa" w:w="6488"/>
            <w:gridSpan w:val="2"/>
            <w:tcBorders>
              <w:top w:color="000000" w:sz="4" w:val="single"/>
              <w:left w:color="000000" w:sz="4" w:val="single"/>
              <w:bottom w:color="000000" w:sz="4" w:val="single"/>
              <w:right w:color="000000" w:sz="4" w:val="single"/>
            </w:tcBorders>
          </w:tcPr>
          <w:p w14:paraId="39080000">
            <w:pPr>
              <w:pStyle w:val="Style_3"/>
              <w:ind/>
              <w:jc w:val="left"/>
              <w:rPr>
                <w:rFonts w:ascii="Times New Roman" w:hAnsi="Times New Roman"/>
                <w:sz w:val="28"/>
              </w:rPr>
            </w:pPr>
            <w:r>
              <w:rPr>
                <w:rFonts w:ascii="Times New Roman" w:hAnsi="Times New Roman"/>
                <w:sz w:val="28"/>
              </w:rP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3A080000">
            <w:pPr>
              <w:pStyle w:val="Style_3"/>
              <w:ind/>
              <w:jc w:val="left"/>
              <w:rPr>
                <w:rFonts w:ascii="Times New Roman" w:hAnsi="Times New Roman"/>
                <w:sz w:val="28"/>
              </w:rPr>
            </w:pPr>
            <w:r>
              <w:rPr>
                <w:rFonts w:ascii="Times New Roman" w:hAnsi="Times New Roman"/>
                <w:sz w:val="28"/>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 Б. Пастернак. “Правдивая история Деда Мороза” (глава “Очень страшный 1942 Новый год”) и другие.</w:t>
            </w:r>
          </w:p>
          <w:p w14:paraId="3B080000">
            <w:pPr>
              <w:pStyle w:val="Style_3"/>
              <w:ind/>
              <w:jc w:val="left"/>
              <w:rPr>
                <w:rFonts w:ascii="Times New Roman" w:hAnsi="Times New Roman"/>
                <w:sz w:val="28"/>
              </w:rPr>
            </w:pPr>
            <w:r>
              <w:rPr>
                <w:rFonts w:ascii="Times New Roman" w:hAnsi="Times New Roman"/>
                <w:sz w:val="28"/>
              </w:rP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 И. Фраерман. “Дикая собака Динго, или Повесть о первой любви”; Ю. И. Коваль. “Самая лёгкая лодка в мире” и другие. Произведения современных отечественных писателей-фантастов (не менее двух). Например,</w:t>
            </w:r>
          </w:p>
          <w:p w14:paraId="3C080000">
            <w:pPr>
              <w:pStyle w:val="Style_3"/>
              <w:ind/>
              <w:jc w:val="left"/>
              <w:rPr>
                <w:rFonts w:ascii="Times New Roman" w:hAnsi="Times New Roman"/>
                <w:sz w:val="28"/>
              </w:rPr>
            </w:pPr>
            <w:r>
              <w:rPr>
                <w:rFonts w:ascii="Times New Roman" w:hAnsi="Times New Roman"/>
                <w:sz w:val="28"/>
              </w:rPr>
              <w:t>A.В. Жвалевский и Е. Б. Пастернак. “Время всегда хорошее”; С.В. Лукьяненко. “Мальчик и Тьма”;</w:t>
            </w:r>
          </w:p>
          <w:p w14:paraId="3D080000">
            <w:pPr>
              <w:pStyle w:val="Style_3"/>
              <w:ind/>
              <w:jc w:val="left"/>
              <w:rPr>
                <w:rFonts w:ascii="Times New Roman" w:hAnsi="Times New Roman"/>
                <w:sz w:val="28"/>
              </w:rPr>
            </w:pPr>
            <w:r>
              <w:rPr>
                <w:rFonts w:ascii="Times New Roman" w:hAnsi="Times New Roman"/>
                <w:sz w:val="28"/>
              </w:rPr>
              <w:t>B.В. Ледерман. “Календарь ма(й)я” и другие.</w:t>
            </w:r>
          </w:p>
        </w:tc>
      </w:tr>
      <w:tr>
        <w:tc>
          <w:tcPr>
            <w:tcW w:type="dxa" w:w="3770"/>
            <w:tcBorders>
              <w:top w:color="000000" w:sz="4" w:val="single"/>
              <w:left w:color="000000" w:sz="4" w:val="single"/>
              <w:bottom w:color="000000" w:sz="4" w:val="single"/>
              <w:right w:color="000000" w:sz="4" w:val="single"/>
            </w:tcBorders>
          </w:tcPr>
          <w:p w14:paraId="3E080000">
            <w:pPr>
              <w:pStyle w:val="Style_3"/>
              <w:ind/>
              <w:jc w:val="left"/>
              <w:rPr>
                <w:rFonts w:ascii="Times New Roman" w:hAnsi="Times New Roman"/>
                <w:sz w:val="28"/>
              </w:rPr>
            </w:pPr>
            <w:r>
              <w:rPr>
                <w:rFonts w:ascii="Times New Roman" w:hAnsi="Times New Roman"/>
                <w:sz w:val="28"/>
              </w:rPr>
              <w:t>Литература народов Российской Федерации.</w:t>
            </w:r>
          </w:p>
        </w:tc>
        <w:tc>
          <w:tcPr>
            <w:tcW w:type="dxa" w:w="6488"/>
            <w:gridSpan w:val="2"/>
            <w:tcBorders>
              <w:top w:color="000000" w:sz="4" w:val="single"/>
              <w:left w:color="000000" w:sz="4" w:val="single"/>
              <w:bottom w:color="000000" w:sz="4" w:val="single"/>
              <w:right w:color="000000" w:sz="4" w:val="single"/>
            </w:tcBorders>
          </w:tcPr>
          <w:p w14:paraId="3F080000">
            <w:pPr>
              <w:pStyle w:val="Style_3"/>
              <w:ind/>
              <w:jc w:val="left"/>
              <w:rPr>
                <w:rFonts w:ascii="Times New Roman" w:hAnsi="Times New Roman"/>
                <w:sz w:val="28"/>
              </w:rPr>
            </w:pPr>
            <w:r>
              <w:rPr>
                <w:rFonts w:ascii="Times New Roman" w:hAnsi="Times New Roman"/>
                <w:sz w:val="28"/>
              </w:rPr>
              <w:t xml:space="preserve">Стихотворения (два по выбору). Например, М. Карим. “Бессмертие” (фрагменты); Г. Тукай. </w:t>
            </w:r>
            <w:r>
              <w:rPr>
                <w:rFonts w:ascii="Times New Roman" w:hAnsi="Times New Roman"/>
                <w:sz w:val="28"/>
              </w:rPr>
              <w:t>“Родная деревня”, “Книга”; К. Кулиев. “Когда на меня навалилась беда...”, “Каким бы малым ни был мой народ...”, “Что б ни делалось на свете...”.</w:t>
            </w:r>
          </w:p>
        </w:tc>
      </w:tr>
      <w:tr>
        <w:tc>
          <w:tcPr>
            <w:tcW w:type="dxa" w:w="3770"/>
            <w:tcBorders>
              <w:top w:color="000000" w:sz="4" w:val="single"/>
              <w:left w:color="000000" w:sz="4" w:val="single"/>
              <w:bottom w:color="000000" w:sz="4" w:val="single"/>
              <w:right w:color="000000" w:sz="4" w:val="single"/>
            </w:tcBorders>
          </w:tcPr>
          <w:p w14:paraId="40080000">
            <w:pPr>
              <w:pStyle w:val="Style_3"/>
              <w:ind/>
              <w:jc w:val="left"/>
              <w:rPr>
                <w:rFonts w:ascii="Times New Roman" w:hAnsi="Times New Roman"/>
                <w:sz w:val="28"/>
              </w:rPr>
            </w:pPr>
            <w:r>
              <w:rPr>
                <w:rFonts w:ascii="Times New Roman" w:hAnsi="Times New Roman"/>
                <w:sz w:val="28"/>
              </w:rPr>
              <w:t>Зарубежная литература.</w:t>
            </w:r>
          </w:p>
        </w:tc>
        <w:tc>
          <w:tcPr>
            <w:tcW w:type="dxa" w:w="6488"/>
            <w:gridSpan w:val="2"/>
            <w:tcBorders>
              <w:top w:color="000000" w:sz="4" w:val="single"/>
              <w:left w:color="000000" w:sz="4" w:val="single"/>
              <w:bottom w:color="000000" w:sz="4" w:val="single"/>
              <w:right w:color="000000" w:sz="4" w:val="single"/>
            </w:tcBorders>
          </w:tcPr>
          <w:p w14:paraId="41080000">
            <w:pPr>
              <w:pStyle w:val="Style_3"/>
              <w:ind/>
              <w:jc w:val="left"/>
              <w:rPr>
                <w:rFonts w:ascii="Times New Roman" w:hAnsi="Times New Roman"/>
                <w:sz w:val="28"/>
              </w:rPr>
            </w:pPr>
            <w:r>
              <w:rPr>
                <w:rFonts w:ascii="Times New Roman" w:hAnsi="Times New Roman"/>
                <w:sz w:val="28"/>
              </w:rPr>
              <w:t>Д. Дефо. “Робинзон Крузо” (главы по выбору).</w:t>
            </w:r>
          </w:p>
          <w:p w14:paraId="42080000">
            <w:pPr>
              <w:pStyle w:val="Style_3"/>
              <w:ind/>
              <w:jc w:val="left"/>
              <w:rPr>
                <w:rFonts w:ascii="Times New Roman" w:hAnsi="Times New Roman"/>
                <w:sz w:val="28"/>
              </w:rPr>
            </w:pPr>
            <w:r>
              <w:rPr>
                <w:rFonts w:ascii="Times New Roman" w:hAnsi="Times New Roman"/>
                <w:sz w:val="28"/>
              </w:rPr>
              <w:t>Дж. Свифт. “Путешествия Гулливера” (главы по выбору).</w:t>
            </w:r>
          </w:p>
          <w:p w14:paraId="43080000">
            <w:pPr>
              <w:pStyle w:val="Style_3"/>
              <w:ind/>
              <w:jc w:val="left"/>
              <w:rPr>
                <w:rFonts w:ascii="Times New Roman" w:hAnsi="Times New Roman"/>
                <w:sz w:val="28"/>
              </w:rPr>
            </w:pPr>
            <w:r>
              <w:rPr>
                <w:rFonts w:ascii="Times New Roman" w:hAnsi="Times New Roman"/>
                <w:sz w:val="28"/>
              </w:rP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14:paraId="44080000">
            <w:pPr>
              <w:pStyle w:val="Style_3"/>
              <w:ind/>
              <w:jc w:val="left"/>
              <w:rPr>
                <w:rFonts w:ascii="Times New Roman" w:hAnsi="Times New Roman"/>
                <w:sz w:val="28"/>
              </w:rPr>
            </w:pPr>
            <w:r>
              <w:rPr>
                <w:rFonts w:ascii="Times New Roman" w:hAnsi="Times New Roman"/>
                <w:sz w:val="28"/>
              </w:rPr>
              <w:t>Произведения современных зарубежных писателей- фантастов (не менее двух). Например, Дж.К. Роулинг. “Гарри Поттер” (главы по выбору), Д.У. Джонс. “Дом с характером” и другие.</w:t>
            </w:r>
          </w:p>
        </w:tc>
      </w:tr>
    </w:tbl>
    <w:p w14:paraId="45080000">
      <w:pPr>
        <w:rPr>
          <w:rFonts w:ascii="Times New Roman" w:hAnsi="Times New Roman"/>
          <w:sz w:val="28"/>
        </w:rPr>
      </w:pPr>
    </w:p>
    <w:p w14:paraId="46080000">
      <w:pPr>
        <w:rPr>
          <w:rFonts w:ascii="Times New Roman" w:hAnsi="Times New Roman"/>
          <w:b w:val="1"/>
          <w:sz w:val="28"/>
        </w:rPr>
      </w:pPr>
      <w:r>
        <w:rPr>
          <w:rFonts w:ascii="Times New Roman" w:hAnsi="Times New Roman"/>
          <w:b w:val="1"/>
          <w:sz w:val="28"/>
        </w:rPr>
        <w:t>172.5. Содержание обучения в 7 классе представлено в таблице:</w:t>
      </w:r>
    </w:p>
    <w:p w14:paraId="4708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761"/>
        <w:gridCol w:w="19"/>
        <w:gridCol w:w="6445"/>
        <w:gridCol w:w="29"/>
        <w:gridCol w:w="19"/>
      </w:tblGrid>
      <w:tr>
        <w:tc>
          <w:tcPr>
            <w:tcW w:type="dxa" w:w="3780"/>
            <w:gridSpan w:val="2"/>
            <w:tcBorders>
              <w:top w:color="000000" w:sz="4" w:val="single"/>
              <w:left w:color="000000" w:sz="4" w:val="single"/>
              <w:bottom w:color="000000" w:sz="4" w:val="single"/>
              <w:right w:color="000000" w:sz="4" w:val="single"/>
            </w:tcBorders>
          </w:tcPr>
          <w:p w14:paraId="48080000">
            <w:pPr>
              <w:pStyle w:val="Style_3"/>
              <w:ind/>
              <w:jc w:val="left"/>
              <w:rPr>
                <w:rFonts w:ascii="Times New Roman" w:hAnsi="Times New Roman"/>
                <w:sz w:val="28"/>
              </w:rPr>
            </w:pPr>
            <w:r>
              <w:rPr>
                <w:rFonts w:ascii="Times New Roman" w:hAnsi="Times New Roman"/>
                <w:sz w:val="28"/>
              </w:rPr>
              <w:t>Древнерусская литература.</w:t>
            </w:r>
          </w:p>
        </w:tc>
        <w:tc>
          <w:tcPr>
            <w:tcW w:type="dxa" w:w="6474"/>
            <w:gridSpan w:val="2"/>
            <w:tcBorders>
              <w:top w:color="000000" w:sz="4" w:val="single"/>
              <w:left w:color="000000" w:sz="4" w:val="single"/>
              <w:bottom w:color="000000" w:sz="4" w:val="single"/>
              <w:right w:color="000000" w:sz="4" w:val="single"/>
            </w:tcBorders>
          </w:tcPr>
          <w:p w14:paraId="49080000">
            <w:pPr>
              <w:pStyle w:val="Style_3"/>
              <w:ind/>
              <w:jc w:val="left"/>
              <w:rPr>
                <w:rFonts w:ascii="Times New Roman" w:hAnsi="Times New Roman"/>
                <w:sz w:val="28"/>
              </w:rPr>
            </w:pPr>
            <w:r>
              <w:rPr>
                <w:rFonts w:ascii="Times New Roman" w:hAnsi="Times New Roman"/>
                <w:sz w:val="28"/>
              </w:rPr>
              <w:t>Древнерусские повести (одна повесть по выбору). Например, “Поучение” Владимира Мономаха (в сокращении) и другие.</w:t>
            </w:r>
          </w:p>
        </w:tc>
        <w:tc>
          <w:tcPr>
            <w:tcW w:type="dxa" w:w="19"/>
            <w:tcBorders>
              <w:top w:color="000000" w:sz="4" w:val="single"/>
              <w:left w:color="000000" w:sz="4" w:val="single"/>
              <w:bottom w:color="000000" w:sz="4" w:val="single"/>
              <w:right w:color="000000" w:sz="4" w:val="single"/>
            </w:tcBorders>
          </w:tcPr>
          <w:p/>
        </w:tc>
      </w:tr>
      <w:tr>
        <w:tc>
          <w:tcPr>
            <w:tcW w:type="dxa" w:w="3780"/>
            <w:gridSpan w:val="2"/>
            <w:tcBorders>
              <w:top w:color="000000" w:sz="4" w:val="single"/>
              <w:left w:color="000000" w:sz="4" w:val="single"/>
              <w:bottom w:color="000000" w:sz="4" w:val="single"/>
              <w:right w:color="000000" w:sz="4" w:val="single"/>
            </w:tcBorders>
          </w:tcPr>
          <w:p w14:paraId="4A080000">
            <w:pPr>
              <w:pStyle w:val="Style_3"/>
              <w:ind/>
              <w:jc w:val="left"/>
              <w:rPr>
                <w:rFonts w:ascii="Times New Roman" w:hAnsi="Times New Roman"/>
                <w:sz w:val="28"/>
              </w:rPr>
            </w:pPr>
            <w:r>
              <w:rPr>
                <w:rFonts w:ascii="Times New Roman" w:hAnsi="Times New Roman"/>
                <w:sz w:val="28"/>
              </w:rPr>
              <w:t>Литература первой половины XIX века.</w:t>
            </w:r>
          </w:p>
        </w:tc>
        <w:tc>
          <w:tcPr>
            <w:tcW w:type="dxa" w:w="6474"/>
            <w:gridSpan w:val="2"/>
            <w:tcBorders>
              <w:top w:color="000000" w:sz="4" w:val="single"/>
              <w:left w:color="000000" w:sz="4" w:val="single"/>
              <w:bottom w:color="000000" w:sz="4" w:val="single"/>
              <w:right w:color="000000" w:sz="4" w:val="single"/>
            </w:tcBorders>
          </w:tcPr>
          <w:p w14:paraId="4B080000">
            <w:pPr>
              <w:pStyle w:val="Style_3"/>
              <w:ind/>
              <w:jc w:val="left"/>
              <w:rPr>
                <w:rFonts w:ascii="Times New Roman" w:hAnsi="Times New Roman"/>
                <w:sz w:val="28"/>
              </w:rPr>
            </w:pPr>
            <w:r>
              <w:rPr>
                <w:rFonts w:ascii="Times New Roman" w:hAnsi="Times New Roman"/>
                <w:sz w:val="28"/>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4C080000">
            <w:pPr>
              <w:pStyle w:val="Style_3"/>
              <w:ind/>
              <w:jc w:val="left"/>
              <w:rPr>
                <w:rFonts w:ascii="Times New Roman" w:hAnsi="Times New Roman"/>
                <w:sz w:val="28"/>
              </w:rPr>
            </w:pPr>
            <w:r>
              <w:rPr>
                <w:rFonts w:ascii="Times New Roman" w:hAnsi="Times New Roman"/>
                <w:sz w:val="28"/>
              </w:rPr>
              <w:t>Н.В. Гоголь. Повесть “Тарас Бульба”.</w:t>
            </w:r>
          </w:p>
        </w:tc>
        <w:tc>
          <w:tcPr>
            <w:tcW w:type="dxa" w:w="19"/>
            <w:tcBorders>
              <w:top w:color="000000" w:sz="4" w:val="single"/>
              <w:left w:color="000000" w:sz="4" w:val="single"/>
              <w:bottom w:color="000000" w:sz="4" w:val="single"/>
              <w:right w:color="000000" w:sz="4" w:val="single"/>
            </w:tcBorders>
          </w:tcPr>
          <w:p/>
        </w:tc>
      </w:tr>
      <w:tr>
        <w:tc>
          <w:tcPr>
            <w:tcW w:type="dxa" w:w="3780"/>
            <w:gridSpan w:val="2"/>
            <w:tcBorders>
              <w:top w:color="000000" w:sz="4" w:val="single"/>
              <w:left w:color="000000" w:sz="4" w:val="single"/>
              <w:bottom w:color="000000" w:sz="4" w:val="single"/>
              <w:right w:color="000000" w:sz="4" w:val="single"/>
            </w:tcBorders>
          </w:tcPr>
          <w:p w14:paraId="4D080000">
            <w:pPr>
              <w:pStyle w:val="Style_3"/>
              <w:ind/>
              <w:jc w:val="left"/>
              <w:rPr>
                <w:rFonts w:ascii="Times New Roman" w:hAnsi="Times New Roman"/>
                <w:sz w:val="28"/>
              </w:rPr>
            </w:pPr>
            <w:r>
              <w:rPr>
                <w:rFonts w:ascii="Times New Roman" w:hAnsi="Times New Roman"/>
                <w:sz w:val="28"/>
              </w:rPr>
              <w:t>Литература второй половины XIX века.</w:t>
            </w:r>
          </w:p>
        </w:tc>
        <w:tc>
          <w:tcPr>
            <w:tcW w:type="dxa" w:w="6474"/>
            <w:gridSpan w:val="2"/>
            <w:tcBorders>
              <w:top w:color="000000" w:sz="4" w:val="single"/>
              <w:left w:color="000000" w:sz="4" w:val="single"/>
              <w:bottom w:color="000000" w:sz="4" w:val="single"/>
              <w:right w:color="000000" w:sz="4" w:val="single"/>
            </w:tcBorders>
          </w:tcPr>
          <w:p w14:paraId="4E080000">
            <w:pPr>
              <w:pStyle w:val="Style_3"/>
              <w:ind/>
              <w:jc w:val="left"/>
              <w:rPr>
                <w:rFonts w:ascii="Times New Roman" w:hAnsi="Times New Roman"/>
                <w:sz w:val="28"/>
              </w:rPr>
            </w:pPr>
            <w:r>
              <w:rPr>
                <w:rFonts w:ascii="Times New Roman" w:hAnsi="Times New Roman"/>
                <w:sz w:val="28"/>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4F080000">
            <w:pPr>
              <w:pStyle w:val="Style_3"/>
              <w:ind/>
              <w:jc w:val="left"/>
              <w:rPr>
                <w:rFonts w:ascii="Times New Roman" w:hAnsi="Times New Roman"/>
                <w:sz w:val="28"/>
              </w:rPr>
            </w:pPr>
            <w:r>
              <w:rPr>
                <w:rFonts w:ascii="Times New Roman" w:hAnsi="Times New Roman"/>
                <w:sz w:val="28"/>
              </w:rPr>
              <w:t>Л.Н. Толстой. Рассказ “После бала”.</w:t>
            </w:r>
          </w:p>
          <w:p w14:paraId="50080000">
            <w:pPr>
              <w:pStyle w:val="Style_3"/>
              <w:ind/>
              <w:jc w:val="left"/>
              <w:rPr>
                <w:rFonts w:ascii="Times New Roman" w:hAnsi="Times New Roman"/>
                <w:sz w:val="28"/>
              </w:rPr>
            </w:pPr>
            <w:r>
              <w:rPr>
                <w:rFonts w:ascii="Times New Roman" w:hAnsi="Times New Roman"/>
                <w:sz w:val="28"/>
              </w:rPr>
              <w:t xml:space="preserve">Н.А. Некрасов. Стихотворения (не менее двух). </w:t>
            </w:r>
            <w:r>
              <w:rPr>
                <w:rFonts w:ascii="Times New Roman" w:hAnsi="Times New Roman"/>
                <w:sz w:val="28"/>
              </w:rPr>
              <w:t>Например, “Размышления у парадного подъезда”, “Железная дорога” и другие.</w:t>
            </w:r>
          </w:p>
          <w:p w14:paraId="51080000">
            <w:pPr>
              <w:pStyle w:val="Style_3"/>
              <w:ind/>
              <w:jc w:val="left"/>
              <w:rPr>
                <w:rFonts w:ascii="Times New Roman" w:hAnsi="Times New Roman"/>
                <w:sz w:val="28"/>
              </w:rPr>
            </w:pPr>
            <w:r>
              <w:rPr>
                <w:rFonts w:ascii="Times New Roman" w:hAnsi="Times New Roman"/>
                <w:sz w:val="28"/>
              </w:rPr>
              <w:t>Поэзия второй половины XIX века.Ф. И. Тютчев, А.А. Фет, А.К. Толстой и другие (не менее двух стихотворений по выбору).</w:t>
            </w:r>
          </w:p>
          <w:p w14:paraId="52080000">
            <w:pPr>
              <w:pStyle w:val="Style_3"/>
              <w:ind/>
              <w:jc w:val="left"/>
              <w:rPr>
                <w:rFonts w:ascii="Times New Roman" w:hAnsi="Times New Roman"/>
                <w:sz w:val="28"/>
              </w:rPr>
            </w:pPr>
            <w:r>
              <w:rPr>
                <w:rFonts w:ascii="Times New Roman" w:hAnsi="Times New Roman"/>
                <w:sz w:val="28"/>
              </w:rPr>
              <w:t>М. Е. Салтыков-Щедрин. Сказки (две по выбору). Например, “Повесть о том, как один мужик двух генералов прокормил”, “Дикий помещик”, “Премудрый пискарь” и другие.</w:t>
            </w:r>
          </w:p>
          <w:p w14:paraId="53080000">
            <w:pPr>
              <w:pStyle w:val="Style_3"/>
              <w:ind/>
              <w:jc w:val="left"/>
              <w:rPr>
                <w:rFonts w:ascii="Times New Roman" w:hAnsi="Times New Roman"/>
                <w:sz w:val="28"/>
              </w:rPr>
            </w:pPr>
            <w:r>
              <w:rPr>
                <w:rFonts w:ascii="Times New Roman" w:hAnsi="Times New Roman"/>
                <w:sz w:val="28"/>
              </w:rPr>
              <w:t>Произведения отечественных и зарубежных писателей на историческую тему (не менее двух). Например, А.К. Толстого, Р. Сабатини, Ф. Купера.</w:t>
            </w:r>
          </w:p>
        </w:tc>
        <w:tc>
          <w:tcPr>
            <w:tcW w:type="dxa" w:w="19"/>
            <w:tcBorders>
              <w:top w:color="000000" w:sz="4" w:val="single"/>
              <w:left w:color="000000" w:sz="4" w:val="single"/>
              <w:bottom w:color="000000" w:sz="4" w:val="single"/>
              <w:right w:color="000000" w:sz="4" w:val="single"/>
            </w:tcBorders>
          </w:tcPr>
          <w:p/>
        </w:tc>
      </w:tr>
      <w:tr>
        <w:tc>
          <w:tcPr>
            <w:tcW w:type="dxa" w:w="3780"/>
            <w:gridSpan w:val="2"/>
            <w:tcBorders>
              <w:top w:color="000000" w:sz="4" w:val="single"/>
              <w:left w:color="000000" w:sz="4" w:val="single"/>
              <w:bottom w:color="000000" w:sz="4" w:val="single"/>
              <w:right w:color="000000" w:sz="4" w:val="single"/>
            </w:tcBorders>
          </w:tcPr>
          <w:p w14:paraId="54080000">
            <w:pPr>
              <w:pStyle w:val="Style_3"/>
              <w:ind/>
              <w:jc w:val="left"/>
              <w:rPr>
                <w:rFonts w:ascii="Times New Roman" w:hAnsi="Times New Roman"/>
                <w:sz w:val="28"/>
              </w:rPr>
            </w:pPr>
            <w:r>
              <w:rPr>
                <w:rFonts w:ascii="Times New Roman" w:hAnsi="Times New Roman"/>
                <w:sz w:val="28"/>
              </w:rPr>
              <w:t>Литература конца XIX - начала XX века.</w:t>
            </w:r>
          </w:p>
        </w:tc>
        <w:tc>
          <w:tcPr>
            <w:tcW w:type="dxa" w:w="6493"/>
            <w:gridSpan w:val="3"/>
            <w:tcBorders>
              <w:top w:color="000000" w:sz="4" w:val="single"/>
              <w:left w:color="000000" w:sz="4" w:val="single"/>
              <w:bottom w:color="000000" w:sz="4" w:val="single"/>
              <w:right w:color="000000" w:sz="4" w:val="single"/>
            </w:tcBorders>
          </w:tcPr>
          <w:p w14:paraId="55080000">
            <w:pPr>
              <w:pStyle w:val="Style_3"/>
              <w:ind/>
              <w:jc w:val="left"/>
              <w:rPr>
                <w:rFonts w:ascii="Times New Roman" w:hAnsi="Times New Roman"/>
                <w:sz w:val="28"/>
              </w:rPr>
            </w:pPr>
            <w:r>
              <w:rPr>
                <w:rFonts w:ascii="Times New Roman" w:hAnsi="Times New Roman"/>
                <w:sz w:val="28"/>
              </w:rPr>
              <w:t>А.П. Чехов. Рассказы (один по выбору). Например, “Тоска”, “Злоумышленник” и другие.</w:t>
            </w:r>
          </w:p>
          <w:p w14:paraId="56080000">
            <w:pPr>
              <w:pStyle w:val="Style_3"/>
              <w:ind/>
              <w:jc w:val="left"/>
              <w:rPr>
                <w:rFonts w:ascii="Times New Roman" w:hAnsi="Times New Roman"/>
                <w:sz w:val="28"/>
              </w:rPr>
            </w:pPr>
            <w:r>
              <w:rPr>
                <w:rFonts w:ascii="Times New Roman" w:hAnsi="Times New Roman"/>
                <w:sz w:val="28"/>
              </w:rPr>
              <w:t>М. Горький. Ранние рассказы (одно произведение по выбору). Например, “Старуха Изергиль” (легенда о Данко), “Челкаш” и другие.</w:t>
            </w:r>
          </w:p>
          <w:p w14:paraId="57080000">
            <w:pPr>
              <w:pStyle w:val="Style_3"/>
              <w:ind/>
              <w:jc w:val="left"/>
              <w:rPr>
                <w:rFonts w:ascii="Times New Roman" w:hAnsi="Times New Roman"/>
                <w:sz w:val="28"/>
              </w:rPr>
            </w:pPr>
            <w:r>
              <w:rPr>
                <w:rFonts w:ascii="Times New Roman" w:hAnsi="Times New Roman"/>
                <w:sz w:val="28"/>
              </w:rPr>
              <w:t>Сатирические произведения отечественных и зарубежных писателей (не менее двух). Например, М.М. Зощенко, А.Т. Аверченко, Н. Тэффи, О. Генри, Я. Гашека.</w:t>
            </w:r>
          </w:p>
        </w:tc>
      </w:tr>
      <w:tr>
        <w:tc>
          <w:tcPr>
            <w:tcW w:type="dxa" w:w="3780"/>
            <w:gridSpan w:val="2"/>
            <w:tcBorders>
              <w:top w:color="000000" w:sz="4" w:val="single"/>
              <w:left w:color="000000" w:sz="4" w:val="single"/>
              <w:bottom w:color="000000" w:sz="4" w:val="single"/>
              <w:right w:color="000000" w:sz="4" w:val="single"/>
            </w:tcBorders>
          </w:tcPr>
          <w:p w14:paraId="58080000">
            <w:pPr>
              <w:pStyle w:val="Style_3"/>
              <w:ind/>
              <w:jc w:val="left"/>
              <w:rPr>
                <w:rFonts w:ascii="Times New Roman" w:hAnsi="Times New Roman"/>
                <w:sz w:val="28"/>
              </w:rPr>
            </w:pPr>
            <w:r>
              <w:rPr>
                <w:rFonts w:ascii="Times New Roman" w:hAnsi="Times New Roman"/>
                <w:sz w:val="28"/>
              </w:rPr>
              <w:t>Литература первой половины XX века.</w:t>
            </w:r>
          </w:p>
        </w:tc>
        <w:tc>
          <w:tcPr>
            <w:tcW w:type="dxa" w:w="6493"/>
            <w:gridSpan w:val="3"/>
            <w:tcBorders>
              <w:top w:color="000000" w:sz="4" w:val="single"/>
              <w:left w:color="000000" w:sz="4" w:val="single"/>
              <w:bottom w:color="000000" w:sz="4" w:val="single"/>
              <w:right w:color="000000" w:sz="4" w:val="single"/>
            </w:tcBorders>
          </w:tcPr>
          <w:p w14:paraId="59080000">
            <w:pPr>
              <w:pStyle w:val="Style_3"/>
              <w:ind/>
              <w:jc w:val="left"/>
              <w:rPr>
                <w:rFonts w:ascii="Times New Roman" w:hAnsi="Times New Roman"/>
                <w:sz w:val="28"/>
              </w:rPr>
            </w:pPr>
            <w:r>
              <w:rPr>
                <w:rFonts w:ascii="Times New Roman" w:hAnsi="Times New Roman"/>
                <w:sz w:val="28"/>
              </w:rPr>
              <w:t>A.С. Грин. Повести и рассказы (одно произведение по выбору). Например, “Алые паруса”, “Зелёная лампа” и другие.</w:t>
            </w:r>
          </w:p>
          <w:p w14:paraId="5A080000">
            <w:pPr>
              <w:pStyle w:val="Style_3"/>
              <w:ind/>
              <w:jc w:val="left"/>
              <w:rPr>
                <w:rFonts w:ascii="Times New Roman" w:hAnsi="Times New Roman"/>
                <w:sz w:val="28"/>
              </w:rPr>
            </w:pPr>
            <w:r>
              <w:rPr>
                <w:rFonts w:ascii="Times New Roman" w:hAnsi="Times New Roman"/>
                <w:sz w:val="28"/>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 И. Цветаевой и другие.</w:t>
            </w:r>
          </w:p>
          <w:p w14:paraId="5B080000">
            <w:pPr>
              <w:pStyle w:val="Style_3"/>
              <w:ind/>
              <w:jc w:val="left"/>
              <w:rPr>
                <w:rFonts w:ascii="Times New Roman" w:hAnsi="Times New Roman"/>
                <w:sz w:val="28"/>
              </w:rPr>
            </w:pPr>
            <w:r>
              <w:rPr>
                <w:rFonts w:ascii="Times New Roman" w:hAnsi="Times New Roman"/>
                <w:sz w:val="28"/>
              </w:rP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5C080000">
            <w:pPr>
              <w:pStyle w:val="Style_3"/>
              <w:ind/>
              <w:jc w:val="left"/>
              <w:rPr>
                <w:rFonts w:ascii="Times New Roman" w:hAnsi="Times New Roman"/>
                <w:sz w:val="28"/>
              </w:rPr>
            </w:pPr>
            <w:r>
              <w:rPr>
                <w:rFonts w:ascii="Times New Roman" w:hAnsi="Times New Roman"/>
                <w:sz w:val="28"/>
              </w:rPr>
              <w:t>А.П. Платонов. Рассказы (один по выбору). Например, “Юшка”, “Неизвестный цветок” и другие.</w:t>
            </w:r>
          </w:p>
        </w:tc>
      </w:tr>
      <w:tr>
        <w:tc>
          <w:tcPr>
            <w:tcW w:type="dxa" w:w="3780"/>
            <w:gridSpan w:val="2"/>
            <w:tcBorders>
              <w:top w:color="000000" w:sz="4" w:val="single"/>
              <w:left w:color="000000" w:sz="4" w:val="single"/>
              <w:bottom w:color="000000" w:sz="4" w:val="single"/>
              <w:right w:color="000000" w:sz="4" w:val="single"/>
            </w:tcBorders>
          </w:tcPr>
          <w:p w14:paraId="5D080000">
            <w:pPr>
              <w:pStyle w:val="Style_3"/>
              <w:ind/>
              <w:jc w:val="left"/>
              <w:rPr>
                <w:rFonts w:ascii="Times New Roman" w:hAnsi="Times New Roman"/>
                <w:sz w:val="28"/>
              </w:rPr>
            </w:pPr>
            <w:r>
              <w:rPr>
                <w:rFonts w:ascii="Times New Roman" w:hAnsi="Times New Roman"/>
                <w:sz w:val="28"/>
              </w:rPr>
              <w:t>Литература второй половины XX века.</w:t>
            </w:r>
          </w:p>
        </w:tc>
        <w:tc>
          <w:tcPr>
            <w:tcW w:type="dxa" w:w="6493"/>
            <w:gridSpan w:val="3"/>
            <w:tcBorders>
              <w:top w:color="000000" w:sz="4" w:val="single"/>
              <w:left w:color="000000" w:sz="4" w:val="single"/>
              <w:bottom w:color="000000" w:sz="4" w:val="single"/>
              <w:right w:color="000000" w:sz="4" w:val="single"/>
            </w:tcBorders>
          </w:tcPr>
          <w:p w14:paraId="5E080000">
            <w:pPr>
              <w:pStyle w:val="Style_3"/>
              <w:ind/>
              <w:jc w:val="left"/>
              <w:rPr>
                <w:rFonts w:ascii="Times New Roman" w:hAnsi="Times New Roman"/>
                <w:sz w:val="28"/>
              </w:rPr>
            </w:pPr>
            <w:r>
              <w:rPr>
                <w:rFonts w:ascii="Times New Roman" w:hAnsi="Times New Roman"/>
                <w:sz w:val="28"/>
              </w:rPr>
              <w:t>В.М. Шукшин. Рассказы (один по выбору). Например, “Чудик”, “Стенька Разин”, “Критики” и другие.</w:t>
            </w:r>
          </w:p>
          <w:p w14:paraId="5F080000">
            <w:pPr>
              <w:pStyle w:val="Style_3"/>
              <w:ind/>
              <w:jc w:val="left"/>
              <w:rPr>
                <w:rFonts w:ascii="Times New Roman" w:hAnsi="Times New Roman"/>
                <w:sz w:val="28"/>
              </w:rPr>
            </w:pPr>
            <w:r>
              <w:rPr>
                <w:rFonts w:ascii="Times New Roman" w:hAnsi="Times New Roman"/>
                <w:sz w:val="28"/>
              </w:rPr>
              <w:t>Стихотворения отечественных поэтов XX-XXI веков (не менее четырёх стихотворений двух поэтов). Например, стихотворения М. И. Цветаевой, Е.А. Евтушенко, Б.А. Ахмадулиной, Ю.Д. Левитанского и другие.</w:t>
            </w:r>
          </w:p>
          <w:p w14:paraId="60080000">
            <w:pPr>
              <w:pStyle w:val="Style_3"/>
              <w:ind/>
              <w:jc w:val="left"/>
              <w:rPr>
                <w:rFonts w:ascii="Times New Roman" w:hAnsi="Times New Roman"/>
                <w:sz w:val="28"/>
              </w:rPr>
            </w:pPr>
            <w:r>
              <w:rPr>
                <w:rFonts w:ascii="Times New Roman" w:hAnsi="Times New Roman"/>
                <w:sz w:val="28"/>
              </w:rPr>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14:paraId="61080000">
            <w:pPr>
              <w:pStyle w:val="Style_3"/>
              <w:ind/>
              <w:jc w:val="left"/>
              <w:rPr>
                <w:rFonts w:ascii="Times New Roman" w:hAnsi="Times New Roman"/>
                <w:sz w:val="28"/>
              </w:rPr>
            </w:pPr>
            <w:r>
              <w:rPr>
                <w:rFonts w:ascii="Times New Roman" w:hAnsi="Times New Roman"/>
                <w:sz w:val="28"/>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У.Старк. “Умеешь ли ты свистеть, Йоханна?” и другие.</w:t>
            </w:r>
          </w:p>
        </w:tc>
      </w:tr>
      <w:tr>
        <w:tc>
          <w:tcPr>
            <w:tcW w:type="dxa" w:w="3761"/>
            <w:tcBorders>
              <w:top w:color="000000" w:sz="4" w:val="single"/>
              <w:left w:color="000000" w:sz="4" w:val="single"/>
              <w:bottom w:color="000000" w:sz="4" w:val="single"/>
              <w:right w:color="000000" w:sz="4" w:val="single"/>
            </w:tcBorders>
          </w:tcPr>
          <w:p w14:paraId="62080000">
            <w:pPr>
              <w:pStyle w:val="Style_3"/>
              <w:ind/>
              <w:jc w:val="left"/>
              <w:rPr>
                <w:rFonts w:ascii="Times New Roman" w:hAnsi="Times New Roman"/>
                <w:sz w:val="28"/>
              </w:rPr>
            </w:pPr>
            <w:r>
              <w:rPr>
                <w:rFonts w:ascii="Times New Roman" w:hAnsi="Times New Roman"/>
                <w:sz w:val="28"/>
              </w:rPr>
              <w:t>Зарубежная литература.</w:t>
            </w:r>
          </w:p>
        </w:tc>
        <w:tc>
          <w:tcPr>
            <w:tcW w:type="dxa" w:w="6464"/>
            <w:gridSpan w:val="2"/>
            <w:tcBorders>
              <w:top w:color="000000" w:sz="4" w:val="single"/>
              <w:left w:color="000000" w:sz="4" w:val="single"/>
              <w:bottom w:color="000000" w:sz="4" w:val="single"/>
              <w:right w:color="000000" w:sz="4" w:val="single"/>
            </w:tcBorders>
          </w:tcPr>
          <w:p w14:paraId="63080000">
            <w:pPr>
              <w:pStyle w:val="Style_3"/>
              <w:ind/>
              <w:jc w:val="left"/>
              <w:rPr>
                <w:rFonts w:ascii="Times New Roman" w:hAnsi="Times New Roman"/>
                <w:sz w:val="28"/>
              </w:rPr>
            </w:pPr>
            <w:r>
              <w:rPr>
                <w:rFonts w:ascii="Times New Roman" w:hAnsi="Times New Roman"/>
                <w:sz w:val="28"/>
              </w:rPr>
              <w:t>М. де Сервантес Сааведра. Роман “Хитроумный идальго Дон Кихот Ламанчский” (главы).</w:t>
            </w:r>
          </w:p>
          <w:p w14:paraId="64080000">
            <w:pPr>
              <w:pStyle w:val="Style_3"/>
              <w:ind/>
              <w:jc w:val="left"/>
              <w:rPr>
                <w:rFonts w:ascii="Times New Roman" w:hAnsi="Times New Roman"/>
                <w:sz w:val="28"/>
              </w:rPr>
            </w:pPr>
            <w:r>
              <w:rPr>
                <w:rFonts w:ascii="Times New Roman" w:hAnsi="Times New Roman"/>
                <w:sz w:val="28"/>
              </w:rPr>
              <w:t>Зарубежная новеллистика (одно-два произведения по выбору). Например, П. Мериме. “Маттео Фальконе”; О. Генри. “Дары волхвов”, “Последний лист”.</w:t>
            </w:r>
          </w:p>
          <w:p w14:paraId="65080000">
            <w:pPr>
              <w:pStyle w:val="Style_3"/>
              <w:ind/>
              <w:jc w:val="left"/>
              <w:rPr>
                <w:rFonts w:ascii="Times New Roman" w:hAnsi="Times New Roman"/>
                <w:sz w:val="28"/>
              </w:rPr>
            </w:pPr>
            <w:r>
              <w:rPr>
                <w:rFonts w:ascii="Times New Roman" w:hAnsi="Times New Roman"/>
                <w:sz w:val="28"/>
              </w:rPr>
              <w:t>А. де Сент Экзюпери. Повесть-сказка “Маленький принц”.</w:t>
            </w:r>
          </w:p>
        </w:tc>
        <w:tc>
          <w:tcPr>
            <w:tcW w:type="dxa" w:w="29"/>
            <w:tcBorders>
              <w:top w:color="000000" w:sz="4" w:val="single"/>
              <w:left w:color="000000" w:sz="4" w:val="single"/>
              <w:bottom w:color="000000" w:sz="4" w:val="single"/>
              <w:right w:color="000000" w:sz="4" w:val="single"/>
            </w:tcBorders>
          </w:tcPr>
          <w:p/>
        </w:tc>
        <w:tc>
          <w:tcPr>
            <w:tcW w:type="dxa" w:w="19"/>
            <w:tcBorders>
              <w:top w:color="000000" w:sz="4" w:val="single"/>
              <w:left w:color="000000" w:sz="4" w:val="single"/>
              <w:bottom w:color="000000" w:sz="4" w:val="single"/>
              <w:right w:color="000000" w:sz="4" w:val="single"/>
            </w:tcBorders>
          </w:tcPr>
          <w:p/>
        </w:tc>
      </w:tr>
    </w:tbl>
    <w:p w14:paraId="66080000">
      <w:pPr>
        <w:rPr>
          <w:rFonts w:ascii="Times New Roman" w:hAnsi="Times New Roman"/>
          <w:sz w:val="28"/>
        </w:rPr>
      </w:pPr>
    </w:p>
    <w:p w14:paraId="67080000">
      <w:pPr>
        <w:rPr>
          <w:rFonts w:ascii="Times New Roman" w:hAnsi="Times New Roman"/>
          <w:b w:val="1"/>
          <w:sz w:val="28"/>
        </w:rPr>
      </w:pPr>
      <w:r>
        <w:rPr>
          <w:rFonts w:ascii="Times New Roman" w:hAnsi="Times New Roman"/>
          <w:b w:val="1"/>
          <w:sz w:val="28"/>
        </w:rPr>
        <w:t>172.6. Содержание обучения в 8 классе представлено в таблице:</w:t>
      </w:r>
    </w:p>
    <w:p w14:paraId="6808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780"/>
        <w:gridCol w:w="6440"/>
      </w:tblGrid>
      <w:tr>
        <w:tc>
          <w:tcPr>
            <w:tcW w:type="dxa" w:w="3780"/>
            <w:tcBorders>
              <w:top w:color="000000" w:sz="4" w:val="single"/>
              <w:left w:color="000000" w:sz="4" w:val="single"/>
              <w:bottom w:sz="4" w:val="nil"/>
              <w:right w:sz="4" w:val="nil"/>
            </w:tcBorders>
          </w:tcPr>
          <w:p w14:paraId="69080000">
            <w:pPr>
              <w:pStyle w:val="Style_3"/>
              <w:ind/>
              <w:jc w:val="left"/>
              <w:rPr>
                <w:rFonts w:ascii="Times New Roman" w:hAnsi="Times New Roman"/>
                <w:sz w:val="28"/>
              </w:rPr>
            </w:pPr>
            <w:r>
              <w:rPr>
                <w:rFonts w:ascii="Times New Roman" w:hAnsi="Times New Roman"/>
                <w:sz w:val="28"/>
              </w:rPr>
              <w:t>Древнерусская литература.</w:t>
            </w:r>
          </w:p>
        </w:tc>
        <w:tc>
          <w:tcPr>
            <w:tcW w:type="dxa" w:w="6440"/>
            <w:tcBorders>
              <w:top w:color="000000" w:sz="4" w:val="single"/>
              <w:left w:color="000000" w:sz="4" w:val="single"/>
              <w:bottom w:sz="4" w:val="nil"/>
              <w:right w:color="000000" w:sz="4" w:val="single"/>
            </w:tcBorders>
          </w:tcPr>
          <w:p w14:paraId="6A080000">
            <w:pPr>
              <w:pStyle w:val="Style_3"/>
              <w:ind/>
              <w:jc w:val="left"/>
              <w:rPr>
                <w:rFonts w:ascii="Times New Roman" w:hAnsi="Times New Roman"/>
                <w:sz w:val="28"/>
              </w:rPr>
            </w:pPr>
            <w:r>
              <w:rPr>
                <w:rFonts w:ascii="Times New Roman" w:hAnsi="Times New Roman"/>
                <w:sz w:val="28"/>
              </w:rPr>
              <w:t>Житийная литература (одно произведение по выбору). Например, “Житие Сергия Радонежского”, “Житие протопопа Аввакума, им самим написанное”.</w:t>
            </w:r>
          </w:p>
        </w:tc>
      </w:tr>
      <w:tr>
        <w:tc>
          <w:tcPr>
            <w:tcW w:type="dxa" w:w="3780"/>
            <w:tcBorders>
              <w:top w:color="000000" w:sz="4" w:val="single"/>
              <w:left w:color="000000" w:sz="4" w:val="single"/>
              <w:bottom w:sz="4" w:val="nil"/>
              <w:right w:sz="4" w:val="nil"/>
            </w:tcBorders>
          </w:tcPr>
          <w:p w14:paraId="6B080000">
            <w:pPr>
              <w:pStyle w:val="Style_3"/>
              <w:ind/>
              <w:jc w:val="left"/>
              <w:rPr>
                <w:rFonts w:ascii="Times New Roman" w:hAnsi="Times New Roman"/>
                <w:sz w:val="28"/>
              </w:rPr>
            </w:pPr>
            <w:r>
              <w:rPr>
                <w:rFonts w:ascii="Times New Roman" w:hAnsi="Times New Roman"/>
                <w:sz w:val="28"/>
              </w:rPr>
              <w:t>Литература XVIII века.</w:t>
            </w:r>
          </w:p>
        </w:tc>
        <w:tc>
          <w:tcPr>
            <w:tcW w:type="dxa" w:w="6440"/>
            <w:tcBorders>
              <w:top w:color="000000" w:sz="4" w:val="single"/>
              <w:left w:color="000000" w:sz="4" w:val="single"/>
              <w:bottom w:sz="4" w:val="nil"/>
              <w:right w:color="000000" w:sz="4" w:val="single"/>
            </w:tcBorders>
          </w:tcPr>
          <w:p w14:paraId="6C080000">
            <w:pPr>
              <w:pStyle w:val="Style_3"/>
              <w:ind/>
              <w:jc w:val="left"/>
              <w:rPr>
                <w:rFonts w:ascii="Times New Roman" w:hAnsi="Times New Roman"/>
                <w:sz w:val="28"/>
              </w:rPr>
            </w:pPr>
            <w:r>
              <w:rPr>
                <w:rFonts w:ascii="Times New Roman" w:hAnsi="Times New Roman"/>
                <w:sz w:val="28"/>
              </w:rPr>
              <w:t>Д. И. Фонвизин. Комедия “Недоросль”.</w:t>
            </w:r>
          </w:p>
        </w:tc>
      </w:tr>
      <w:tr>
        <w:tc>
          <w:tcPr>
            <w:tcW w:type="dxa" w:w="3780"/>
            <w:tcBorders>
              <w:top w:color="000000" w:sz="4" w:val="single"/>
              <w:left w:color="000000" w:sz="4" w:val="single"/>
              <w:bottom w:sz="4" w:val="nil"/>
              <w:right w:sz="4" w:val="nil"/>
            </w:tcBorders>
          </w:tcPr>
          <w:p w14:paraId="6D080000">
            <w:pPr>
              <w:pStyle w:val="Style_3"/>
              <w:ind/>
              <w:jc w:val="left"/>
              <w:rPr>
                <w:rFonts w:ascii="Times New Roman" w:hAnsi="Times New Roman"/>
                <w:sz w:val="28"/>
              </w:rPr>
            </w:pPr>
            <w:r>
              <w:rPr>
                <w:rFonts w:ascii="Times New Roman" w:hAnsi="Times New Roman"/>
                <w:sz w:val="28"/>
              </w:rPr>
              <w:t>Литература первой половины XIX века.</w:t>
            </w:r>
          </w:p>
        </w:tc>
        <w:tc>
          <w:tcPr>
            <w:tcW w:type="dxa" w:w="6440"/>
            <w:tcBorders>
              <w:top w:color="000000" w:sz="4" w:val="single"/>
              <w:left w:color="000000" w:sz="4" w:val="single"/>
              <w:bottom w:sz="4" w:val="nil"/>
              <w:right w:color="000000" w:sz="4" w:val="single"/>
            </w:tcBorders>
          </w:tcPr>
          <w:p w14:paraId="6E080000">
            <w:pPr>
              <w:pStyle w:val="Style_3"/>
              <w:ind/>
              <w:jc w:val="left"/>
              <w:rPr>
                <w:rFonts w:ascii="Times New Roman" w:hAnsi="Times New Roman"/>
                <w:sz w:val="28"/>
              </w:rPr>
            </w:pPr>
            <w:r>
              <w:rPr>
                <w:rFonts w:ascii="Times New Roman" w:hAnsi="Times New Roman"/>
                <w:sz w:val="28"/>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6F080000">
            <w:pPr>
              <w:pStyle w:val="Style_3"/>
              <w:ind/>
              <w:jc w:val="left"/>
              <w:rPr>
                <w:rFonts w:ascii="Times New Roman" w:hAnsi="Times New Roman"/>
                <w:sz w:val="28"/>
              </w:rPr>
            </w:pPr>
            <w:r>
              <w:rPr>
                <w:rFonts w:ascii="Times New Roman" w:hAnsi="Times New Roman"/>
                <w:sz w:val="28"/>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70080000">
            <w:pPr>
              <w:pStyle w:val="Style_3"/>
              <w:ind/>
              <w:jc w:val="left"/>
              <w:rPr>
                <w:rFonts w:ascii="Times New Roman" w:hAnsi="Times New Roman"/>
                <w:sz w:val="28"/>
              </w:rPr>
            </w:pPr>
            <w:r>
              <w:rPr>
                <w:rFonts w:ascii="Times New Roman" w:hAnsi="Times New Roman"/>
                <w:sz w:val="28"/>
              </w:rPr>
              <w:t>Н.В. Гоголь. Повесть “Шинель”. Комедия “Ревизор”.</w:t>
            </w:r>
          </w:p>
        </w:tc>
      </w:tr>
      <w:tr>
        <w:tc>
          <w:tcPr>
            <w:tcW w:type="dxa" w:w="3780"/>
            <w:tcBorders>
              <w:top w:color="000000" w:sz="4" w:val="single"/>
              <w:left w:color="000000" w:sz="4" w:val="single"/>
              <w:bottom w:sz="4" w:val="nil"/>
              <w:right w:sz="4" w:val="nil"/>
            </w:tcBorders>
          </w:tcPr>
          <w:p w14:paraId="71080000">
            <w:pPr>
              <w:pStyle w:val="Style_3"/>
              <w:ind/>
              <w:jc w:val="left"/>
              <w:rPr>
                <w:rFonts w:ascii="Times New Roman" w:hAnsi="Times New Roman"/>
                <w:sz w:val="28"/>
              </w:rPr>
            </w:pPr>
            <w:r>
              <w:rPr>
                <w:rFonts w:ascii="Times New Roman" w:hAnsi="Times New Roman"/>
                <w:sz w:val="28"/>
              </w:rPr>
              <w:t>Литература второй половины XIX века.</w:t>
            </w:r>
          </w:p>
        </w:tc>
        <w:tc>
          <w:tcPr>
            <w:tcW w:type="dxa" w:w="6440"/>
            <w:tcBorders>
              <w:top w:color="000000" w:sz="4" w:val="single"/>
              <w:left w:color="000000" w:sz="4" w:val="single"/>
              <w:bottom w:sz="4" w:val="nil"/>
              <w:right w:color="000000" w:sz="4" w:val="single"/>
            </w:tcBorders>
          </w:tcPr>
          <w:p w14:paraId="72080000">
            <w:pPr>
              <w:pStyle w:val="Style_3"/>
              <w:ind/>
              <w:jc w:val="left"/>
              <w:rPr>
                <w:rFonts w:ascii="Times New Roman" w:hAnsi="Times New Roman"/>
                <w:sz w:val="28"/>
              </w:rPr>
            </w:pPr>
            <w:r>
              <w:rPr>
                <w:rFonts w:ascii="Times New Roman" w:hAnsi="Times New Roman"/>
                <w:sz w:val="28"/>
              </w:rPr>
              <w:t>И.С. Тургенев. Повести (одна по выбору). Например, “Ася”, “Первая любовь”.</w:t>
            </w:r>
          </w:p>
          <w:p w14:paraId="73080000">
            <w:pPr>
              <w:pStyle w:val="Style_3"/>
              <w:ind/>
              <w:jc w:val="left"/>
              <w:rPr>
                <w:rFonts w:ascii="Times New Roman" w:hAnsi="Times New Roman"/>
                <w:sz w:val="28"/>
              </w:rPr>
            </w:pPr>
            <w:r>
              <w:rPr>
                <w:rFonts w:ascii="Times New Roman" w:hAnsi="Times New Roman"/>
                <w:sz w:val="28"/>
              </w:rPr>
              <w:t>Ф.М. Достоевский. “Бедные люди”, “Белые ночи” (одно произведение по выбору).</w:t>
            </w:r>
          </w:p>
          <w:p w14:paraId="74080000">
            <w:pPr>
              <w:pStyle w:val="Style_3"/>
              <w:ind/>
              <w:jc w:val="left"/>
              <w:rPr>
                <w:rFonts w:ascii="Times New Roman" w:hAnsi="Times New Roman"/>
                <w:sz w:val="28"/>
              </w:rPr>
            </w:pPr>
            <w:r>
              <w:rPr>
                <w:rFonts w:ascii="Times New Roman" w:hAnsi="Times New Roman"/>
                <w:sz w:val="28"/>
              </w:rPr>
              <w:t xml:space="preserve">Л.Н. Толстой. Повести и рассказы (одно </w:t>
            </w:r>
            <w:r>
              <w:rPr>
                <w:rFonts w:ascii="Times New Roman" w:hAnsi="Times New Roman"/>
                <w:sz w:val="28"/>
              </w:rPr>
              <w:t>произведение по выбору). Например, “Отрочество” (главы).</w:t>
            </w:r>
          </w:p>
        </w:tc>
      </w:tr>
      <w:tr>
        <w:tc>
          <w:tcPr>
            <w:tcW w:type="dxa" w:w="3780"/>
            <w:tcBorders>
              <w:top w:color="000000" w:sz="4" w:val="single"/>
              <w:left w:color="000000" w:sz="4" w:val="single"/>
              <w:bottom w:color="000000" w:sz="4" w:val="single"/>
              <w:right w:sz="4" w:val="nil"/>
            </w:tcBorders>
          </w:tcPr>
          <w:p w14:paraId="75080000">
            <w:pPr>
              <w:pStyle w:val="Style_3"/>
              <w:ind/>
              <w:jc w:val="left"/>
              <w:rPr>
                <w:rFonts w:ascii="Times New Roman" w:hAnsi="Times New Roman"/>
                <w:sz w:val="28"/>
              </w:rPr>
            </w:pPr>
            <w:r>
              <w:rPr>
                <w:rFonts w:ascii="Times New Roman" w:hAnsi="Times New Roman"/>
                <w:sz w:val="28"/>
              </w:rPr>
              <w:t>Литература первой половины XX века.</w:t>
            </w:r>
          </w:p>
        </w:tc>
        <w:tc>
          <w:tcPr>
            <w:tcW w:type="dxa" w:w="6440"/>
            <w:tcBorders>
              <w:top w:color="000000" w:sz="4" w:val="single"/>
              <w:left w:color="000000" w:sz="4" w:val="single"/>
              <w:bottom w:color="000000" w:sz="4" w:val="single"/>
              <w:right w:color="000000" w:sz="4" w:val="single"/>
            </w:tcBorders>
          </w:tcPr>
          <w:p w14:paraId="76080000">
            <w:pPr>
              <w:pStyle w:val="Style_3"/>
              <w:ind/>
              <w:jc w:val="left"/>
              <w:rPr>
                <w:rFonts w:ascii="Times New Roman" w:hAnsi="Times New Roman"/>
                <w:sz w:val="28"/>
              </w:rPr>
            </w:pPr>
            <w:r>
              <w:rPr>
                <w:rFonts w:ascii="Times New Roman" w:hAnsi="Times New Roman"/>
                <w:sz w:val="28"/>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14:paraId="77080000">
            <w:pPr>
              <w:pStyle w:val="Style_3"/>
              <w:ind/>
              <w:jc w:val="left"/>
              <w:rPr>
                <w:rFonts w:ascii="Times New Roman" w:hAnsi="Times New Roman"/>
                <w:sz w:val="28"/>
              </w:rPr>
            </w:pPr>
            <w:r>
              <w:rPr>
                <w:rFonts w:ascii="Times New Roman" w:hAnsi="Times New Roman"/>
                <w:sz w:val="28"/>
              </w:rPr>
              <w:t>Поэзия первой половины XX века (не менее трёх стихотворений на тему “Человек и эпоха” по выбору). Например, стихотворения В.В. Маяковского, М. И. Цветаевой, О. Э. Мандельштама, Б.Л. Пастернака и другие.</w:t>
            </w:r>
          </w:p>
          <w:p w14:paraId="78080000">
            <w:pPr>
              <w:pStyle w:val="Style_3"/>
              <w:ind/>
              <w:jc w:val="left"/>
              <w:rPr>
                <w:rFonts w:ascii="Times New Roman" w:hAnsi="Times New Roman"/>
                <w:sz w:val="28"/>
              </w:rPr>
            </w:pPr>
            <w:r>
              <w:rPr>
                <w:rFonts w:ascii="Times New Roman" w:hAnsi="Times New Roman"/>
                <w:sz w:val="28"/>
              </w:rPr>
              <w:t>М.А. Булгаков (одна повесть по выбору). Например, “Собачье сердце” и другие.</w:t>
            </w:r>
          </w:p>
        </w:tc>
      </w:tr>
      <w:tr>
        <w:tc>
          <w:tcPr>
            <w:tcW w:type="dxa" w:w="3780"/>
            <w:tcBorders>
              <w:top w:color="000000" w:sz="4" w:val="single"/>
              <w:left w:color="000000" w:sz="4" w:val="single"/>
              <w:bottom w:sz="4" w:val="nil"/>
              <w:right w:sz="4" w:val="nil"/>
            </w:tcBorders>
          </w:tcPr>
          <w:p w14:paraId="79080000">
            <w:pPr>
              <w:pStyle w:val="Style_3"/>
              <w:ind/>
              <w:jc w:val="left"/>
              <w:rPr>
                <w:rFonts w:ascii="Times New Roman" w:hAnsi="Times New Roman"/>
                <w:sz w:val="28"/>
              </w:rPr>
            </w:pPr>
            <w:r>
              <w:rPr>
                <w:rFonts w:ascii="Times New Roman" w:hAnsi="Times New Roman"/>
                <w:sz w:val="28"/>
              </w:rPr>
              <w:t>Литература второй половины XX века.</w:t>
            </w:r>
          </w:p>
        </w:tc>
        <w:tc>
          <w:tcPr>
            <w:tcW w:type="dxa" w:w="6440"/>
            <w:tcBorders>
              <w:top w:color="000000" w:sz="4" w:val="single"/>
              <w:left w:color="000000" w:sz="4" w:val="single"/>
              <w:bottom w:sz="4" w:val="nil"/>
              <w:right w:color="000000" w:sz="4" w:val="single"/>
            </w:tcBorders>
          </w:tcPr>
          <w:p w14:paraId="7A080000">
            <w:pPr>
              <w:pStyle w:val="Style_3"/>
              <w:ind/>
              <w:jc w:val="left"/>
              <w:rPr>
                <w:rFonts w:ascii="Times New Roman" w:hAnsi="Times New Roman"/>
                <w:sz w:val="28"/>
              </w:rPr>
            </w:pPr>
            <w:r>
              <w:rPr>
                <w:rFonts w:ascii="Times New Roman" w:hAnsi="Times New Roman"/>
                <w:sz w:val="28"/>
              </w:rPr>
              <w:t>А.Т. Твардовский. Поэма “Василий Тёркин” (главы “Переправа”, “Гармонь”, “Два солдата”, “Поединок” и другие).</w:t>
            </w:r>
          </w:p>
          <w:p w14:paraId="7B080000">
            <w:pPr>
              <w:pStyle w:val="Style_3"/>
              <w:ind/>
              <w:jc w:val="left"/>
              <w:rPr>
                <w:rFonts w:ascii="Times New Roman" w:hAnsi="Times New Roman"/>
                <w:sz w:val="28"/>
              </w:rPr>
            </w:pPr>
            <w:r>
              <w:rPr>
                <w:rFonts w:ascii="Times New Roman" w:hAnsi="Times New Roman"/>
                <w:sz w:val="28"/>
              </w:rPr>
              <w:t>М.А. Шолохов. Рассказ “Судьба человека”.</w:t>
            </w:r>
          </w:p>
          <w:p w14:paraId="7C080000">
            <w:pPr>
              <w:pStyle w:val="Style_3"/>
              <w:ind/>
              <w:jc w:val="left"/>
              <w:rPr>
                <w:rFonts w:ascii="Times New Roman" w:hAnsi="Times New Roman"/>
                <w:sz w:val="28"/>
              </w:rPr>
            </w:pPr>
            <w:r>
              <w:rPr>
                <w:rFonts w:ascii="Times New Roman" w:hAnsi="Times New Roman"/>
                <w:sz w:val="28"/>
              </w:rPr>
              <w:t>А. И. Солженицын. Рассказ “Матрёнин двор”. Произведения отечественных прозаиков второй половины XX-XXI века (не менее двух произведений). Например, произведения Е. И. Носова,</w:t>
            </w:r>
          </w:p>
          <w:p w14:paraId="7D080000">
            <w:pPr>
              <w:pStyle w:val="Style_3"/>
              <w:ind/>
              <w:jc w:val="left"/>
              <w:rPr>
                <w:rFonts w:ascii="Times New Roman" w:hAnsi="Times New Roman"/>
                <w:sz w:val="28"/>
              </w:rPr>
            </w:pPr>
            <w:r>
              <w:rPr>
                <w:rFonts w:ascii="Times New Roman" w:hAnsi="Times New Roman"/>
                <w:sz w:val="28"/>
              </w:rPr>
              <w:t>A.Н. и Б.Н. Стругацких, В.Ф. Тендрякова, Б.П. Екимова и другие.</w:t>
            </w:r>
          </w:p>
          <w:p w14:paraId="7E080000">
            <w:pPr>
              <w:pStyle w:val="Style_3"/>
              <w:ind/>
              <w:jc w:val="left"/>
              <w:rPr>
                <w:rFonts w:ascii="Times New Roman" w:hAnsi="Times New Roman"/>
                <w:sz w:val="28"/>
              </w:rPr>
            </w:pPr>
            <w:r>
              <w:rPr>
                <w:rFonts w:ascii="Times New Roman" w:hAnsi="Times New Roman"/>
                <w:sz w:val="28"/>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w:t>
            </w:r>
          </w:p>
          <w:p w14:paraId="7F080000">
            <w:pPr>
              <w:pStyle w:val="Style_3"/>
              <w:ind/>
              <w:jc w:val="left"/>
              <w:rPr>
                <w:rFonts w:ascii="Times New Roman" w:hAnsi="Times New Roman"/>
                <w:sz w:val="28"/>
              </w:rPr>
            </w:pPr>
            <w:r>
              <w:rPr>
                <w:rFonts w:ascii="Times New Roman" w:hAnsi="Times New Roman"/>
                <w:sz w:val="28"/>
              </w:rPr>
              <w:t>B.П. Астафьева, Ю.В. Бондарева, Н.С. Дашевской, Дж. Сэлинджера, К. Патерсон, Б. Кауфман и другие). Поэзия второй половины XX начала XXI века (не менее трёх стихотворений). Например, стихотворения Н.А. Заболоцкого, М.А. Светлова, К.М. Симонова, М.В. Исаковского, Р.Г. Гамзатова, Б.Ш. Окуджавы, B.C. Высоцкого, А.А. Вознесенского, А.С.Кушнера, Е.А. Евтушенко, Р. И. Рождественского, И.А. Бродского и другие.</w:t>
            </w:r>
          </w:p>
        </w:tc>
      </w:tr>
      <w:tr>
        <w:tc>
          <w:tcPr>
            <w:tcW w:type="dxa" w:w="3780"/>
            <w:tcBorders>
              <w:top w:color="000000" w:sz="4" w:val="single"/>
              <w:left w:color="000000" w:sz="4" w:val="single"/>
              <w:bottom w:color="000000" w:sz="4" w:val="single"/>
              <w:right w:sz="4" w:val="nil"/>
            </w:tcBorders>
          </w:tcPr>
          <w:p w14:paraId="80080000">
            <w:pPr>
              <w:pStyle w:val="Style_3"/>
              <w:ind/>
              <w:jc w:val="left"/>
              <w:rPr>
                <w:rFonts w:ascii="Times New Roman" w:hAnsi="Times New Roman"/>
                <w:sz w:val="28"/>
              </w:rPr>
            </w:pPr>
            <w:r>
              <w:rPr>
                <w:rFonts w:ascii="Times New Roman" w:hAnsi="Times New Roman"/>
                <w:sz w:val="28"/>
              </w:rPr>
              <w:t>Зарубежная литература.</w:t>
            </w:r>
          </w:p>
        </w:tc>
        <w:tc>
          <w:tcPr>
            <w:tcW w:type="dxa" w:w="6440"/>
            <w:tcBorders>
              <w:top w:color="000000" w:sz="4" w:val="single"/>
              <w:left w:color="000000" w:sz="4" w:val="single"/>
              <w:bottom w:color="000000" w:sz="4" w:val="single"/>
              <w:right w:color="000000" w:sz="4" w:val="single"/>
            </w:tcBorders>
          </w:tcPr>
          <w:p w14:paraId="81080000">
            <w:pPr>
              <w:pStyle w:val="Style_3"/>
              <w:ind/>
              <w:jc w:val="left"/>
              <w:rPr>
                <w:rFonts w:ascii="Times New Roman" w:hAnsi="Times New Roman"/>
                <w:sz w:val="28"/>
              </w:rPr>
            </w:pPr>
            <w:r>
              <w:rPr>
                <w:rFonts w:ascii="Times New Roman" w:hAnsi="Times New Roman"/>
                <w:sz w:val="28"/>
              </w:rPr>
              <w:t xml:space="preserve">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w:t>
            </w:r>
            <w:r>
              <w:rPr>
                <w:rFonts w:ascii="Times New Roman" w:hAnsi="Times New Roman"/>
                <w:sz w:val="28"/>
              </w:rPr>
              <w:t>по выбору).</w:t>
            </w:r>
          </w:p>
          <w:p w14:paraId="82080000">
            <w:pPr>
              <w:pStyle w:val="Style_3"/>
              <w:ind/>
              <w:jc w:val="left"/>
              <w:rPr>
                <w:rFonts w:ascii="Times New Roman" w:hAnsi="Times New Roman"/>
                <w:sz w:val="28"/>
              </w:rPr>
            </w:pPr>
            <w:r>
              <w:rPr>
                <w:rFonts w:ascii="Times New Roman" w:hAnsi="Times New Roman"/>
                <w:sz w:val="28"/>
              </w:rPr>
              <w:t>Ж.-Б. Мольер. Комедия “Мещанин во дворянстве” (фрагменты по выбору).</w:t>
            </w:r>
          </w:p>
        </w:tc>
      </w:tr>
    </w:tbl>
    <w:p w14:paraId="83080000">
      <w:pPr>
        <w:rPr>
          <w:rFonts w:ascii="Times New Roman" w:hAnsi="Times New Roman"/>
          <w:sz w:val="28"/>
        </w:rPr>
      </w:pPr>
    </w:p>
    <w:p w14:paraId="84080000">
      <w:pPr>
        <w:rPr>
          <w:rFonts w:ascii="Times New Roman" w:hAnsi="Times New Roman"/>
          <w:b w:val="1"/>
          <w:sz w:val="28"/>
        </w:rPr>
      </w:pPr>
      <w:r>
        <w:rPr>
          <w:rFonts w:ascii="Times New Roman" w:hAnsi="Times New Roman"/>
          <w:b w:val="1"/>
          <w:sz w:val="28"/>
        </w:rPr>
        <w:t>172.7. Содержание обучения в 9 классе представлено в таблице:</w:t>
      </w:r>
    </w:p>
    <w:p w14:paraId="8508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780"/>
        <w:gridCol w:w="6440"/>
      </w:tblGrid>
      <w:tr>
        <w:tc>
          <w:tcPr>
            <w:tcW w:type="dxa" w:w="3780"/>
            <w:tcBorders>
              <w:top w:color="000000" w:sz="4" w:val="single"/>
              <w:left w:color="000000" w:sz="4" w:val="single"/>
              <w:bottom w:sz="4" w:val="nil"/>
              <w:right w:sz="4" w:val="nil"/>
            </w:tcBorders>
          </w:tcPr>
          <w:p w14:paraId="86080000">
            <w:pPr>
              <w:pStyle w:val="Style_3"/>
              <w:ind/>
              <w:jc w:val="left"/>
              <w:rPr>
                <w:rFonts w:ascii="Times New Roman" w:hAnsi="Times New Roman"/>
                <w:sz w:val="28"/>
              </w:rPr>
            </w:pPr>
            <w:r>
              <w:rPr>
                <w:rFonts w:ascii="Times New Roman" w:hAnsi="Times New Roman"/>
                <w:sz w:val="28"/>
              </w:rPr>
              <w:t>Древнерусская литература.</w:t>
            </w:r>
          </w:p>
        </w:tc>
        <w:tc>
          <w:tcPr>
            <w:tcW w:type="dxa" w:w="6440"/>
            <w:tcBorders>
              <w:top w:color="000000" w:sz="4" w:val="single"/>
              <w:left w:color="000000" w:sz="4" w:val="single"/>
              <w:bottom w:sz="4" w:val="nil"/>
              <w:right w:color="000000" w:sz="4" w:val="single"/>
            </w:tcBorders>
          </w:tcPr>
          <w:p w14:paraId="87080000">
            <w:pPr>
              <w:pStyle w:val="Style_3"/>
              <w:ind/>
              <w:jc w:val="left"/>
              <w:rPr>
                <w:rFonts w:ascii="Times New Roman" w:hAnsi="Times New Roman"/>
                <w:sz w:val="28"/>
              </w:rPr>
            </w:pPr>
            <w:r>
              <w:rPr>
                <w:rFonts w:ascii="Times New Roman" w:hAnsi="Times New Roman"/>
                <w:sz w:val="28"/>
              </w:rPr>
              <w:t>“Слово о полку Игореве”.</w:t>
            </w:r>
          </w:p>
        </w:tc>
      </w:tr>
      <w:tr>
        <w:tc>
          <w:tcPr>
            <w:tcW w:type="dxa" w:w="3780"/>
            <w:tcBorders>
              <w:top w:color="000000" w:sz="4" w:val="single"/>
              <w:left w:color="000000" w:sz="4" w:val="single"/>
              <w:bottom w:color="000000" w:sz="4" w:val="single"/>
              <w:right w:sz="4" w:val="nil"/>
            </w:tcBorders>
          </w:tcPr>
          <w:p w14:paraId="88080000">
            <w:pPr>
              <w:pStyle w:val="Style_3"/>
              <w:ind/>
              <w:jc w:val="left"/>
              <w:rPr>
                <w:rFonts w:ascii="Times New Roman" w:hAnsi="Times New Roman"/>
                <w:sz w:val="28"/>
              </w:rPr>
            </w:pPr>
            <w:r>
              <w:rPr>
                <w:rFonts w:ascii="Times New Roman" w:hAnsi="Times New Roman"/>
                <w:sz w:val="28"/>
              </w:rPr>
              <w:t>Литература XVIII века.</w:t>
            </w:r>
          </w:p>
        </w:tc>
        <w:tc>
          <w:tcPr>
            <w:tcW w:type="dxa" w:w="6440"/>
            <w:tcBorders>
              <w:top w:color="000000" w:sz="4" w:val="single"/>
              <w:left w:color="000000" w:sz="4" w:val="single"/>
              <w:bottom w:color="000000" w:sz="4" w:val="single"/>
              <w:right w:color="000000" w:sz="4" w:val="single"/>
            </w:tcBorders>
          </w:tcPr>
          <w:p w14:paraId="89080000">
            <w:pPr>
              <w:pStyle w:val="Style_3"/>
              <w:ind/>
              <w:jc w:val="left"/>
              <w:rPr>
                <w:rFonts w:ascii="Times New Roman" w:hAnsi="Times New Roman"/>
                <w:sz w:val="28"/>
              </w:rPr>
            </w:pPr>
            <w:r>
              <w:rPr>
                <w:rFonts w:ascii="Times New Roman" w:hAnsi="Times New Roman"/>
                <w:sz w:val="28"/>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8A080000">
            <w:pPr>
              <w:pStyle w:val="Style_3"/>
              <w:ind/>
              <w:jc w:val="left"/>
              <w:rPr>
                <w:rFonts w:ascii="Times New Roman" w:hAnsi="Times New Roman"/>
                <w:sz w:val="28"/>
              </w:rPr>
            </w:pPr>
            <w:r>
              <w:rPr>
                <w:rFonts w:ascii="Times New Roman" w:hAnsi="Times New Roman"/>
                <w:sz w:val="28"/>
              </w:rPr>
              <w:t>Г.Р. Державин. Стихотворения (два по выбору). Например, “Властителям и судиям”, “Памятник” и другие.</w:t>
            </w:r>
          </w:p>
        </w:tc>
      </w:tr>
      <w:tr>
        <w:tc>
          <w:tcPr>
            <w:tcW w:type="dxa" w:w="3780"/>
            <w:tcBorders>
              <w:top w:color="000000" w:sz="4" w:val="single"/>
              <w:left w:color="000000" w:sz="4" w:val="single"/>
              <w:bottom w:sz="4" w:val="nil"/>
              <w:right w:sz="4" w:val="nil"/>
            </w:tcBorders>
          </w:tcPr>
          <w:p w14:paraId="8B080000">
            <w:pPr>
              <w:pStyle w:val="Style_3"/>
              <w:ind/>
              <w:jc w:val="left"/>
              <w:rPr>
                <w:rFonts w:ascii="Times New Roman" w:hAnsi="Times New Roman"/>
                <w:sz w:val="28"/>
              </w:rPr>
            </w:pPr>
            <w:r>
              <w:rPr>
                <w:rFonts w:ascii="Times New Roman" w:hAnsi="Times New Roman"/>
                <w:sz w:val="28"/>
              </w:rPr>
              <w:t>Литература первой половины XIX века.</w:t>
            </w:r>
          </w:p>
        </w:tc>
        <w:tc>
          <w:tcPr>
            <w:tcW w:type="dxa" w:w="6440"/>
            <w:tcBorders>
              <w:top w:color="000000" w:sz="4" w:val="single"/>
              <w:left w:color="000000" w:sz="4" w:val="single"/>
              <w:bottom w:sz="4" w:val="nil"/>
              <w:right w:color="000000" w:sz="4" w:val="single"/>
            </w:tcBorders>
          </w:tcPr>
          <w:p w14:paraId="8C080000">
            <w:pPr>
              <w:pStyle w:val="Style_3"/>
              <w:ind/>
              <w:jc w:val="left"/>
              <w:rPr>
                <w:rFonts w:ascii="Times New Roman" w:hAnsi="Times New Roman"/>
                <w:sz w:val="28"/>
              </w:rPr>
            </w:pPr>
            <w:r>
              <w:rPr>
                <w:rFonts w:ascii="Times New Roman" w:hAnsi="Times New Roman"/>
                <w:sz w:val="28"/>
              </w:rPr>
              <w:t>Поэзия пушкинской эпохи. К.Н. Батюшков, А.А. Дельвиг, Н.М. Языков, Е.А. Баратынский (не менее трёх стихотворений по выбору).</w:t>
            </w:r>
          </w:p>
          <w:p w14:paraId="8D080000">
            <w:pPr>
              <w:pStyle w:val="Style_3"/>
              <w:ind/>
              <w:jc w:val="left"/>
              <w:rPr>
                <w:rFonts w:ascii="Times New Roman" w:hAnsi="Times New Roman"/>
                <w:sz w:val="28"/>
              </w:rPr>
            </w:pPr>
            <w:r>
              <w:rPr>
                <w:rFonts w:ascii="Times New Roman" w:hAnsi="Times New Roman"/>
                <w:sz w:val="28"/>
              </w:rPr>
              <w:t xml:space="preserve">А.С. Пушкин. Стихотворения. </w:t>
            </w:r>
            <w:r>
              <w:rPr>
                <w:rFonts w:ascii="Times New Roman" w:hAnsi="Times New Roman"/>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r>
              <w:rPr>
                <w:rFonts w:ascii="Times New Roman" w:hAnsi="Times New Roman"/>
                <w:sz w:val="28"/>
              </w:rPr>
              <w:t xml:space="preserve">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 Отечественная проза первой половины XIX в. (одно произведение по выбору). Например, произведения: “Лафертовскаямаковница” Антония Погорельского, “Часы и зеркало” А.А. Бестужева-Марлинского, “Кто виноват?” (главы по выбору) А. И. Герцена и другие.</w:t>
            </w:r>
          </w:p>
        </w:tc>
      </w:tr>
      <w:tr>
        <w:tc>
          <w:tcPr>
            <w:tcW w:type="dxa" w:w="3780"/>
            <w:tcBorders>
              <w:top w:color="000000" w:sz="4" w:val="single"/>
              <w:left w:color="000000" w:sz="4" w:val="single"/>
              <w:bottom w:color="000000" w:sz="4" w:val="single"/>
              <w:right w:sz="4" w:val="nil"/>
            </w:tcBorders>
          </w:tcPr>
          <w:p w14:paraId="8E080000">
            <w:pPr>
              <w:pStyle w:val="Style_3"/>
              <w:ind/>
              <w:jc w:val="left"/>
              <w:rPr>
                <w:rFonts w:ascii="Times New Roman" w:hAnsi="Times New Roman"/>
                <w:sz w:val="28"/>
              </w:rPr>
            </w:pPr>
            <w:r>
              <w:rPr>
                <w:rFonts w:ascii="Times New Roman" w:hAnsi="Times New Roman"/>
                <w:sz w:val="28"/>
              </w:rPr>
              <w:t>Зарубежная литература.</w:t>
            </w:r>
          </w:p>
        </w:tc>
        <w:tc>
          <w:tcPr>
            <w:tcW w:type="dxa" w:w="6440"/>
            <w:tcBorders>
              <w:top w:color="000000" w:sz="4" w:val="single"/>
              <w:left w:color="000000" w:sz="4" w:val="single"/>
              <w:bottom w:color="000000" w:sz="4" w:val="single"/>
              <w:right w:color="000000" w:sz="4" w:val="single"/>
            </w:tcBorders>
          </w:tcPr>
          <w:p w14:paraId="8F080000">
            <w:pPr>
              <w:pStyle w:val="Style_3"/>
              <w:ind/>
              <w:jc w:val="left"/>
              <w:rPr>
                <w:rFonts w:ascii="Times New Roman" w:hAnsi="Times New Roman"/>
                <w:sz w:val="28"/>
              </w:rPr>
            </w:pPr>
            <w:r>
              <w:rPr>
                <w:rFonts w:ascii="Times New Roman" w:hAnsi="Times New Roman"/>
                <w:sz w:val="28"/>
              </w:rPr>
              <w:t>Данте. “Божественная комедия” (не менее двух фрагментов по выбору).</w:t>
            </w:r>
          </w:p>
          <w:p w14:paraId="90080000">
            <w:pPr>
              <w:pStyle w:val="Style_3"/>
              <w:ind/>
              <w:jc w:val="left"/>
              <w:rPr>
                <w:rFonts w:ascii="Times New Roman" w:hAnsi="Times New Roman"/>
                <w:sz w:val="28"/>
              </w:rPr>
            </w:pPr>
            <w:r>
              <w:rPr>
                <w:rFonts w:ascii="Times New Roman" w:hAnsi="Times New Roman"/>
                <w:sz w:val="28"/>
              </w:rPr>
              <w:t>У. Шекспир. Трагедия “Гамлет” (фрагменты по выбору).</w:t>
            </w:r>
          </w:p>
          <w:p w14:paraId="91080000">
            <w:pPr>
              <w:pStyle w:val="Style_3"/>
              <w:ind/>
              <w:jc w:val="left"/>
              <w:rPr>
                <w:rFonts w:ascii="Times New Roman" w:hAnsi="Times New Roman"/>
                <w:sz w:val="28"/>
              </w:rPr>
            </w:pPr>
            <w:r>
              <w:rPr>
                <w:rFonts w:ascii="Times New Roman" w:hAnsi="Times New Roman"/>
                <w:sz w:val="28"/>
              </w:rPr>
              <w:t>Зарубежная проза первой половины XIX в. (одно произведение по выбору). Например, произведения Э.Т.А. Гофмана, В. Гюго, В. Скотта и другие.</w:t>
            </w:r>
          </w:p>
        </w:tc>
      </w:tr>
    </w:tbl>
    <w:p w14:paraId="92080000">
      <w:pPr>
        <w:rPr>
          <w:rFonts w:ascii="Times New Roman" w:hAnsi="Times New Roman"/>
          <w:sz w:val="28"/>
        </w:rPr>
      </w:pPr>
    </w:p>
    <w:p w14:paraId="93080000">
      <w:pPr>
        <w:rPr>
          <w:rFonts w:ascii="Times New Roman" w:hAnsi="Times New Roman"/>
          <w:b w:val="1"/>
          <w:sz w:val="28"/>
        </w:rPr>
      </w:pPr>
      <w:r>
        <w:rPr>
          <w:rFonts w:ascii="Times New Roman" w:hAnsi="Times New Roman"/>
          <w:b w:val="1"/>
          <w:sz w:val="28"/>
        </w:rPr>
        <w:t>172.8. Содержание обучения в 10 классе представлено в таблице:</w:t>
      </w:r>
    </w:p>
    <w:p w14:paraId="9408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751"/>
        <w:gridCol w:w="19"/>
        <w:gridCol w:w="6440"/>
        <w:gridCol w:w="34"/>
      </w:tblGrid>
      <w:tr>
        <w:tc>
          <w:tcPr>
            <w:tcW w:type="dxa" w:w="3751"/>
            <w:tcBorders>
              <w:top w:color="000000" w:sz="4" w:val="single"/>
              <w:left w:color="000000" w:sz="4" w:val="single"/>
              <w:bottom w:sz="4" w:val="nil"/>
              <w:right w:sz="4" w:val="nil"/>
            </w:tcBorders>
          </w:tcPr>
          <w:p w14:paraId="95080000">
            <w:pPr>
              <w:pStyle w:val="Style_3"/>
              <w:ind/>
              <w:jc w:val="left"/>
              <w:rPr>
                <w:rFonts w:ascii="Times New Roman" w:hAnsi="Times New Roman"/>
                <w:sz w:val="28"/>
              </w:rPr>
            </w:pPr>
            <w:r>
              <w:rPr>
                <w:rFonts w:ascii="Times New Roman" w:hAnsi="Times New Roman"/>
                <w:sz w:val="28"/>
              </w:rPr>
              <w:t>Зарубежная литература.</w:t>
            </w:r>
          </w:p>
        </w:tc>
        <w:tc>
          <w:tcPr>
            <w:tcW w:type="dxa" w:w="6459"/>
            <w:gridSpan w:val="2"/>
            <w:tcBorders>
              <w:top w:color="000000" w:sz="4" w:val="single"/>
              <w:left w:color="000000" w:sz="4" w:val="single"/>
              <w:bottom w:sz="4" w:val="nil"/>
              <w:right w:color="000000" w:sz="4" w:val="single"/>
            </w:tcBorders>
          </w:tcPr>
          <w:p w14:paraId="96080000">
            <w:pPr>
              <w:pStyle w:val="Style_3"/>
              <w:ind/>
              <w:jc w:val="left"/>
              <w:rPr>
                <w:rFonts w:ascii="Times New Roman" w:hAnsi="Times New Roman"/>
                <w:sz w:val="28"/>
              </w:rPr>
            </w:pPr>
            <w:r>
              <w:rPr>
                <w:rFonts w:ascii="Times New Roman" w:hAnsi="Times New Roman"/>
                <w:sz w:val="28"/>
              </w:rPr>
              <w:t>Трагедия И.В. Гете “Фауст” (фрагменты).</w:t>
            </w:r>
          </w:p>
          <w:p w14:paraId="97080000">
            <w:pPr>
              <w:pStyle w:val="Style_3"/>
              <w:ind/>
              <w:jc w:val="left"/>
              <w:rPr>
                <w:rFonts w:ascii="Times New Roman" w:hAnsi="Times New Roman"/>
                <w:sz w:val="28"/>
              </w:rPr>
            </w:pPr>
            <w:r>
              <w:rPr>
                <w:rFonts w:ascii="Times New Roman" w:hAnsi="Times New Roman"/>
                <w:sz w:val="28"/>
              </w:rPr>
              <w:t>Поэма Дж.Г. Байрона “Паломничество Чайльд- Гарольда” (фрагменты).</w:t>
            </w:r>
          </w:p>
        </w:tc>
        <w:tc>
          <w:tcPr>
            <w:tcW w:type="dxa" w:w="34"/>
            <w:tcBorders>
              <w:top w:color="000000" w:sz="4" w:val="single"/>
              <w:left w:color="000000" w:sz="4" w:val="single"/>
              <w:bottom w:color="000000" w:sz="4" w:val="single"/>
              <w:right w:color="000000" w:sz="4" w:val="single"/>
            </w:tcBorders>
          </w:tcPr>
          <w:p/>
        </w:tc>
      </w:tr>
      <w:tr>
        <w:tc>
          <w:tcPr>
            <w:tcW w:type="dxa" w:w="3751"/>
            <w:tcBorders>
              <w:top w:color="000000" w:sz="4" w:val="single"/>
              <w:left w:color="000000" w:sz="4" w:val="single"/>
              <w:bottom w:color="000000" w:sz="4" w:val="single"/>
              <w:right w:sz="4" w:val="nil"/>
            </w:tcBorders>
          </w:tcPr>
          <w:p w14:paraId="98080000">
            <w:pPr>
              <w:pStyle w:val="Style_3"/>
              <w:ind/>
              <w:jc w:val="left"/>
              <w:rPr>
                <w:rFonts w:ascii="Times New Roman" w:hAnsi="Times New Roman"/>
                <w:sz w:val="28"/>
              </w:rPr>
            </w:pPr>
            <w:r>
              <w:rPr>
                <w:rFonts w:ascii="Times New Roman" w:hAnsi="Times New Roman"/>
                <w:sz w:val="28"/>
              </w:rPr>
              <w:t>Литература XVIII века.</w:t>
            </w:r>
          </w:p>
        </w:tc>
        <w:tc>
          <w:tcPr>
            <w:tcW w:type="dxa" w:w="6459"/>
            <w:gridSpan w:val="2"/>
            <w:tcBorders>
              <w:top w:color="000000" w:sz="4" w:val="single"/>
              <w:left w:color="000000" w:sz="4" w:val="single"/>
              <w:bottom w:color="000000" w:sz="4" w:val="single"/>
              <w:right w:color="000000" w:sz="4" w:val="single"/>
            </w:tcBorders>
          </w:tcPr>
          <w:p w14:paraId="99080000">
            <w:pPr>
              <w:pStyle w:val="Style_3"/>
              <w:ind/>
              <w:jc w:val="left"/>
              <w:rPr>
                <w:rFonts w:ascii="Times New Roman" w:hAnsi="Times New Roman"/>
                <w:sz w:val="28"/>
              </w:rPr>
            </w:pPr>
            <w:r>
              <w:rPr>
                <w:rFonts w:ascii="Times New Roman" w:hAnsi="Times New Roman"/>
                <w:sz w:val="28"/>
              </w:rPr>
              <w:t>Повесть Н.М. Карамзина “Бедная Лиза”.</w:t>
            </w:r>
          </w:p>
        </w:tc>
        <w:tc>
          <w:tcPr>
            <w:tcW w:type="dxa" w:w="34"/>
            <w:tcBorders>
              <w:top w:color="000000" w:sz="4" w:val="single"/>
              <w:left w:color="000000" w:sz="4" w:val="single"/>
              <w:bottom w:color="000000" w:sz="4" w:val="single"/>
              <w:right w:color="000000" w:sz="4" w:val="single"/>
            </w:tcBorders>
          </w:tcPr>
          <w:p/>
        </w:tc>
      </w:tr>
      <w:tr>
        <w:tc>
          <w:tcPr>
            <w:tcW w:type="dxa" w:w="3770"/>
            <w:gridSpan w:val="2"/>
            <w:tcBorders>
              <w:top w:color="000000" w:sz="4" w:val="single"/>
              <w:left w:color="000000" w:sz="4" w:val="single"/>
              <w:bottom w:sz="4" w:val="nil"/>
              <w:right w:sz="4" w:val="nil"/>
            </w:tcBorders>
          </w:tcPr>
          <w:p w14:paraId="9A080000">
            <w:pPr>
              <w:pStyle w:val="Style_3"/>
              <w:ind/>
              <w:jc w:val="left"/>
              <w:rPr>
                <w:rFonts w:ascii="Times New Roman" w:hAnsi="Times New Roman"/>
                <w:sz w:val="28"/>
              </w:rPr>
            </w:pPr>
            <w:r>
              <w:rPr>
                <w:rFonts w:ascii="Times New Roman" w:hAnsi="Times New Roman"/>
                <w:sz w:val="28"/>
              </w:rPr>
              <w:t>Литература первой половины XIX века.</w:t>
            </w:r>
          </w:p>
        </w:tc>
        <w:tc>
          <w:tcPr>
            <w:tcW w:type="dxa" w:w="6474"/>
            <w:gridSpan w:val="2"/>
            <w:tcBorders>
              <w:top w:color="000000" w:sz="4" w:val="single"/>
              <w:left w:color="000000" w:sz="4" w:val="single"/>
              <w:bottom w:sz="4" w:val="nil"/>
              <w:right w:color="000000" w:sz="4" w:val="single"/>
            </w:tcBorders>
          </w:tcPr>
          <w:p w14:paraId="9B080000">
            <w:pPr>
              <w:pStyle w:val="Style_3"/>
              <w:ind/>
              <w:jc w:val="left"/>
              <w:rPr>
                <w:rFonts w:ascii="Times New Roman" w:hAnsi="Times New Roman"/>
                <w:sz w:val="28"/>
              </w:rPr>
            </w:pPr>
            <w:r>
              <w:rPr>
                <w:rFonts w:ascii="Times New Roman" w:hAnsi="Times New Roman"/>
                <w:sz w:val="28"/>
              </w:rPr>
              <w:t>Произведения В.А. Жуковского: стихотворения (в том числе “Море”, “Невыразимое”); баллады (в том числе “Светлана”).</w:t>
            </w:r>
          </w:p>
          <w:p w14:paraId="9C080000">
            <w:pPr>
              <w:pStyle w:val="Style_3"/>
              <w:ind/>
              <w:jc w:val="left"/>
              <w:rPr>
                <w:rFonts w:ascii="Times New Roman" w:hAnsi="Times New Roman"/>
                <w:sz w:val="28"/>
              </w:rPr>
            </w:pPr>
            <w:r>
              <w:rPr>
                <w:rFonts w:ascii="Times New Roman" w:hAnsi="Times New Roman"/>
                <w:sz w:val="28"/>
              </w:rPr>
              <w:t>Комедия А.С. Грибоедова “Горе от ума”.</w:t>
            </w:r>
          </w:p>
          <w:p w14:paraId="9D080000">
            <w:pPr>
              <w:pStyle w:val="Style_3"/>
              <w:ind/>
              <w:jc w:val="left"/>
              <w:rPr>
                <w:rFonts w:ascii="Times New Roman" w:hAnsi="Times New Roman"/>
                <w:sz w:val="28"/>
              </w:rPr>
            </w:pPr>
            <w:r>
              <w:rPr>
                <w:rFonts w:ascii="Times New Roman" w:hAnsi="Times New Roman"/>
                <w:sz w:val="28"/>
              </w:rPr>
              <w:t>Поэзия пушкинской эпохи. К.Н. Батюшков, А.А. Дельвиг, Н.М. Языков, Е.А. Баратынский (не менее трёх стихотворений по выбору).</w:t>
            </w:r>
          </w:p>
          <w:p w14:paraId="9E080000">
            <w:pPr>
              <w:pStyle w:val="Style_3"/>
              <w:ind/>
              <w:jc w:val="left"/>
              <w:rPr>
                <w:rFonts w:ascii="Times New Roman" w:hAnsi="Times New Roman"/>
                <w:sz w:val="28"/>
              </w:rPr>
            </w:pPr>
            <w:r>
              <w:rPr>
                <w:rFonts w:ascii="Times New Roman" w:hAnsi="Times New Roman"/>
                <w:sz w:val="28"/>
              </w:rPr>
              <w:t>Произведения М.Ю. 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p>
          <w:p w14:paraId="9F080000">
            <w:pPr>
              <w:pStyle w:val="Style_3"/>
              <w:ind/>
              <w:jc w:val="left"/>
              <w:rPr>
                <w:rFonts w:ascii="Times New Roman" w:hAnsi="Times New Roman"/>
                <w:sz w:val="28"/>
              </w:rPr>
            </w:pPr>
            <w:r>
              <w:rPr>
                <w:rFonts w:ascii="Times New Roman" w:hAnsi="Times New Roman"/>
                <w:sz w:val="28"/>
              </w:rPr>
              <w:t>Поэма Н.В. Гоголя “Мертвые души”.</w:t>
            </w:r>
          </w:p>
        </w:tc>
      </w:tr>
      <w:tr>
        <w:tc>
          <w:tcPr>
            <w:tcW w:type="dxa" w:w="3770"/>
            <w:gridSpan w:val="2"/>
            <w:tcBorders>
              <w:top w:color="000000" w:sz="4" w:val="single"/>
              <w:left w:color="000000" w:sz="4" w:val="single"/>
              <w:bottom w:sz="4" w:val="nil"/>
              <w:right w:sz="4" w:val="nil"/>
            </w:tcBorders>
          </w:tcPr>
          <w:p w14:paraId="A0080000">
            <w:pPr>
              <w:pStyle w:val="Style_3"/>
              <w:ind/>
              <w:jc w:val="left"/>
              <w:rPr>
                <w:rFonts w:ascii="Times New Roman" w:hAnsi="Times New Roman"/>
                <w:sz w:val="28"/>
              </w:rPr>
            </w:pPr>
            <w:r>
              <w:rPr>
                <w:rFonts w:ascii="Times New Roman" w:hAnsi="Times New Roman"/>
                <w:sz w:val="28"/>
              </w:rPr>
              <w:t>Отечественная проза первой половины XIX в.</w:t>
            </w:r>
          </w:p>
        </w:tc>
        <w:tc>
          <w:tcPr>
            <w:tcW w:type="dxa" w:w="6474"/>
            <w:gridSpan w:val="2"/>
            <w:tcBorders>
              <w:top w:color="000000" w:sz="4" w:val="single"/>
              <w:left w:color="000000" w:sz="4" w:val="single"/>
              <w:bottom w:sz="4" w:val="nil"/>
              <w:right w:color="000000" w:sz="4" w:val="single"/>
            </w:tcBorders>
          </w:tcPr>
          <w:p w14:paraId="A1080000">
            <w:pPr>
              <w:pStyle w:val="Style_3"/>
              <w:ind/>
              <w:jc w:val="left"/>
              <w:rPr>
                <w:rFonts w:ascii="Times New Roman" w:hAnsi="Times New Roman"/>
                <w:sz w:val="28"/>
              </w:rPr>
            </w:pPr>
            <w:r>
              <w:rPr>
                <w:rFonts w:ascii="Times New Roman" w:hAnsi="Times New Roman"/>
                <w:sz w:val="28"/>
              </w:rPr>
              <w:t>(одно произведение по выбору).</w:t>
            </w:r>
          </w:p>
          <w:p w14:paraId="A2080000">
            <w:pPr>
              <w:pStyle w:val="Style_3"/>
              <w:ind/>
              <w:jc w:val="left"/>
              <w:rPr>
                <w:rFonts w:ascii="Times New Roman" w:hAnsi="Times New Roman"/>
                <w:sz w:val="28"/>
              </w:rPr>
            </w:pPr>
            <w:r>
              <w:rPr>
                <w:rFonts w:ascii="Times New Roman" w:hAnsi="Times New Roman"/>
                <w:sz w:val="28"/>
              </w:rPr>
              <w:t>Например, произведения: “Лафертовскаямаковница” Антония Погорельского, “Часы и зеркало” А.А. Бестужева-Марлинского, “Кто виноват?” (главы по выбору) А. И. Герцена и другие.</w:t>
            </w:r>
          </w:p>
        </w:tc>
      </w:tr>
      <w:tr>
        <w:tc>
          <w:tcPr>
            <w:tcW w:type="dxa" w:w="3770"/>
            <w:gridSpan w:val="2"/>
            <w:tcBorders>
              <w:top w:color="000000" w:sz="4" w:val="single"/>
              <w:left w:color="000000" w:sz="4" w:val="single"/>
              <w:bottom w:color="000000" w:sz="4" w:val="single"/>
              <w:right w:sz="4" w:val="nil"/>
            </w:tcBorders>
          </w:tcPr>
          <w:p w14:paraId="A3080000">
            <w:pPr>
              <w:pStyle w:val="Style_3"/>
              <w:ind/>
              <w:jc w:val="left"/>
              <w:rPr>
                <w:rFonts w:ascii="Times New Roman" w:hAnsi="Times New Roman"/>
                <w:sz w:val="28"/>
              </w:rPr>
            </w:pPr>
            <w:r>
              <w:rPr>
                <w:rFonts w:ascii="Times New Roman" w:hAnsi="Times New Roman"/>
                <w:sz w:val="28"/>
              </w:rPr>
              <w:t>Зарубежная проза первой половины XIX в.</w:t>
            </w:r>
          </w:p>
        </w:tc>
        <w:tc>
          <w:tcPr>
            <w:tcW w:type="dxa" w:w="6474"/>
            <w:gridSpan w:val="2"/>
            <w:tcBorders>
              <w:top w:color="000000" w:sz="4" w:val="single"/>
              <w:left w:color="000000" w:sz="4" w:val="single"/>
              <w:bottom w:color="000000" w:sz="4" w:val="single"/>
              <w:right w:color="000000" w:sz="4" w:val="single"/>
            </w:tcBorders>
          </w:tcPr>
          <w:p w14:paraId="A4080000">
            <w:pPr>
              <w:pStyle w:val="Style_3"/>
              <w:ind/>
              <w:jc w:val="left"/>
              <w:rPr>
                <w:rFonts w:ascii="Times New Roman" w:hAnsi="Times New Roman"/>
                <w:sz w:val="28"/>
              </w:rPr>
            </w:pPr>
            <w:r>
              <w:rPr>
                <w:rFonts w:ascii="Times New Roman" w:hAnsi="Times New Roman"/>
                <w:sz w:val="28"/>
              </w:rPr>
              <w:t>(одно произведение по выбору)</w:t>
            </w:r>
          </w:p>
          <w:p w14:paraId="A5080000">
            <w:pPr>
              <w:pStyle w:val="Style_3"/>
              <w:ind/>
              <w:jc w:val="left"/>
              <w:rPr>
                <w:rFonts w:ascii="Times New Roman" w:hAnsi="Times New Roman"/>
                <w:sz w:val="28"/>
              </w:rPr>
            </w:pPr>
            <w:r>
              <w:rPr>
                <w:rFonts w:ascii="Times New Roman" w:hAnsi="Times New Roman"/>
                <w:sz w:val="28"/>
              </w:rPr>
              <w:t>Например, произведения Э.Т.А. Гофмана, В. Гюго, В. Скотта и другие.</w:t>
            </w:r>
          </w:p>
        </w:tc>
      </w:tr>
    </w:tbl>
    <w:p w14:paraId="A6080000">
      <w:pPr>
        <w:rPr>
          <w:rFonts w:ascii="Times New Roman" w:hAnsi="Times New Roman"/>
          <w:sz w:val="28"/>
        </w:rPr>
      </w:pPr>
    </w:p>
    <w:p w14:paraId="A7080000">
      <w:pPr>
        <w:rPr>
          <w:rFonts w:ascii="Times New Roman" w:hAnsi="Times New Roman"/>
          <w:sz w:val="28"/>
        </w:rPr>
      </w:pPr>
      <w:r>
        <w:rPr>
          <w:rFonts w:ascii="Times New Roman" w:hAnsi="Times New Roman"/>
          <w:sz w:val="28"/>
        </w:rPr>
        <w:t>172.9. Планируемые результаты освоения программы по литературе на уровне основного общего образования.</w:t>
      </w:r>
    </w:p>
    <w:p w14:paraId="A8080000">
      <w:pPr>
        <w:rPr>
          <w:rFonts w:ascii="Times New Roman" w:hAnsi="Times New Roman"/>
          <w:sz w:val="28"/>
        </w:rPr>
      </w:pPr>
      <w:r>
        <w:rPr>
          <w:rFonts w:ascii="Times New Roman" w:hAnsi="Times New Roman"/>
          <w:sz w:val="28"/>
        </w:rPr>
        <w:t>172.9.1. 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14:paraId="A9080000">
      <w:pPr>
        <w:rPr>
          <w:rFonts w:ascii="Times New Roman" w:hAnsi="Times New Roman"/>
          <w:sz w:val="28"/>
        </w:rPr>
      </w:pPr>
      <w:r>
        <w:rPr>
          <w:rFonts w:ascii="Times New Roman" w:hAnsi="Times New Roman"/>
          <w:sz w:val="28"/>
        </w:rPr>
        <w:t xml:space="preserve">172.9.2. Личностные результаты освоения программы по литературе на уровне </w:t>
      </w:r>
      <w:r>
        <w:rPr>
          <w:rFonts w:ascii="Times New Roman" w:hAnsi="Times New Roman"/>
          <w:sz w:val="28"/>
        </w:rPr>
        <w:t>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AA080000">
      <w:pPr>
        <w:rPr>
          <w:rFonts w:ascii="Times New Roman" w:hAnsi="Times New Roman"/>
          <w:sz w:val="28"/>
        </w:rPr>
      </w:pPr>
      <w:r>
        <w:rPr>
          <w:rFonts w:ascii="Times New Roman" w:hAnsi="Times New Roman"/>
          <w:sz w:val="28"/>
        </w:rPr>
        <w:t>172.9.3.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AB080000">
      <w:pPr>
        <w:rPr>
          <w:rFonts w:ascii="Times New Roman" w:hAnsi="Times New Roman"/>
          <w:sz w:val="28"/>
        </w:rPr>
      </w:pPr>
      <w:r>
        <w:rPr>
          <w:rFonts w:ascii="Times New Roman" w:hAnsi="Times New Roman"/>
          <w:sz w:val="28"/>
        </w:rPr>
        <w:t>1) гражданского воспитания:</w:t>
      </w:r>
    </w:p>
    <w:p w14:paraId="AC080000">
      <w:pPr>
        <w:rPr>
          <w:rFonts w:ascii="Times New Roman" w:hAnsi="Times New Roman"/>
          <w:sz w:val="28"/>
        </w:rPr>
      </w:pPr>
      <w:r>
        <w:rPr>
          <w:rFonts w:ascii="Times New Roman" w:hAnsi="Times New Roman"/>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AD080000">
      <w:pPr>
        <w:rPr>
          <w:rFonts w:ascii="Times New Roman" w:hAnsi="Times New Roman"/>
          <w:sz w:val="28"/>
        </w:rPr>
      </w:pPr>
      <w:r>
        <w:rPr>
          <w:rFonts w:ascii="Times New Roman" w:hAnsi="Times New Roman"/>
          <w:sz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AE080000">
      <w:pPr>
        <w:rPr>
          <w:rFonts w:ascii="Times New Roman" w:hAnsi="Times New Roman"/>
          <w:sz w:val="28"/>
        </w:rPr>
      </w:pPr>
      <w:r>
        <w:rPr>
          <w:rFonts w:ascii="Times New Roman" w:hAnsi="Times New Roman"/>
          <w:sz w:val="28"/>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AF080000">
      <w:pPr>
        <w:rPr>
          <w:rFonts w:ascii="Times New Roman" w:hAnsi="Times New Roman"/>
          <w:sz w:val="28"/>
        </w:rPr>
      </w:pPr>
      <w:r>
        <w:rPr>
          <w:rFonts w:ascii="Times New Roman" w:hAnsi="Times New Roman"/>
          <w:sz w:val="28"/>
        </w:rPr>
        <w:t>2) патриотического воспитания:</w:t>
      </w:r>
    </w:p>
    <w:p w14:paraId="B0080000">
      <w:pPr>
        <w:rPr>
          <w:rFonts w:ascii="Times New Roman" w:hAnsi="Times New Roman"/>
          <w:sz w:val="28"/>
        </w:rPr>
      </w:pPr>
      <w:r>
        <w:rPr>
          <w:rFonts w:ascii="Times New Roman" w:hAnsi="Times New Roman"/>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B1080000">
      <w:pPr>
        <w:rPr>
          <w:rFonts w:ascii="Times New Roman" w:hAnsi="Times New Roman"/>
          <w:sz w:val="28"/>
        </w:rPr>
      </w:pPr>
      <w:r>
        <w:rPr>
          <w:rFonts w:ascii="Times New Roman" w:hAnsi="Times New Roman"/>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B2080000">
      <w:pPr>
        <w:rPr>
          <w:rFonts w:ascii="Times New Roman" w:hAnsi="Times New Roman"/>
          <w:sz w:val="28"/>
        </w:rPr>
      </w:pPr>
      <w:r>
        <w:rPr>
          <w:rFonts w:ascii="Times New Roman" w:hAnsi="Times New Roman"/>
          <w:sz w:val="28"/>
        </w:rPr>
        <w:t>3) духовно-нравственного воспитания:</w:t>
      </w:r>
    </w:p>
    <w:p w14:paraId="B3080000">
      <w:pPr>
        <w:rPr>
          <w:rFonts w:ascii="Times New Roman" w:hAnsi="Times New Roman"/>
          <w:sz w:val="28"/>
        </w:rPr>
      </w:pPr>
      <w:r>
        <w:rPr>
          <w:rFonts w:ascii="Times New Roman" w:hAnsi="Times New Roman"/>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B4080000">
      <w:pPr>
        <w:rPr>
          <w:rFonts w:ascii="Times New Roman" w:hAnsi="Times New Roman"/>
          <w:sz w:val="28"/>
        </w:rPr>
      </w:pPr>
      <w:r>
        <w:rPr>
          <w:rFonts w:ascii="Times New Roman" w:hAnsi="Times New Roman"/>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B5080000">
      <w:pPr>
        <w:rPr>
          <w:rFonts w:ascii="Times New Roman" w:hAnsi="Times New Roman"/>
          <w:sz w:val="28"/>
        </w:rPr>
      </w:pPr>
      <w:r>
        <w:rPr>
          <w:rFonts w:ascii="Times New Roman" w:hAnsi="Times New Roman"/>
          <w:sz w:val="28"/>
        </w:rPr>
        <w:t>4) эстетического воспитания:</w:t>
      </w:r>
    </w:p>
    <w:p w14:paraId="B6080000">
      <w:pPr>
        <w:rPr>
          <w:rFonts w:ascii="Times New Roman" w:hAnsi="Times New Roman"/>
          <w:sz w:val="28"/>
        </w:rPr>
      </w:pPr>
      <w:r>
        <w:rPr>
          <w:rFonts w:ascii="Times New Roman" w:hAnsi="Times New Roman"/>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B7080000">
      <w:pPr>
        <w:rPr>
          <w:rFonts w:ascii="Times New Roman" w:hAnsi="Times New Roman"/>
          <w:sz w:val="28"/>
        </w:rPr>
      </w:pPr>
      <w:r>
        <w:rPr>
          <w:rFonts w:ascii="Times New Roman" w:hAnsi="Times New Roman"/>
          <w:sz w:val="28"/>
        </w:rPr>
        <w:t>осознание важности художественной литературы и культуры как средства коммуникации и самовыражения;</w:t>
      </w:r>
    </w:p>
    <w:p w14:paraId="B8080000">
      <w:pPr>
        <w:rPr>
          <w:rFonts w:ascii="Times New Roman" w:hAnsi="Times New Roman"/>
          <w:sz w:val="28"/>
        </w:rPr>
      </w:pPr>
      <w:r>
        <w:rPr>
          <w:rFonts w:ascii="Times New Roman" w:hAnsi="Times New Roman"/>
          <w:sz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B9080000">
      <w:pPr>
        <w:rPr>
          <w:rFonts w:ascii="Times New Roman" w:hAnsi="Times New Roman"/>
          <w:sz w:val="28"/>
        </w:rPr>
      </w:pPr>
      <w:r>
        <w:rPr>
          <w:rFonts w:ascii="Times New Roman" w:hAnsi="Times New Roman"/>
          <w:sz w:val="28"/>
        </w:rPr>
        <w:t>5) физического воспитания, формирования культуры здоровья и эмоционального благополучия:</w:t>
      </w:r>
    </w:p>
    <w:p w14:paraId="BA080000">
      <w:pPr>
        <w:rPr>
          <w:rFonts w:ascii="Times New Roman" w:hAnsi="Times New Roman"/>
          <w:sz w:val="28"/>
        </w:rPr>
      </w:pPr>
      <w:r>
        <w:rPr>
          <w:rFonts w:ascii="Times New Roman" w:hAnsi="Times New Roman"/>
          <w:sz w:val="28"/>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BB080000">
      <w:pPr>
        <w:rPr>
          <w:rFonts w:ascii="Times New Roman" w:hAnsi="Times New Roman"/>
          <w:sz w:val="28"/>
        </w:rPr>
      </w:pPr>
      <w:r>
        <w:rPr>
          <w:rFonts w:ascii="Times New Roman" w:hAnsi="Times New Roman"/>
          <w:sz w:val="28"/>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BC080000">
      <w:pPr>
        <w:rPr>
          <w:rFonts w:ascii="Times New Roman" w:hAnsi="Times New Roman"/>
          <w:sz w:val="28"/>
        </w:rPr>
      </w:pPr>
      <w:r>
        <w:rPr>
          <w:rFonts w:ascii="Times New Roman" w:hAnsi="Times New Roman"/>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BD080000">
      <w:pPr>
        <w:rPr>
          <w:rFonts w:ascii="Times New Roman" w:hAnsi="Times New Roman"/>
          <w:sz w:val="28"/>
        </w:rPr>
      </w:pPr>
      <w:r>
        <w:rPr>
          <w:rFonts w:ascii="Times New Roman" w:hAnsi="Times New Roman"/>
          <w:sz w:val="28"/>
        </w:rPr>
        <w:t>6) трудового воспитания:</w:t>
      </w:r>
    </w:p>
    <w:p w14:paraId="BE080000">
      <w:pPr>
        <w:rPr>
          <w:rFonts w:ascii="Times New Roman" w:hAnsi="Times New Roman"/>
          <w:sz w:val="28"/>
        </w:rPr>
      </w:pPr>
      <w:r>
        <w:rPr>
          <w:rFonts w:ascii="Times New Roman" w:hAnsi="Times New Roman"/>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BF080000">
      <w:pPr>
        <w:rPr>
          <w:rFonts w:ascii="Times New Roman" w:hAnsi="Times New Roman"/>
          <w:sz w:val="28"/>
        </w:rPr>
      </w:pPr>
      <w:r>
        <w:rPr>
          <w:rFonts w:ascii="Times New Roman" w:hAnsi="Times New Roman"/>
          <w:sz w:val="28"/>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C0080000">
      <w:pPr>
        <w:rPr>
          <w:rFonts w:ascii="Times New Roman" w:hAnsi="Times New Roman"/>
          <w:sz w:val="28"/>
        </w:rPr>
      </w:pPr>
      <w:r>
        <w:rPr>
          <w:rFonts w:ascii="Times New Roman" w:hAnsi="Times New Roman"/>
          <w:sz w:val="28"/>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C1080000">
      <w:pPr>
        <w:rPr>
          <w:rFonts w:ascii="Times New Roman" w:hAnsi="Times New Roman"/>
          <w:sz w:val="28"/>
        </w:rPr>
      </w:pPr>
      <w:r>
        <w:rPr>
          <w:rFonts w:ascii="Times New Roman" w:hAnsi="Times New Roman"/>
          <w:sz w:val="28"/>
        </w:rPr>
        <w:t>7) экологического воспитания:</w:t>
      </w:r>
    </w:p>
    <w:p w14:paraId="C2080000">
      <w:pPr>
        <w:rPr>
          <w:rFonts w:ascii="Times New Roman" w:hAnsi="Times New Roman"/>
          <w:sz w:val="28"/>
        </w:rPr>
      </w:pPr>
      <w:r>
        <w:rPr>
          <w:rFonts w:ascii="Times New Roman" w:hAnsi="Times New Roman"/>
          <w:sz w:val="28"/>
        </w:rPr>
        <w:t xml:space="preserve">ориентация на применение знаний из социальных и естественных наук для </w:t>
      </w:r>
      <w:r>
        <w:rPr>
          <w:rFonts w:ascii="Times New Roman" w:hAnsi="Times New Roman"/>
          <w:sz w:val="28"/>
        </w:rPr>
        <w:t>решения задач в области окружающей среды, планирования поступков и оценки их возможных последствий для окружающей среды;</w:t>
      </w:r>
    </w:p>
    <w:p w14:paraId="C3080000">
      <w:pPr>
        <w:rPr>
          <w:rFonts w:ascii="Times New Roman" w:hAnsi="Times New Roman"/>
          <w:sz w:val="28"/>
        </w:rPr>
      </w:pPr>
      <w:r>
        <w:rPr>
          <w:rFonts w:ascii="Times New Roman" w:hAnsi="Times New Roman"/>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C4080000">
      <w:pPr>
        <w:rPr>
          <w:rFonts w:ascii="Times New Roman" w:hAnsi="Times New Roman"/>
          <w:sz w:val="28"/>
        </w:rPr>
      </w:pPr>
      <w:r>
        <w:rPr>
          <w:rFonts w:ascii="Times New Roman" w:hAnsi="Times New Roman"/>
          <w:sz w:val="28"/>
        </w:rPr>
        <w:t>8) ценности научного познания:</w:t>
      </w:r>
    </w:p>
    <w:p w14:paraId="C5080000">
      <w:pPr>
        <w:rPr>
          <w:rFonts w:ascii="Times New Roman" w:hAnsi="Times New Roman"/>
          <w:sz w:val="28"/>
        </w:rPr>
      </w:pPr>
      <w:r>
        <w:rPr>
          <w:rFonts w:ascii="Times New Roman" w:hAnsi="Times New Roman"/>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C6080000">
      <w:pPr>
        <w:rPr>
          <w:rFonts w:ascii="Times New Roman" w:hAnsi="Times New Roman"/>
          <w:sz w:val="28"/>
        </w:rPr>
      </w:pPr>
      <w:r>
        <w:rPr>
          <w:rFonts w:ascii="Times New Roman" w:hAnsi="Times New Roman"/>
          <w:sz w:val="28"/>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C7080000">
      <w:pPr>
        <w:rPr>
          <w:rFonts w:ascii="Times New Roman" w:hAnsi="Times New Roman"/>
          <w:sz w:val="28"/>
        </w:rPr>
      </w:pPr>
      <w:r>
        <w:rPr>
          <w:rFonts w:ascii="Times New Roman" w:hAnsi="Times New Roman"/>
          <w:sz w:val="28"/>
        </w:rPr>
        <w:t>9) обеспечение адаптации обучающегося к изменяющимся условиям социальной и природной среды:</w:t>
      </w:r>
    </w:p>
    <w:p w14:paraId="C8080000">
      <w:pPr>
        <w:rPr>
          <w:rFonts w:ascii="Times New Roman" w:hAnsi="Times New Roman"/>
          <w:sz w:val="28"/>
        </w:rPr>
      </w:pPr>
      <w:r>
        <w:rPr>
          <w:rFonts w:ascii="Times New Roman" w:hAnsi="Times New Roman"/>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C9080000">
      <w:pPr>
        <w:rPr>
          <w:rFonts w:ascii="Times New Roman" w:hAnsi="Times New Roman"/>
          <w:sz w:val="28"/>
        </w:rPr>
      </w:pPr>
      <w:r>
        <w:rPr>
          <w:rFonts w:ascii="Times New Roman" w:hAnsi="Times New Roman"/>
          <w:sz w:val="28"/>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CA080000">
      <w:pPr>
        <w:rPr>
          <w:rFonts w:ascii="Times New Roman" w:hAnsi="Times New Roman"/>
          <w:sz w:val="28"/>
        </w:rPr>
      </w:pPr>
      <w:r>
        <w:rPr>
          <w:rFonts w:ascii="Times New Roman" w:hAnsi="Times New Roman"/>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w:t>
      </w:r>
      <w:r>
        <w:rPr>
          <w:rFonts w:ascii="Times New Roman" w:hAnsi="Times New Roman"/>
          <w:sz w:val="28"/>
        </w:rPr>
        <w:t>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CB080000">
      <w:pPr>
        <w:rPr>
          <w:rFonts w:ascii="Times New Roman" w:hAnsi="Times New Roman"/>
          <w:sz w:val="28"/>
        </w:rPr>
      </w:pPr>
      <w:r>
        <w:rPr>
          <w:rFonts w:ascii="Times New Roman" w:hAnsi="Times New Roman"/>
          <w:sz w:val="28"/>
        </w:rPr>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CC080000">
      <w:pPr>
        <w:rPr>
          <w:rFonts w:ascii="Times New Roman" w:hAnsi="Times New Roman"/>
          <w:sz w:val="28"/>
        </w:rPr>
      </w:pPr>
      <w:r>
        <w:rPr>
          <w:rFonts w:ascii="Times New Roman" w:hAnsi="Times New Roman"/>
          <w:sz w:val="28"/>
        </w:rPr>
        <w:t>172.9.4.1.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CD080000">
      <w:pPr>
        <w:rPr>
          <w:rFonts w:ascii="Times New Roman" w:hAnsi="Times New Roman"/>
          <w:sz w:val="28"/>
        </w:rPr>
      </w:pPr>
      <w:r>
        <w:rPr>
          <w:rFonts w:ascii="Times New Roman" w:hAnsi="Times New Roman"/>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CE080000">
      <w:pPr>
        <w:rPr>
          <w:rFonts w:ascii="Times New Roman" w:hAnsi="Times New Roman"/>
          <w:sz w:val="28"/>
        </w:rPr>
      </w:pPr>
      <w:r>
        <w:rPr>
          <w:rFonts w:ascii="Times New Roman" w:hAnsi="Times New Roman"/>
          <w:sz w:val="28"/>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CF080000">
      <w:pPr>
        <w:rPr>
          <w:rFonts w:ascii="Times New Roman" w:hAnsi="Times New Roman"/>
          <w:sz w:val="28"/>
        </w:rPr>
      </w:pPr>
      <w:r>
        <w:rPr>
          <w:rFonts w:ascii="Times New Roman" w:hAnsi="Times New Roman"/>
          <w:sz w:val="28"/>
        </w:rPr>
        <w:t>выявлять дефициты информации, данных, необходимых для решения поставленной учебной задачи;</w:t>
      </w:r>
    </w:p>
    <w:p w14:paraId="D0080000">
      <w:pPr>
        <w:rPr>
          <w:rFonts w:ascii="Times New Roman" w:hAnsi="Times New Roman"/>
          <w:sz w:val="28"/>
        </w:rPr>
      </w:pPr>
      <w:r>
        <w:rPr>
          <w:rFonts w:ascii="Times New Roman" w:hAnsi="Times New Roman"/>
          <w:sz w:val="28"/>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D1080000">
      <w:pPr>
        <w:rPr>
          <w:rFonts w:ascii="Times New Roman" w:hAnsi="Times New Roman"/>
          <w:sz w:val="28"/>
        </w:rPr>
      </w:pPr>
      <w:r>
        <w:rPr>
          <w:rFonts w:ascii="Times New Roman" w:hAnsi="Times New Roman"/>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D2080000">
      <w:pPr>
        <w:rPr>
          <w:rFonts w:ascii="Times New Roman" w:hAnsi="Times New Roman"/>
          <w:sz w:val="28"/>
        </w:rPr>
      </w:pPr>
      <w:r>
        <w:rPr>
          <w:rFonts w:ascii="Times New Roman" w:hAnsi="Times New Roman"/>
          <w:sz w:val="28"/>
        </w:rPr>
        <w:t>172.9.4.2. У обучающегося будут сформированы следующие базовые исследовательские действия как часть познавательных универсальных учебных действий:</w:t>
      </w:r>
    </w:p>
    <w:p w14:paraId="D3080000">
      <w:pPr>
        <w:rPr>
          <w:rFonts w:ascii="Times New Roman" w:hAnsi="Times New Roman"/>
          <w:sz w:val="28"/>
        </w:rPr>
      </w:pPr>
      <w:r>
        <w:rPr>
          <w:rFonts w:ascii="Times New Roman" w:hAnsi="Times New Roman"/>
          <w:sz w:val="28"/>
        </w:rPr>
        <w:t>использовать вопросы как исследовательский инструмент познания в литературном образовании;</w:t>
      </w:r>
    </w:p>
    <w:p w14:paraId="D4080000">
      <w:pPr>
        <w:rPr>
          <w:rFonts w:ascii="Times New Roman" w:hAnsi="Times New Roman"/>
          <w:sz w:val="28"/>
        </w:rPr>
      </w:pPr>
      <w:r>
        <w:rPr>
          <w:rFonts w:ascii="Times New Roman" w:hAnsi="Times New Roman"/>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D5080000">
      <w:pPr>
        <w:rPr>
          <w:rFonts w:ascii="Times New Roman" w:hAnsi="Times New Roman"/>
          <w:sz w:val="28"/>
        </w:rPr>
      </w:pPr>
      <w:r>
        <w:rPr>
          <w:rFonts w:ascii="Times New Roman" w:hAnsi="Times New Roman"/>
          <w:sz w:val="28"/>
        </w:rPr>
        <w:t>формировать гипотезу об истинности собственных суждений и суждений других, аргументировать свою позицию, мнение;</w:t>
      </w:r>
    </w:p>
    <w:p w14:paraId="D6080000">
      <w:pPr>
        <w:rPr>
          <w:rFonts w:ascii="Times New Roman" w:hAnsi="Times New Roman"/>
          <w:sz w:val="28"/>
        </w:rPr>
      </w:pPr>
      <w:r>
        <w:rPr>
          <w:rFonts w:ascii="Times New Roman" w:hAnsi="Times New Roman"/>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D7080000">
      <w:pPr>
        <w:rPr>
          <w:rFonts w:ascii="Times New Roman" w:hAnsi="Times New Roman"/>
          <w:sz w:val="28"/>
        </w:rPr>
      </w:pPr>
      <w:r>
        <w:rPr>
          <w:rFonts w:ascii="Times New Roman" w:hAnsi="Times New Roman"/>
          <w:sz w:val="28"/>
        </w:rPr>
        <w:t>оценивать на применимость и достоверность информацию, полученную в ходе исследования (эксперимента);</w:t>
      </w:r>
    </w:p>
    <w:p w14:paraId="D8080000">
      <w:pPr>
        <w:rPr>
          <w:rFonts w:ascii="Times New Roman" w:hAnsi="Times New Roman"/>
          <w:sz w:val="28"/>
        </w:rPr>
      </w:pPr>
      <w:r>
        <w:rPr>
          <w:rFonts w:ascii="Times New Roman" w:hAnsi="Times New Roman"/>
          <w:sz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D9080000">
      <w:pPr>
        <w:rPr>
          <w:rFonts w:ascii="Times New Roman" w:hAnsi="Times New Roman"/>
          <w:sz w:val="28"/>
        </w:rPr>
      </w:pPr>
      <w:r>
        <w:rPr>
          <w:rFonts w:ascii="Times New Roman" w:hAnsi="Times New Roman"/>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DA080000">
      <w:pPr>
        <w:rPr>
          <w:rFonts w:ascii="Times New Roman" w:hAnsi="Times New Roman"/>
          <w:sz w:val="28"/>
        </w:rPr>
      </w:pPr>
      <w:r>
        <w:rPr>
          <w:rFonts w:ascii="Times New Roman" w:hAnsi="Times New Roman"/>
          <w:sz w:val="28"/>
        </w:rPr>
        <w:t>172.9.4.3. У обучающегося будут сформированы следующие умения работать с информацией как часть познавательных универсальных учебных действий:</w:t>
      </w:r>
    </w:p>
    <w:p w14:paraId="DB080000">
      <w:pPr>
        <w:rPr>
          <w:rFonts w:ascii="Times New Roman" w:hAnsi="Times New Roman"/>
          <w:sz w:val="28"/>
        </w:rPr>
      </w:pPr>
      <w:r>
        <w:rPr>
          <w:rFonts w:ascii="Times New Roman" w:hAnsi="Times New Roman"/>
          <w:sz w:val="28"/>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DC080000">
      <w:pPr>
        <w:rPr>
          <w:rFonts w:ascii="Times New Roman" w:hAnsi="Times New Roman"/>
          <w:sz w:val="28"/>
        </w:rPr>
      </w:pPr>
      <w:r>
        <w:rPr>
          <w:rFonts w:ascii="Times New Roman" w:hAnsi="Times New Roman"/>
          <w:sz w:val="28"/>
        </w:rPr>
        <w:t>выбирать, анализировать, систематизировать и интерпретировать литературную и другую информацию различных видов и форм представления;</w:t>
      </w:r>
    </w:p>
    <w:p w14:paraId="DD080000">
      <w:pPr>
        <w:rPr>
          <w:rFonts w:ascii="Times New Roman" w:hAnsi="Times New Roman"/>
          <w:sz w:val="28"/>
        </w:rPr>
      </w:pPr>
      <w:r>
        <w:rPr>
          <w:rFonts w:ascii="Times New Roman" w:hAnsi="Times New Roman"/>
          <w:sz w:val="28"/>
        </w:rPr>
        <w:t>находить сходные аргументы (подтверждающие или опровергающие одну и ту же идею, версию) в различных информационных источниках;</w:t>
      </w:r>
    </w:p>
    <w:p w14:paraId="DE080000">
      <w:pPr>
        <w:rPr>
          <w:rFonts w:ascii="Times New Roman" w:hAnsi="Times New Roman"/>
          <w:sz w:val="28"/>
        </w:rPr>
      </w:pPr>
      <w:r>
        <w:rPr>
          <w:rFonts w:ascii="Times New Roman" w:hAnsi="Times New Roman"/>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DF080000">
      <w:pPr>
        <w:rPr>
          <w:rFonts w:ascii="Times New Roman" w:hAnsi="Times New Roman"/>
          <w:sz w:val="28"/>
        </w:rPr>
      </w:pPr>
      <w:r>
        <w:rPr>
          <w:rFonts w:ascii="Times New Roman" w:hAnsi="Times New Roman"/>
          <w:sz w:val="28"/>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E0080000">
      <w:pPr>
        <w:rPr>
          <w:rFonts w:ascii="Times New Roman" w:hAnsi="Times New Roman"/>
          <w:sz w:val="28"/>
        </w:rPr>
      </w:pPr>
      <w:r>
        <w:rPr>
          <w:rFonts w:ascii="Times New Roman" w:hAnsi="Times New Roman"/>
          <w:sz w:val="28"/>
        </w:rPr>
        <w:t>172.9.4.4. У обучающегося будут сформированы следующие умения общения как часть коммуникативных универсальных учебных действий:</w:t>
      </w:r>
    </w:p>
    <w:p w14:paraId="E1080000">
      <w:pPr>
        <w:rPr>
          <w:rFonts w:ascii="Times New Roman" w:hAnsi="Times New Roman"/>
          <w:sz w:val="28"/>
        </w:rPr>
      </w:pPr>
      <w:r>
        <w:rPr>
          <w:rFonts w:ascii="Times New Roman" w:hAnsi="Times New Roman"/>
          <w:sz w:val="2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E2080000">
      <w:pPr>
        <w:rPr>
          <w:rFonts w:ascii="Times New Roman" w:hAnsi="Times New Roman"/>
          <w:sz w:val="28"/>
        </w:rPr>
      </w:pPr>
      <w:r>
        <w:rPr>
          <w:rFonts w:ascii="Times New Roman" w:hAnsi="Times New Roman"/>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E3080000">
      <w:pPr>
        <w:rPr>
          <w:rFonts w:ascii="Times New Roman" w:hAnsi="Times New Roman"/>
          <w:sz w:val="28"/>
        </w:rPr>
      </w:pPr>
      <w:r>
        <w:rPr>
          <w:rFonts w:ascii="Times New Roman" w:hAnsi="Times New Roman"/>
          <w:sz w:val="28"/>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E4080000">
      <w:pPr>
        <w:rPr>
          <w:rFonts w:ascii="Times New Roman" w:hAnsi="Times New Roman"/>
          <w:sz w:val="28"/>
        </w:rPr>
      </w:pPr>
      <w:r>
        <w:rPr>
          <w:rFonts w:ascii="Times New Roman" w:hAnsi="Times New Roman"/>
          <w:sz w:val="28"/>
        </w:rPr>
        <w:t>публично представлять результаты выполненного опыта (литературоведческого эксперимента, исследования, проекта);</w:t>
      </w:r>
    </w:p>
    <w:p w14:paraId="E5080000">
      <w:pPr>
        <w:rPr>
          <w:rFonts w:ascii="Times New Roman" w:hAnsi="Times New Roman"/>
          <w:sz w:val="28"/>
        </w:rPr>
      </w:pPr>
      <w:r>
        <w:rPr>
          <w:rFonts w:ascii="Times New Roman" w:hAnsi="Times New Roman"/>
          <w:sz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E6080000">
      <w:pPr>
        <w:rPr>
          <w:rFonts w:ascii="Times New Roman" w:hAnsi="Times New Roman"/>
          <w:sz w:val="28"/>
        </w:rPr>
      </w:pPr>
      <w:r>
        <w:rPr>
          <w:rFonts w:ascii="Times New Roman" w:hAnsi="Times New Roman"/>
          <w:sz w:val="28"/>
        </w:rPr>
        <w:t>172.9.4.5. У обучающегося будут сформированы следующие умения самоорганизации как части регулятивных универсальных учебных действий:</w:t>
      </w:r>
    </w:p>
    <w:p w14:paraId="E7080000">
      <w:pPr>
        <w:rPr>
          <w:rFonts w:ascii="Times New Roman" w:hAnsi="Times New Roman"/>
          <w:sz w:val="28"/>
        </w:rPr>
      </w:pPr>
      <w:r>
        <w:rPr>
          <w:rFonts w:ascii="Times New Roman" w:hAnsi="Times New Roman"/>
          <w:sz w:val="28"/>
        </w:rPr>
        <w:t>выявлять проблемы для решения в учебных и жизненных ситуациях, анализируя ситуации, изображенные в художественной литературе;</w:t>
      </w:r>
    </w:p>
    <w:p w14:paraId="E8080000">
      <w:pPr>
        <w:rPr>
          <w:rFonts w:ascii="Times New Roman" w:hAnsi="Times New Roman"/>
          <w:sz w:val="28"/>
        </w:rPr>
      </w:pPr>
      <w:r>
        <w:rPr>
          <w:rFonts w:ascii="Times New Roman" w:hAnsi="Times New Roman"/>
          <w:sz w:val="28"/>
        </w:rPr>
        <w:t>ориентироваться в различных подходах принятия решений (индивидуальное, принятие решения в группе, принятие решений группой);</w:t>
      </w:r>
    </w:p>
    <w:p w14:paraId="E9080000">
      <w:pPr>
        <w:rPr>
          <w:rFonts w:ascii="Times New Roman" w:hAnsi="Times New Roman"/>
          <w:sz w:val="28"/>
        </w:rPr>
      </w:pPr>
      <w:r>
        <w:rPr>
          <w:rFonts w:ascii="Times New Roman" w:hAnsi="Times New Roman"/>
          <w:sz w:val="28"/>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EA080000">
      <w:pPr>
        <w:rPr>
          <w:rFonts w:ascii="Times New Roman" w:hAnsi="Times New Roman"/>
          <w:sz w:val="28"/>
        </w:rPr>
      </w:pPr>
      <w:r>
        <w:rPr>
          <w:rFonts w:ascii="Times New Roman" w:hAnsi="Times New Roman"/>
          <w:sz w:val="28"/>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EB080000">
      <w:pPr>
        <w:rPr>
          <w:rFonts w:ascii="Times New Roman" w:hAnsi="Times New Roman"/>
          <w:sz w:val="28"/>
        </w:rPr>
      </w:pPr>
      <w:r>
        <w:rPr>
          <w:rFonts w:ascii="Times New Roman" w:hAnsi="Times New Roman"/>
          <w:sz w:val="28"/>
        </w:rPr>
        <w:t>172.9.4.6.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EC080000">
      <w:pPr>
        <w:rPr>
          <w:rFonts w:ascii="Times New Roman" w:hAnsi="Times New Roman"/>
          <w:sz w:val="28"/>
        </w:rPr>
      </w:pPr>
      <w:r>
        <w:rPr>
          <w:rFonts w:ascii="Times New Roman" w:hAnsi="Times New Roman"/>
          <w:sz w:val="28"/>
        </w:rPr>
        <w:t>владеть способами самоконтроля, самомотивации и рефлексии в литературном образовании;</w:t>
      </w:r>
    </w:p>
    <w:p w14:paraId="ED080000">
      <w:pPr>
        <w:rPr>
          <w:rFonts w:ascii="Times New Roman" w:hAnsi="Times New Roman"/>
          <w:sz w:val="28"/>
        </w:rPr>
      </w:pPr>
      <w:r>
        <w:rPr>
          <w:rFonts w:ascii="Times New Roman" w:hAnsi="Times New Roman"/>
          <w:sz w:val="28"/>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EE080000">
      <w:pPr>
        <w:rPr>
          <w:rFonts w:ascii="Times New Roman" w:hAnsi="Times New Roman"/>
          <w:sz w:val="28"/>
        </w:rPr>
      </w:pPr>
      <w:r>
        <w:rPr>
          <w:rFonts w:ascii="Times New Roman" w:hAnsi="Times New Roman"/>
          <w:sz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EF080000">
      <w:pPr>
        <w:rPr>
          <w:rFonts w:ascii="Times New Roman" w:hAnsi="Times New Roman"/>
          <w:sz w:val="28"/>
        </w:rPr>
      </w:pPr>
      <w:r>
        <w:rPr>
          <w:rFonts w:ascii="Times New Roman" w:hAnsi="Times New Roman"/>
          <w:sz w:val="28"/>
        </w:rPr>
        <w:t>развивать способность различать и называть собственные эмоции, управлять ими и эмоциями других;</w:t>
      </w:r>
    </w:p>
    <w:p w14:paraId="F0080000">
      <w:pPr>
        <w:rPr>
          <w:rFonts w:ascii="Times New Roman" w:hAnsi="Times New Roman"/>
          <w:sz w:val="28"/>
        </w:rPr>
      </w:pPr>
      <w:r>
        <w:rPr>
          <w:rFonts w:ascii="Times New Roman" w:hAnsi="Times New Roman"/>
          <w:sz w:val="28"/>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F1080000">
      <w:pPr>
        <w:rPr>
          <w:rFonts w:ascii="Times New Roman" w:hAnsi="Times New Roman"/>
          <w:sz w:val="28"/>
        </w:rPr>
      </w:pPr>
      <w:r>
        <w:rPr>
          <w:rFonts w:ascii="Times New Roman" w:hAnsi="Times New Roman"/>
          <w:sz w:val="28"/>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F2080000">
      <w:pPr>
        <w:rPr>
          <w:rFonts w:ascii="Times New Roman" w:hAnsi="Times New Roman"/>
          <w:sz w:val="28"/>
        </w:rPr>
      </w:pPr>
      <w:r>
        <w:rPr>
          <w:rFonts w:ascii="Times New Roman" w:hAnsi="Times New Roman"/>
          <w:sz w:val="28"/>
        </w:rPr>
        <w:t>принимать себя и других, не осуждая; проявлять открытость себе и другим; осознавать невозможность контролировать все вокруг.</w:t>
      </w:r>
    </w:p>
    <w:p w14:paraId="F3080000">
      <w:pPr>
        <w:rPr>
          <w:rFonts w:ascii="Times New Roman" w:hAnsi="Times New Roman"/>
          <w:sz w:val="28"/>
        </w:rPr>
      </w:pPr>
      <w:r>
        <w:rPr>
          <w:rFonts w:ascii="Times New Roman" w:hAnsi="Times New Roman"/>
          <w:sz w:val="28"/>
        </w:rPr>
        <w:t>172.9.4.7. У обучающегося будут сформированы следующие умения совместной деятельности:</w:t>
      </w:r>
    </w:p>
    <w:p w14:paraId="F4080000">
      <w:pPr>
        <w:rPr>
          <w:rFonts w:ascii="Times New Roman" w:hAnsi="Times New Roman"/>
          <w:sz w:val="28"/>
        </w:rPr>
      </w:pPr>
      <w:r>
        <w:rPr>
          <w:rFonts w:ascii="Times New Roman" w:hAnsi="Times New Roman"/>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F5080000">
      <w:pPr>
        <w:rPr>
          <w:rFonts w:ascii="Times New Roman" w:hAnsi="Times New Roman"/>
          <w:sz w:val="28"/>
        </w:rPr>
      </w:pPr>
      <w:r>
        <w:rPr>
          <w:rFonts w:ascii="Times New Roman" w:hAnsi="Times New Roman"/>
          <w:sz w:val="28"/>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F6080000">
      <w:pPr>
        <w:rPr>
          <w:rFonts w:ascii="Times New Roman" w:hAnsi="Times New Roman"/>
          <w:sz w:val="28"/>
        </w:rPr>
      </w:pPr>
      <w:r>
        <w:rPr>
          <w:rFonts w:ascii="Times New Roman" w:hAnsi="Times New Roman"/>
          <w:sz w:val="28"/>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F7080000">
      <w:pPr>
        <w:rPr>
          <w:rFonts w:ascii="Times New Roman" w:hAnsi="Times New Roman"/>
          <w:sz w:val="28"/>
        </w:rPr>
      </w:pPr>
      <w:r>
        <w:rPr>
          <w:rFonts w:ascii="Times New Roman" w:hAnsi="Times New Roman"/>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F8080000">
      <w:pPr>
        <w:rPr>
          <w:rFonts w:ascii="Times New Roman" w:hAnsi="Times New Roman"/>
          <w:sz w:val="28"/>
        </w:rPr>
      </w:pPr>
      <w:r>
        <w:rPr>
          <w:rFonts w:ascii="Times New Roman" w:hAnsi="Times New Roman"/>
          <w:sz w:val="28"/>
        </w:rPr>
        <w:t>172.9.5. Предметные результаты освоения программы по литературе на уровне основного общего образования должны обеспечивать:</w:t>
      </w:r>
    </w:p>
    <w:p w14:paraId="F9080000">
      <w:pPr>
        <w:rPr>
          <w:rFonts w:ascii="Times New Roman" w:hAnsi="Times New Roman"/>
          <w:sz w:val="28"/>
        </w:rPr>
      </w:pPr>
      <w:r>
        <w:rPr>
          <w:rFonts w:ascii="Times New Roman" w:hAnsi="Times New Roman"/>
          <w:sz w:val="28"/>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FA080000">
      <w:pPr>
        <w:rPr>
          <w:rFonts w:ascii="Times New Roman" w:hAnsi="Times New Roman"/>
          <w:sz w:val="28"/>
        </w:rPr>
      </w:pPr>
      <w:r>
        <w:rPr>
          <w:rFonts w:ascii="Times New Roman" w:hAnsi="Times New Roman"/>
          <w:sz w:val="28"/>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FB080000">
      <w:pPr>
        <w:rPr>
          <w:rFonts w:ascii="Times New Roman" w:hAnsi="Times New Roman"/>
          <w:sz w:val="28"/>
        </w:rPr>
      </w:pPr>
      <w:r>
        <w:rPr>
          <w:rFonts w:ascii="Times New Roman" w:hAnsi="Times New Roman"/>
          <w:sz w:val="28"/>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FC080000">
      <w:pPr>
        <w:rPr>
          <w:rFonts w:ascii="Times New Roman" w:hAnsi="Times New Roman"/>
          <w:sz w:val="28"/>
        </w:rPr>
      </w:pPr>
      <w:r>
        <w:rPr>
          <w:rFonts w:ascii="Times New Roman" w:hAnsi="Times New Roman"/>
          <w:sz w:val="28"/>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FD080000">
      <w:pPr>
        <w:rPr>
          <w:rFonts w:ascii="Times New Roman" w:hAnsi="Times New Roman"/>
          <w:sz w:val="28"/>
        </w:rPr>
      </w:pPr>
      <w:r>
        <w:rPr>
          <w:rFonts w:ascii="Times New Roman" w:hAnsi="Times New Roman"/>
          <w:sz w:val="28"/>
        </w:rP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w:t>
      </w:r>
      <w:r>
        <w:rPr>
          <w:rFonts w:ascii="Times New Roman" w:hAnsi="Times New Roman"/>
          <w:sz w:val="28"/>
        </w:rPr>
        <w:t>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FE080000">
      <w:pPr>
        <w:rPr>
          <w:rFonts w:ascii="Times New Roman" w:hAnsi="Times New Roman"/>
          <w:sz w:val="28"/>
        </w:rPr>
      </w:pPr>
      <w:r>
        <w:rPr>
          <w:rFonts w:ascii="Times New Roman" w:hAnsi="Times New Roman"/>
          <w:sz w:val="28"/>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FF080000">
      <w:pPr>
        <w:rPr>
          <w:rFonts w:ascii="Times New Roman" w:hAnsi="Times New Roman"/>
          <w:sz w:val="28"/>
        </w:rPr>
      </w:pPr>
      <w:r>
        <w:rPr>
          <w:rFonts w:ascii="Times New Roman" w:hAnsi="Times New Roman"/>
          <w:sz w:val="28"/>
        </w:rP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00090000">
      <w:pPr>
        <w:rPr>
          <w:rFonts w:ascii="Times New Roman" w:hAnsi="Times New Roman"/>
          <w:sz w:val="28"/>
        </w:rPr>
      </w:pPr>
      <w:r>
        <w:rPr>
          <w:rFonts w:ascii="Times New Roman" w:hAnsi="Times New Roman"/>
          <w:sz w:val="28"/>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01090000">
      <w:pPr>
        <w:rPr>
          <w:rFonts w:ascii="Times New Roman" w:hAnsi="Times New Roman"/>
          <w:sz w:val="28"/>
        </w:rPr>
      </w:pPr>
      <w:r>
        <w:rPr>
          <w:rFonts w:ascii="Times New Roman" w:hAnsi="Times New Roman"/>
          <w:sz w:val="28"/>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2090000">
      <w:pPr>
        <w:rPr>
          <w:rFonts w:ascii="Times New Roman" w:hAnsi="Times New Roman"/>
          <w:sz w:val="28"/>
        </w:rPr>
      </w:pPr>
      <w:r>
        <w:rPr>
          <w:rFonts w:ascii="Times New Roman" w:hAnsi="Times New Roman"/>
          <w:sz w:val="28"/>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03090000">
      <w:pPr>
        <w:rPr>
          <w:rFonts w:ascii="Times New Roman" w:hAnsi="Times New Roman"/>
          <w:sz w:val="28"/>
        </w:rPr>
      </w:pPr>
      <w:r>
        <w:rPr>
          <w:rFonts w:ascii="Times New Roman" w:hAnsi="Times New Roman"/>
          <w:sz w:val="28"/>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04090000">
      <w:pPr>
        <w:rPr>
          <w:rFonts w:ascii="Times New Roman" w:hAnsi="Times New Roman"/>
          <w:sz w:val="28"/>
        </w:rPr>
      </w:pPr>
      <w:r>
        <w:rPr>
          <w:rFonts w:ascii="Times New Roman" w:hAnsi="Times New Roman"/>
          <w:sz w:val="28"/>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05090000">
      <w:pPr>
        <w:rPr>
          <w:rFonts w:ascii="Times New Roman" w:hAnsi="Times New Roman"/>
          <w:sz w:val="28"/>
        </w:rPr>
      </w:pPr>
      <w:r>
        <w:rPr>
          <w:rFonts w:ascii="Times New Roman" w:hAnsi="Times New Roman"/>
          <w:sz w:val="28"/>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06090000">
      <w:pPr>
        <w:rPr>
          <w:rFonts w:ascii="Times New Roman" w:hAnsi="Times New Roman"/>
          <w:sz w:val="28"/>
        </w:rPr>
      </w:pPr>
      <w:r>
        <w:rPr>
          <w:rFonts w:ascii="Times New Roman" w:hAnsi="Times New Roman"/>
          <w:sz w:val="28"/>
        </w:rP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w:t>
      </w:r>
      <w:r>
        <w:rPr>
          <w:rFonts w:ascii="Times New Roman" w:hAnsi="Times New Roman"/>
          <w:sz w:val="28"/>
        </w:rPr>
        <w:t>“Слово о полку Игореве”; стихотворения М.В. Ломоносова, Г.Р. Державина; комедия Д. 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 И. Тютчева, А.А. Фета, Н.А. Некрасова; “Повесть о том, как один мужик двух генералов прокормил” М. 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 И. Цветаевой, О. 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 А. 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 И. Белов, В.В. Быков, Ф.А. Искандер, Ю.П. Казаков, В.Л. Кондратьев, Е. И. Носов, A.Н. и Б.Н. Стругацкие, В.Ф. Тендряков); не менее трёх поэтов по выбору (в том числе Р.Г. Гамзатов, О.Ф. Берггольц, И.А. Бродский, А.А. Вознесенский, B.С. Высоцкий, Е.А. Евтушенко, Н.А. Заболоцкий, Ю.П. Кузнецов, А.С. Кушнер, Б.Ш. Окуджава, Р. И. Рождественский, Н.М. Рубцов); Гомера, М. Сервантеса, У. Шекспира;</w:t>
      </w:r>
    </w:p>
    <w:p w14:paraId="07090000">
      <w:pPr>
        <w:rPr>
          <w:rFonts w:ascii="Times New Roman" w:hAnsi="Times New Roman"/>
          <w:sz w:val="28"/>
        </w:rPr>
      </w:pPr>
      <w:r>
        <w:rPr>
          <w:rFonts w:ascii="Times New Roman" w:hAnsi="Times New Roman"/>
          <w:sz w:val="28"/>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08090000">
      <w:pPr>
        <w:rPr>
          <w:rFonts w:ascii="Times New Roman" w:hAnsi="Times New Roman"/>
          <w:sz w:val="28"/>
        </w:rPr>
      </w:pPr>
      <w:r>
        <w:rPr>
          <w:rFonts w:ascii="Times New Roman" w:hAnsi="Times New Roman"/>
          <w:sz w:val="28"/>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09090000">
      <w:pPr>
        <w:rPr>
          <w:rFonts w:ascii="Times New Roman" w:hAnsi="Times New Roman"/>
          <w:sz w:val="28"/>
        </w:rPr>
      </w:pPr>
      <w:r>
        <w:rPr>
          <w:rFonts w:ascii="Times New Roman" w:hAnsi="Times New Roman"/>
          <w:sz w:val="28"/>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0A090000">
      <w:pPr>
        <w:rPr>
          <w:rFonts w:ascii="Times New Roman" w:hAnsi="Times New Roman"/>
          <w:sz w:val="28"/>
        </w:rPr>
      </w:pPr>
      <w:r>
        <w:rPr>
          <w:rFonts w:ascii="Times New Roman" w:hAnsi="Times New Roman"/>
          <w:sz w:val="28"/>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0B090000">
      <w:pPr>
        <w:rPr>
          <w:rFonts w:ascii="Times New Roman" w:hAnsi="Times New Roman"/>
          <w:sz w:val="28"/>
        </w:rPr>
      </w:pPr>
      <w:r>
        <w:rPr>
          <w:rFonts w:ascii="Times New Roman" w:hAnsi="Times New Roman"/>
          <w:sz w:val="28"/>
        </w:rPr>
        <w:t xml:space="preserve">172.9.6. Предметные результаты изучения литературы. К концу обучения в 5 </w:t>
      </w:r>
      <w:r>
        <w:rPr>
          <w:rFonts w:ascii="Times New Roman" w:hAnsi="Times New Roman"/>
          <w:sz w:val="28"/>
        </w:rPr>
        <w:t>классе обучающийся научится:</w:t>
      </w:r>
    </w:p>
    <w:p w14:paraId="0C090000">
      <w:pPr>
        <w:rPr>
          <w:rFonts w:ascii="Times New Roman" w:hAnsi="Times New Roman"/>
          <w:sz w:val="28"/>
        </w:rPr>
      </w:pPr>
      <w:r>
        <w:rPr>
          <w:rFonts w:ascii="Times New Roman" w:hAnsi="Times New Roman"/>
          <w:sz w:val="28"/>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0D090000">
      <w:pPr>
        <w:rPr>
          <w:rFonts w:ascii="Times New Roman" w:hAnsi="Times New Roman"/>
          <w:sz w:val="28"/>
        </w:rPr>
      </w:pPr>
      <w:r>
        <w:rPr>
          <w:rFonts w:ascii="Times New Roman" w:hAnsi="Times New Roman"/>
          <w:sz w:val="28"/>
        </w:rPr>
        <w:t>понимать, что литература это вид искусства и что художественный текст отличается от текста научного, делового, публицистического;</w:t>
      </w:r>
    </w:p>
    <w:p w14:paraId="0E090000">
      <w:pPr>
        <w:rPr>
          <w:rFonts w:ascii="Times New Roman" w:hAnsi="Times New Roman"/>
          <w:sz w:val="28"/>
        </w:rPr>
      </w:pPr>
      <w:r>
        <w:rPr>
          <w:rFonts w:ascii="Times New Roman" w:hAnsi="Times New Roman"/>
          <w:sz w:val="28"/>
        </w:rPr>
        <w:t>владеть элементарными умениями воспринимать, анализировать, интерпретировать и оценивать прочитанные произведения;</w:t>
      </w:r>
    </w:p>
    <w:p w14:paraId="0F090000">
      <w:pPr>
        <w:rPr>
          <w:rFonts w:ascii="Times New Roman" w:hAnsi="Times New Roman"/>
          <w:sz w:val="28"/>
        </w:rPr>
      </w:pPr>
      <w:r>
        <w:rPr>
          <w:rFonts w:ascii="Times New Roman" w:hAnsi="Times New Roman"/>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10090000">
      <w:pPr>
        <w:rPr>
          <w:rFonts w:ascii="Times New Roman" w:hAnsi="Times New Roman"/>
          <w:sz w:val="28"/>
        </w:rPr>
      </w:pPr>
      <w:r>
        <w:rPr>
          <w:rFonts w:ascii="Times New Roman" w:hAnsi="Times New Roman"/>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11090000">
      <w:pPr>
        <w:rPr>
          <w:rFonts w:ascii="Times New Roman" w:hAnsi="Times New Roman"/>
          <w:sz w:val="28"/>
        </w:rPr>
      </w:pPr>
      <w:r>
        <w:rPr>
          <w:rFonts w:ascii="Times New Roman" w:hAnsi="Times New Roman"/>
          <w:sz w:val="28"/>
        </w:rPr>
        <w:t>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12090000">
      <w:pPr>
        <w:rPr>
          <w:rFonts w:ascii="Times New Roman" w:hAnsi="Times New Roman"/>
          <w:sz w:val="28"/>
        </w:rPr>
      </w:pPr>
      <w:r>
        <w:rPr>
          <w:rFonts w:ascii="Times New Roman" w:hAnsi="Times New Roman"/>
          <w:sz w:val="28"/>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13090000">
      <w:pPr>
        <w:rPr>
          <w:rFonts w:ascii="Times New Roman" w:hAnsi="Times New Roman"/>
          <w:sz w:val="28"/>
        </w:rPr>
      </w:pPr>
      <w:r>
        <w:rPr>
          <w:rFonts w:ascii="Times New Roman" w:hAnsi="Times New Roman"/>
          <w:sz w:val="28"/>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4090000">
      <w:pPr>
        <w:rPr>
          <w:rFonts w:ascii="Times New Roman" w:hAnsi="Times New Roman"/>
          <w:sz w:val="28"/>
        </w:rPr>
      </w:pPr>
      <w:r>
        <w:rPr>
          <w:rFonts w:ascii="Times New Roman" w:hAnsi="Times New Roman"/>
          <w:sz w:val="28"/>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15090000">
      <w:pPr>
        <w:rPr>
          <w:rFonts w:ascii="Times New Roman" w:hAnsi="Times New Roman"/>
          <w:sz w:val="28"/>
        </w:rPr>
      </w:pPr>
      <w:r>
        <w:rPr>
          <w:rFonts w:ascii="Times New Roman" w:hAnsi="Times New Roman"/>
          <w:sz w:val="28"/>
        </w:rPr>
        <w:t>создавать устные и письменные высказывания разных жанров объемом не менее 70 слов (с учётом литературного развития обучающихся);</w:t>
      </w:r>
    </w:p>
    <w:p w14:paraId="16090000">
      <w:pPr>
        <w:rPr>
          <w:rFonts w:ascii="Times New Roman" w:hAnsi="Times New Roman"/>
          <w:sz w:val="28"/>
        </w:rPr>
      </w:pPr>
      <w:r>
        <w:rPr>
          <w:rFonts w:ascii="Times New Roman" w:hAnsi="Times New Roman"/>
          <w:sz w:val="28"/>
        </w:rPr>
        <w:t>владеть начальными умениями интерпретации и оценки текстуально изученных произведений фольклора и литературы;</w:t>
      </w:r>
    </w:p>
    <w:p w14:paraId="17090000">
      <w:pPr>
        <w:rPr>
          <w:rFonts w:ascii="Times New Roman" w:hAnsi="Times New Roman"/>
          <w:sz w:val="28"/>
        </w:rPr>
      </w:pPr>
      <w:r>
        <w:rPr>
          <w:rFonts w:ascii="Times New Roman" w:hAnsi="Times New Roman"/>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8090000">
      <w:pPr>
        <w:rPr>
          <w:rFonts w:ascii="Times New Roman" w:hAnsi="Times New Roman"/>
          <w:sz w:val="28"/>
        </w:rPr>
      </w:pPr>
      <w:r>
        <w:rPr>
          <w:rFonts w:ascii="Times New Roman" w:hAnsi="Times New Roman"/>
          <w:sz w:val="28"/>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19090000">
      <w:pPr>
        <w:rPr>
          <w:rFonts w:ascii="Times New Roman" w:hAnsi="Times New Roman"/>
          <w:sz w:val="28"/>
        </w:rPr>
      </w:pPr>
      <w:r>
        <w:rPr>
          <w:rFonts w:ascii="Times New Roman" w:hAnsi="Times New Roman"/>
          <w:sz w:val="28"/>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1A090000">
      <w:pPr>
        <w:rPr>
          <w:rFonts w:ascii="Times New Roman" w:hAnsi="Times New Roman"/>
          <w:sz w:val="28"/>
        </w:rPr>
      </w:pPr>
      <w:r>
        <w:rPr>
          <w:rFonts w:ascii="Times New Roman" w:hAnsi="Times New Roman"/>
          <w:sz w:val="28"/>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1B090000">
      <w:pPr>
        <w:rPr>
          <w:rFonts w:ascii="Times New Roman" w:hAnsi="Times New Roman"/>
          <w:sz w:val="28"/>
        </w:rPr>
      </w:pPr>
      <w:r>
        <w:rPr>
          <w:rFonts w:ascii="Times New Roman" w:hAnsi="Times New Roman"/>
          <w:sz w:val="28"/>
        </w:rPr>
        <w:t>172.9.7. Предметные результаты изучения литературы. К концу обучения в 6 классе обучающийся научится:</w:t>
      </w:r>
    </w:p>
    <w:p w14:paraId="1C090000">
      <w:pPr>
        <w:rPr>
          <w:rFonts w:ascii="Times New Roman" w:hAnsi="Times New Roman"/>
          <w:sz w:val="28"/>
        </w:rPr>
      </w:pPr>
      <w:r>
        <w:rPr>
          <w:rFonts w:ascii="Times New Roman" w:hAnsi="Times New Roman"/>
          <w:sz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1D090000">
      <w:pPr>
        <w:rPr>
          <w:rFonts w:ascii="Times New Roman" w:hAnsi="Times New Roman"/>
          <w:sz w:val="28"/>
        </w:rPr>
      </w:pPr>
      <w:r>
        <w:rPr>
          <w:rFonts w:ascii="Times New Roman" w:hAnsi="Times New Roman"/>
          <w:sz w:val="28"/>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1E090000">
      <w:pPr>
        <w:rPr>
          <w:rFonts w:ascii="Times New Roman" w:hAnsi="Times New Roman"/>
          <w:sz w:val="28"/>
        </w:rPr>
      </w:pPr>
      <w:r>
        <w:rPr>
          <w:rFonts w:ascii="Times New Roman" w:hAnsi="Times New Roman"/>
          <w:sz w:val="28"/>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1F090000">
      <w:pPr>
        <w:rPr>
          <w:rFonts w:ascii="Times New Roman" w:hAnsi="Times New Roman"/>
          <w:sz w:val="28"/>
        </w:rPr>
      </w:pPr>
      <w:r>
        <w:rPr>
          <w:rFonts w:ascii="Times New Roman" w:hAnsi="Times New Roman"/>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20090000">
      <w:pPr>
        <w:rPr>
          <w:rFonts w:ascii="Times New Roman" w:hAnsi="Times New Roman"/>
          <w:sz w:val="28"/>
        </w:rPr>
      </w:pPr>
      <w:r>
        <w:rPr>
          <w:rFonts w:ascii="Times New Roman" w:hAnsi="Times New Roman"/>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w:t>
      </w:r>
    </w:p>
    <w:p w14:paraId="21090000">
      <w:pPr>
        <w:rPr>
          <w:rFonts w:ascii="Times New Roman" w:hAnsi="Times New Roman"/>
          <w:sz w:val="28"/>
        </w:rPr>
      </w:pPr>
      <w:r>
        <w:rPr>
          <w:rFonts w:ascii="Times New Roman" w:hAnsi="Times New Roman"/>
          <w:sz w:val="28"/>
        </w:rPr>
        <w:t>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22090000">
      <w:pPr>
        <w:rPr>
          <w:rFonts w:ascii="Times New Roman" w:hAnsi="Times New Roman"/>
          <w:sz w:val="28"/>
        </w:rPr>
      </w:pPr>
      <w:r>
        <w:rPr>
          <w:rFonts w:ascii="Times New Roman" w:hAnsi="Times New Roman"/>
          <w:sz w:val="28"/>
        </w:rPr>
        <w:t>выделять в произведениях элементы художественной формы и обнаруживать связи между ними;</w:t>
      </w:r>
    </w:p>
    <w:p w14:paraId="23090000">
      <w:pPr>
        <w:rPr>
          <w:rFonts w:ascii="Times New Roman" w:hAnsi="Times New Roman"/>
          <w:sz w:val="28"/>
        </w:rPr>
      </w:pPr>
      <w:r>
        <w:rPr>
          <w:rFonts w:ascii="Times New Roman" w:hAnsi="Times New Roman"/>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24090000">
      <w:pPr>
        <w:rPr>
          <w:rFonts w:ascii="Times New Roman" w:hAnsi="Times New Roman"/>
          <w:sz w:val="28"/>
        </w:rPr>
      </w:pPr>
      <w:r>
        <w:rPr>
          <w:rFonts w:ascii="Times New Roman" w:hAnsi="Times New Roman"/>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5090000">
      <w:pPr>
        <w:rPr>
          <w:rFonts w:ascii="Times New Roman" w:hAnsi="Times New Roman"/>
          <w:sz w:val="28"/>
        </w:rPr>
      </w:pPr>
      <w:r>
        <w:rPr>
          <w:rFonts w:ascii="Times New Roman" w:hAnsi="Times New Roman"/>
          <w:sz w:val="28"/>
        </w:rPr>
        <w:t xml:space="preserve">выразительно читать стихи и прозу, в том числе наизусть (не менее 7 </w:t>
      </w:r>
      <w:r>
        <w:rPr>
          <w:rFonts w:ascii="Times New Roman" w:hAnsi="Times New Roman"/>
          <w:sz w:val="28"/>
        </w:rPr>
        <w:t>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6090000">
      <w:pPr>
        <w:rPr>
          <w:rFonts w:ascii="Times New Roman" w:hAnsi="Times New Roman"/>
          <w:sz w:val="28"/>
        </w:rPr>
      </w:pPr>
      <w:r>
        <w:rPr>
          <w:rFonts w:ascii="Times New Roman" w:hAnsi="Times New Roman"/>
          <w:sz w:val="28"/>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27090000">
      <w:pPr>
        <w:rPr>
          <w:rFonts w:ascii="Times New Roman" w:hAnsi="Times New Roman"/>
          <w:sz w:val="28"/>
        </w:rPr>
      </w:pPr>
      <w:r>
        <w:rPr>
          <w:rFonts w:ascii="Times New Roman" w:hAnsi="Times New Roman"/>
          <w:sz w:val="28"/>
        </w:rPr>
        <w:t>участвовать в беседе и диалоге о прочитанном произведении, давать аргументированную оценку прочитанному;</w:t>
      </w:r>
    </w:p>
    <w:p w14:paraId="28090000">
      <w:pPr>
        <w:rPr>
          <w:rFonts w:ascii="Times New Roman" w:hAnsi="Times New Roman"/>
          <w:sz w:val="28"/>
        </w:rPr>
      </w:pPr>
      <w:r>
        <w:rPr>
          <w:rFonts w:ascii="Times New Roman" w:hAnsi="Times New Roman"/>
          <w:sz w:val="28"/>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29090000">
      <w:pPr>
        <w:rPr>
          <w:rFonts w:ascii="Times New Roman" w:hAnsi="Times New Roman"/>
          <w:sz w:val="28"/>
        </w:rPr>
      </w:pPr>
      <w:r>
        <w:rPr>
          <w:rFonts w:ascii="Times New Roman" w:hAnsi="Times New Roman"/>
          <w:sz w:val="28"/>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2A090000">
      <w:pPr>
        <w:rPr>
          <w:rFonts w:ascii="Times New Roman" w:hAnsi="Times New Roman"/>
          <w:sz w:val="28"/>
        </w:rPr>
      </w:pPr>
      <w:r>
        <w:rPr>
          <w:rFonts w:ascii="Times New Roman" w:hAnsi="Times New Roman"/>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B090000">
      <w:pPr>
        <w:rPr>
          <w:rFonts w:ascii="Times New Roman" w:hAnsi="Times New Roman"/>
          <w:sz w:val="28"/>
        </w:rPr>
      </w:pPr>
      <w:r>
        <w:rPr>
          <w:rFonts w:ascii="Times New Roman" w:hAnsi="Times New Roman"/>
          <w:sz w:val="28"/>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2C090000">
      <w:pPr>
        <w:rPr>
          <w:rFonts w:ascii="Times New Roman" w:hAnsi="Times New Roman"/>
          <w:sz w:val="28"/>
        </w:rPr>
      </w:pPr>
      <w:r>
        <w:rPr>
          <w:rFonts w:ascii="Times New Roman" w:hAnsi="Times New Roman"/>
          <w:sz w:val="28"/>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2D090000">
      <w:pPr>
        <w:rPr>
          <w:rFonts w:ascii="Times New Roman" w:hAnsi="Times New Roman"/>
          <w:sz w:val="28"/>
        </w:rPr>
      </w:pPr>
      <w:r>
        <w:rPr>
          <w:rFonts w:ascii="Times New Roman" w:hAnsi="Times New Roman"/>
          <w:sz w:val="28"/>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2E090000">
      <w:pPr>
        <w:rPr>
          <w:rFonts w:ascii="Times New Roman" w:hAnsi="Times New Roman"/>
          <w:sz w:val="28"/>
        </w:rPr>
      </w:pPr>
      <w:r>
        <w:rPr>
          <w:rFonts w:ascii="Times New Roman" w:hAnsi="Times New Roman"/>
          <w:sz w:val="28"/>
        </w:rPr>
        <w:t>172.9.8. Предметные результаты изучения литературы. К концу обучения в 7 классе обучающийся научится:</w:t>
      </w:r>
    </w:p>
    <w:p w14:paraId="2F090000">
      <w:pPr>
        <w:rPr>
          <w:rFonts w:ascii="Times New Roman" w:hAnsi="Times New Roman"/>
          <w:sz w:val="28"/>
        </w:rPr>
      </w:pPr>
      <w:r>
        <w:rPr>
          <w:rFonts w:ascii="Times New Roman" w:hAnsi="Times New Roman"/>
          <w:sz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30090000">
      <w:pPr>
        <w:rPr>
          <w:rFonts w:ascii="Times New Roman" w:hAnsi="Times New Roman"/>
          <w:sz w:val="28"/>
        </w:rPr>
      </w:pPr>
      <w:r>
        <w:rPr>
          <w:rFonts w:ascii="Times New Roman" w:hAnsi="Times New Roman"/>
          <w:sz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31090000">
      <w:pPr>
        <w:rPr>
          <w:rFonts w:ascii="Times New Roman" w:hAnsi="Times New Roman"/>
          <w:sz w:val="28"/>
        </w:rPr>
      </w:pPr>
      <w:r>
        <w:rPr>
          <w:rFonts w:ascii="Times New Roman" w:hAnsi="Times New Roman"/>
          <w:sz w:val="28"/>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2090000">
      <w:pPr>
        <w:rPr>
          <w:rFonts w:ascii="Times New Roman" w:hAnsi="Times New Roman"/>
          <w:sz w:val="28"/>
        </w:rPr>
      </w:pPr>
      <w:r>
        <w:rPr>
          <w:rFonts w:ascii="Times New Roman" w:hAnsi="Times New Roman"/>
          <w:sz w:val="2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w:t>
      </w:r>
      <w:r>
        <w:rPr>
          <w:rFonts w:ascii="Times New Roman" w:hAnsi="Times New Roman"/>
          <w:sz w:val="28"/>
        </w:rPr>
        <w:t>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33090000">
      <w:pPr>
        <w:rPr>
          <w:rFonts w:ascii="Times New Roman" w:hAnsi="Times New Roman"/>
          <w:sz w:val="28"/>
        </w:rPr>
      </w:pPr>
      <w:r>
        <w:rPr>
          <w:rFonts w:ascii="Times New Roman" w:hAnsi="Times New Roman"/>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34090000">
      <w:pPr>
        <w:rPr>
          <w:rFonts w:ascii="Times New Roman" w:hAnsi="Times New Roman"/>
          <w:sz w:val="28"/>
        </w:rPr>
      </w:pPr>
      <w:r>
        <w:rPr>
          <w:rFonts w:ascii="Times New Roman" w:hAnsi="Times New Roman"/>
          <w:sz w:val="28"/>
        </w:rPr>
        <w:t>выделять в произведениях элементы художественной формы и обнаруживать связи между ними;</w:t>
      </w:r>
    </w:p>
    <w:p w14:paraId="35090000">
      <w:pPr>
        <w:rPr>
          <w:rFonts w:ascii="Times New Roman" w:hAnsi="Times New Roman"/>
          <w:sz w:val="28"/>
        </w:rPr>
      </w:pPr>
      <w:r>
        <w:rPr>
          <w:rFonts w:ascii="Times New Roman" w:hAnsi="Times New Roman"/>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36090000">
      <w:pPr>
        <w:rPr>
          <w:rFonts w:ascii="Times New Roman" w:hAnsi="Times New Roman"/>
          <w:sz w:val="28"/>
        </w:rPr>
      </w:pPr>
      <w:r>
        <w:rPr>
          <w:rFonts w:ascii="Times New Roman" w:hAnsi="Times New Roman"/>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7090000">
      <w:pPr>
        <w:rPr>
          <w:rFonts w:ascii="Times New Roman" w:hAnsi="Times New Roman"/>
          <w:sz w:val="28"/>
        </w:rPr>
      </w:pPr>
      <w:r>
        <w:rPr>
          <w:rFonts w:ascii="Times New Roman" w:hAnsi="Times New Roman"/>
          <w:sz w:val="28"/>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38090000">
      <w:pPr>
        <w:rPr>
          <w:rFonts w:ascii="Times New Roman" w:hAnsi="Times New Roman"/>
          <w:sz w:val="28"/>
        </w:rPr>
      </w:pPr>
      <w:r>
        <w:rPr>
          <w:rFonts w:ascii="Times New Roman" w:hAnsi="Times New Roman"/>
          <w:sz w:val="28"/>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39090000">
      <w:pPr>
        <w:rPr>
          <w:rFonts w:ascii="Times New Roman" w:hAnsi="Times New Roman"/>
          <w:sz w:val="28"/>
        </w:rPr>
      </w:pPr>
      <w:r>
        <w:rPr>
          <w:rFonts w:ascii="Times New Roman" w:hAnsi="Times New Roman"/>
          <w:sz w:val="28"/>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3A090000">
      <w:pPr>
        <w:rPr>
          <w:rFonts w:ascii="Times New Roman" w:hAnsi="Times New Roman"/>
          <w:sz w:val="28"/>
        </w:rPr>
      </w:pPr>
      <w:r>
        <w:rPr>
          <w:rFonts w:ascii="Times New Roman" w:hAnsi="Times New Roman"/>
          <w:sz w:val="28"/>
        </w:rP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w:t>
      </w:r>
      <w:r>
        <w:rPr>
          <w:rFonts w:ascii="Times New Roman" w:hAnsi="Times New Roman"/>
          <w:sz w:val="28"/>
        </w:rPr>
        <w:t>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3B090000">
      <w:pPr>
        <w:rPr>
          <w:rFonts w:ascii="Times New Roman" w:hAnsi="Times New Roman"/>
          <w:sz w:val="28"/>
        </w:rPr>
      </w:pPr>
      <w:r>
        <w:rPr>
          <w:rFonts w:ascii="Times New Roman" w:hAnsi="Times New Roman"/>
          <w:sz w:val="28"/>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3C090000">
      <w:pPr>
        <w:rPr>
          <w:rFonts w:ascii="Times New Roman" w:hAnsi="Times New Roman"/>
          <w:sz w:val="28"/>
        </w:rPr>
      </w:pPr>
      <w:r>
        <w:rPr>
          <w:rFonts w:ascii="Times New Roman" w:hAnsi="Times New Roman"/>
          <w:sz w:val="28"/>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3D090000">
      <w:pPr>
        <w:rPr>
          <w:rFonts w:ascii="Times New Roman" w:hAnsi="Times New Roman"/>
          <w:sz w:val="28"/>
        </w:rPr>
      </w:pPr>
      <w:r>
        <w:rPr>
          <w:rFonts w:ascii="Times New Roman" w:hAnsi="Times New Roman"/>
          <w:sz w:val="28"/>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3E090000">
      <w:pPr>
        <w:rPr>
          <w:rFonts w:ascii="Times New Roman" w:hAnsi="Times New Roman"/>
          <w:sz w:val="28"/>
        </w:rPr>
      </w:pPr>
      <w:r>
        <w:rPr>
          <w:rFonts w:ascii="Times New Roman" w:hAnsi="Times New Roman"/>
          <w:sz w:val="28"/>
        </w:rP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3F090000">
      <w:pPr>
        <w:rPr>
          <w:rFonts w:ascii="Times New Roman" w:hAnsi="Times New Roman"/>
          <w:sz w:val="28"/>
        </w:rPr>
      </w:pPr>
      <w:r>
        <w:rPr>
          <w:rFonts w:ascii="Times New Roman" w:hAnsi="Times New Roman"/>
          <w:sz w:val="28"/>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40090000">
      <w:pPr>
        <w:rPr>
          <w:rFonts w:ascii="Times New Roman" w:hAnsi="Times New Roman"/>
          <w:sz w:val="28"/>
        </w:rPr>
      </w:pPr>
      <w:r>
        <w:rPr>
          <w:rFonts w:ascii="Times New Roman" w:hAnsi="Times New Roman"/>
          <w:sz w:val="28"/>
        </w:rPr>
        <w:t>172.9.9. Предметные результаты изучения литературы. К концу обучения в 8 классе обучающийся научится:</w:t>
      </w:r>
    </w:p>
    <w:p w14:paraId="41090000">
      <w:pPr>
        <w:rPr>
          <w:rFonts w:ascii="Times New Roman" w:hAnsi="Times New Roman"/>
          <w:sz w:val="28"/>
        </w:rPr>
      </w:pPr>
      <w:r>
        <w:rPr>
          <w:rFonts w:ascii="Times New Roman" w:hAnsi="Times New Roman"/>
          <w:sz w:val="28"/>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2090000">
      <w:pPr>
        <w:rPr>
          <w:rFonts w:ascii="Times New Roman" w:hAnsi="Times New Roman"/>
          <w:sz w:val="28"/>
        </w:rPr>
      </w:pPr>
      <w:r>
        <w:rPr>
          <w:rFonts w:ascii="Times New Roman" w:hAnsi="Times New Roman"/>
          <w:sz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43090000">
      <w:pPr>
        <w:rPr>
          <w:rFonts w:ascii="Times New Roman" w:hAnsi="Times New Roman"/>
          <w:sz w:val="28"/>
        </w:rPr>
      </w:pPr>
      <w:r>
        <w:rPr>
          <w:rFonts w:ascii="Times New Roman" w:hAnsi="Times New Roman"/>
          <w:sz w:val="28"/>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44090000">
      <w:pPr>
        <w:rPr>
          <w:rFonts w:ascii="Times New Roman" w:hAnsi="Times New Roman"/>
          <w:sz w:val="28"/>
        </w:rPr>
      </w:pPr>
      <w:r>
        <w:rPr>
          <w:rFonts w:ascii="Times New Roman" w:hAnsi="Times New Roman"/>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w:t>
      </w:r>
    </w:p>
    <w:p w14:paraId="45090000">
      <w:pPr>
        <w:rPr>
          <w:rFonts w:ascii="Times New Roman" w:hAnsi="Times New Roman"/>
          <w:sz w:val="28"/>
        </w:rPr>
      </w:pPr>
      <w:r>
        <w:rPr>
          <w:rFonts w:ascii="Times New Roman" w:hAnsi="Times New Roman"/>
          <w:sz w:val="28"/>
        </w:rPr>
        <w:t>выявлять позицию героя, повествователя, рассказчика и авторскую позицию, учитывая художественные особенности произведения и отражённые в нём реалии;</w:t>
      </w:r>
    </w:p>
    <w:p w14:paraId="46090000">
      <w:pPr>
        <w:rPr>
          <w:rFonts w:ascii="Times New Roman" w:hAnsi="Times New Roman"/>
          <w:sz w:val="28"/>
        </w:rPr>
      </w:pPr>
      <w:r>
        <w:rPr>
          <w:rFonts w:ascii="Times New Roman" w:hAnsi="Times New Roman"/>
          <w:sz w:val="28"/>
        </w:rPr>
        <w:t xml:space="preserve">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w:t>
      </w:r>
      <w:r>
        <w:rPr>
          <w:rFonts w:ascii="Times New Roman" w:hAnsi="Times New Roman"/>
          <w:sz w:val="28"/>
        </w:rPr>
        <w:t>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47090000">
      <w:pPr>
        <w:rPr>
          <w:rFonts w:ascii="Times New Roman" w:hAnsi="Times New Roman"/>
          <w:sz w:val="28"/>
        </w:rPr>
      </w:pPr>
      <w:r>
        <w:rPr>
          <w:rFonts w:ascii="Times New Roman" w:hAnsi="Times New Roman"/>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48090000">
      <w:pPr>
        <w:rPr>
          <w:rFonts w:ascii="Times New Roman" w:hAnsi="Times New Roman"/>
          <w:sz w:val="28"/>
        </w:rPr>
      </w:pPr>
      <w:r>
        <w:rPr>
          <w:rFonts w:ascii="Times New Roman" w:hAnsi="Times New Roman"/>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49090000">
      <w:pPr>
        <w:rPr>
          <w:rFonts w:ascii="Times New Roman" w:hAnsi="Times New Roman"/>
          <w:sz w:val="28"/>
        </w:rPr>
      </w:pPr>
      <w:r>
        <w:rPr>
          <w:rFonts w:ascii="Times New Roman" w:hAnsi="Times New Roman"/>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4A090000">
      <w:pPr>
        <w:rPr>
          <w:rFonts w:ascii="Times New Roman" w:hAnsi="Times New Roman"/>
          <w:sz w:val="28"/>
        </w:rPr>
      </w:pPr>
      <w:r>
        <w:rPr>
          <w:rFonts w:ascii="Times New Roman" w:hAnsi="Times New Roman"/>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4B090000">
      <w:pPr>
        <w:rPr>
          <w:rFonts w:ascii="Times New Roman" w:hAnsi="Times New Roman"/>
          <w:sz w:val="28"/>
        </w:rPr>
      </w:pPr>
      <w:r>
        <w:rPr>
          <w:rFonts w:ascii="Times New Roman" w:hAnsi="Times New Roman"/>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C090000">
      <w:pPr>
        <w:rPr>
          <w:rFonts w:ascii="Times New Roman" w:hAnsi="Times New Roman"/>
          <w:sz w:val="28"/>
        </w:rPr>
      </w:pPr>
      <w:r>
        <w:rPr>
          <w:rFonts w:ascii="Times New Roman" w:hAnsi="Times New Roman"/>
          <w:sz w:val="28"/>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4D090000">
      <w:pPr>
        <w:rPr>
          <w:rFonts w:ascii="Times New Roman" w:hAnsi="Times New Roman"/>
          <w:sz w:val="28"/>
        </w:rPr>
      </w:pPr>
      <w:r>
        <w:rPr>
          <w:rFonts w:ascii="Times New Roman" w:hAnsi="Times New Roman"/>
          <w:sz w:val="28"/>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E090000">
      <w:pPr>
        <w:rPr>
          <w:rFonts w:ascii="Times New Roman" w:hAnsi="Times New Roman"/>
          <w:sz w:val="28"/>
        </w:rPr>
      </w:pPr>
      <w:r>
        <w:rPr>
          <w:rFonts w:ascii="Times New Roman" w:hAnsi="Times New Roman"/>
          <w:sz w:val="28"/>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w:t>
      </w:r>
      <w:r>
        <w:rPr>
          <w:rFonts w:ascii="Times New Roman" w:hAnsi="Times New Roman"/>
          <w:sz w:val="28"/>
        </w:rPr>
        <w:t>аргументированную оценку прочитанному;</w:t>
      </w:r>
    </w:p>
    <w:p w14:paraId="4F090000">
      <w:pPr>
        <w:rPr>
          <w:rFonts w:ascii="Times New Roman" w:hAnsi="Times New Roman"/>
          <w:sz w:val="28"/>
        </w:rPr>
      </w:pPr>
      <w:r>
        <w:rPr>
          <w:rFonts w:ascii="Times New Roman" w:hAnsi="Times New Roman"/>
          <w:sz w:val="28"/>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50090000">
      <w:pPr>
        <w:rPr>
          <w:rFonts w:ascii="Times New Roman" w:hAnsi="Times New Roman"/>
          <w:sz w:val="28"/>
        </w:rPr>
      </w:pPr>
      <w:r>
        <w:rPr>
          <w:rFonts w:ascii="Times New Roman" w:hAnsi="Times New Roman"/>
          <w:sz w:val="28"/>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51090000">
      <w:pPr>
        <w:rPr>
          <w:rFonts w:ascii="Times New Roman" w:hAnsi="Times New Roman"/>
          <w:sz w:val="28"/>
        </w:rPr>
      </w:pPr>
      <w:r>
        <w:rPr>
          <w:rFonts w:ascii="Times New Roman" w:hAnsi="Times New Roman"/>
          <w:sz w:val="28"/>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2090000">
      <w:pPr>
        <w:rPr>
          <w:rFonts w:ascii="Times New Roman" w:hAnsi="Times New Roman"/>
          <w:sz w:val="28"/>
        </w:rPr>
      </w:pPr>
      <w:r>
        <w:rPr>
          <w:rFonts w:ascii="Times New Roman" w:hAnsi="Times New Roman"/>
          <w:sz w:val="28"/>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3090000">
      <w:pPr>
        <w:rPr>
          <w:rFonts w:ascii="Times New Roman" w:hAnsi="Times New Roman"/>
          <w:sz w:val="28"/>
        </w:rPr>
      </w:pPr>
      <w:r>
        <w:rPr>
          <w:rFonts w:ascii="Times New Roman" w:hAnsi="Times New Roman"/>
          <w:sz w:val="28"/>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54090000">
      <w:pPr>
        <w:rPr>
          <w:rFonts w:ascii="Times New Roman" w:hAnsi="Times New Roman"/>
          <w:sz w:val="28"/>
        </w:rPr>
      </w:pPr>
      <w:r>
        <w:rPr>
          <w:rFonts w:ascii="Times New Roman" w:hAnsi="Times New Roman"/>
          <w:sz w:val="28"/>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55090000">
      <w:pPr>
        <w:rPr>
          <w:rFonts w:ascii="Times New Roman" w:hAnsi="Times New Roman"/>
          <w:sz w:val="28"/>
        </w:rPr>
      </w:pPr>
      <w:r>
        <w:rPr>
          <w:rFonts w:ascii="Times New Roman" w:hAnsi="Times New Roman"/>
          <w:sz w:val="28"/>
        </w:rPr>
        <w:t>172.9.10. Предметные результаты изучения литературы. К концу обучения в 9 классе обучающийся научится:</w:t>
      </w:r>
    </w:p>
    <w:p w14:paraId="56090000">
      <w:pPr>
        <w:rPr>
          <w:rFonts w:ascii="Times New Roman" w:hAnsi="Times New Roman"/>
          <w:sz w:val="28"/>
        </w:rPr>
      </w:pPr>
      <w:r>
        <w:rPr>
          <w:rFonts w:ascii="Times New Roman" w:hAnsi="Times New Roman"/>
          <w:sz w:val="28"/>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57090000">
      <w:pPr>
        <w:rPr>
          <w:rFonts w:ascii="Times New Roman" w:hAnsi="Times New Roman"/>
          <w:sz w:val="28"/>
        </w:rPr>
      </w:pPr>
      <w:r>
        <w:rPr>
          <w:rFonts w:ascii="Times New Roman" w:hAnsi="Times New Roman"/>
          <w:sz w:val="28"/>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58090000">
      <w:pPr>
        <w:rPr>
          <w:rFonts w:ascii="Times New Roman" w:hAnsi="Times New Roman"/>
          <w:sz w:val="28"/>
        </w:rPr>
      </w:pPr>
      <w:r>
        <w:rPr>
          <w:rFonts w:ascii="Times New Roman" w:hAnsi="Times New Roman"/>
          <w:sz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59090000">
      <w:pPr>
        <w:rPr>
          <w:rFonts w:ascii="Times New Roman" w:hAnsi="Times New Roman"/>
          <w:sz w:val="28"/>
        </w:rPr>
      </w:pPr>
      <w:r>
        <w:rPr>
          <w:rFonts w:ascii="Times New Roman" w:hAnsi="Times New Roman"/>
          <w:sz w:val="28"/>
        </w:rPr>
        <w:t xml:space="preserve">анализировать произведение в единстве формы и содержания; определять </w:t>
      </w:r>
      <w:r>
        <w:rPr>
          <w:rFonts w:ascii="Times New Roman" w:hAnsi="Times New Roman"/>
          <w:sz w:val="28"/>
        </w:rPr>
        <w:t>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5A090000">
      <w:pPr>
        <w:rPr>
          <w:rFonts w:ascii="Times New Roman" w:hAnsi="Times New Roman"/>
          <w:sz w:val="28"/>
        </w:rPr>
      </w:pPr>
      <w:r>
        <w:rPr>
          <w:rFonts w:ascii="Times New Roman" w:hAnsi="Times New Roman"/>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5B090000">
      <w:pPr>
        <w:rPr>
          <w:rFonts w:ascii="Times New Roman" w:hAnsi="Times New Roman"/>
          <w:sz w:val="28"/>
        </w:rPr>
      </w:pPr>
      <w:r>
        <w:rPr>
          <w:rFonts w:ascii="Times New Roman" w:hAnsi="Times New Roman"/>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C090000">
      <w:pPr>
        <w:rPr>
          <w:rFonts w:ascii="Times New Roman" w:hAnsi="Times New Roman"/>
          <w:sz w:val="28"/>
        </w:rPr>
      </w:pPr>
      <w:r>
        <w:rPr>
          <w:rFonts w:ascii="Times New Roman" w:hAnsi="Times New Roman"/>
          <w:sz w:val="28"/>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5D090000">
      <w:pPr>
        <w:rPr>
          <w:rFonts w:ascii="Times New Roman" w:hAnsi="Times New Roman"/>
          <w:sz w:val="28"/>
        </w:rPr>
      </w:pPr>
      <w:r>
        <w:rPr>
          <w:rFonts w:ascii="Times New Roman" w:hAnsi="Times New Roman"/>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5E090000">
      <w:pPr>
        <w:rPr>
          <w:rFonts w:ascii="Times New Roman" w:hAnsi="Times New Roman"/>
          <w:sz w:val="28"/>
        </w:rPr>
      </w:pPr>
      <w:r>
        <w:rPr>
          <w:rFonts w:ascii="Times New Roman" w:hAnsi="Times New Roman"/>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F090000">
      <w:pPr>
        <w:rPr>
          <w:rFonts w:ascii="Times New Roman" w:hAnsi="Times New Roman"/>
          <w:sz w:val="28"/>
        </w:rPr>
      </w:pPr>
      <w:r>
        <w:rPr>
          <w:rFonts w:ascii="Times New Roman" w:hAnsi="Times New Roman"/>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0090000">
      <w:pPr>
        <w:rPr>
          <w:rFonts w:ascii="Times New Roman" w:hAnsi="Times New Roman"/>
          <w:sz w:val="28"/>
        </w:rPr>
      </w:pPr>
      <w:r>
        <w:rPr>
          <w:rFonts w:ascii="Times New Roman" w:hAnsi="Times New Roman"/>
          <w:sz w:val="28"/>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1090000">
      <w:pPr>
        <w:rPr>
          <w:rFonts w:ascii="Times New Roman" w:hAnsi="Times New Roman"/>
          <w:sz w:val="28"/>
        </w:rPr>
      </w:pPr>
      <w:r>
        <w:rPr>
          <w:rFonts w:ascii="Times New Roman" w:hAnsi="Times New Roman"/>
          <w:sz w:val="28"/>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62090000">
      <w:pPr>
        <w:rPr>
          <w:rFonts w:ascii="Times New Roman" w:hAnsi="Times New Roman"/>
          <w:sz w:val="28"/>
        </w:rPr>
      </w:pPr>
      <w:r>
        <w:rPr>
          <w:rFonts w:ascii="Times New Roman" w:hAnsi="Times New Roman"/>
          <w:sz w:val="28"/>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3090000">
      <w:pPr>
        <w:rPr>
          <w:rFonts w:ascii="Times New Roman" w:hAnsi="Times New Roman"/>
          <w:sz w:val="28"/>
        </w:rPr>
      </w:pPr>
      <w:r>
        <w:rPr>
          <w:rFonts w:ascii="Times New Roman" w:hAnsi="Times New Roman"/>
          <w:sz w:val="28"/>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64090000">
      <w:pPr>
        <w:rPr>
          <w:rFonts w:ascii="Times New Roman" w:hAnsi="Times New Roman"/>
          <w:sz w:val="28"/>
        </w:rPr>
      </w:pPr>
      <w:r>
        <w:rPr>
          <w:rFonts w:ascii="Times New Roman" w:hAnsi="Times New Roman"/>
          <w:sz w:val="2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5090000">
      <w:pPr>
        <w:rPr>
          <w:rFonts w:ascii="Times New Roman" w:hAnsi="Times New Roman"/>
          <w:sz w:val="28"/>
        </w:rPr>
      </w:pPr>
      <w:r>
        <w:rPr>
          <w:rFonts w:ascii="Times New Roman" w:hAnsi="Times New Roman"/>
          <w:sz w:val="28"/>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6090000">
      <w:pPr>
        <w:rPr>
          <w:rFonts w:ascii="Times New Roman" w:hAnsi="Times New Roman"/>
          <w:sz w:val="28"/>
        </w:rPr>
      </w:pPr>
      <w:r>
        <w:rPr>
          <w:rFonts w:ascii="Times New Roman" w:hAnsi="Times New Roman"/>
          <w:sz w:val="28"/>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67090000">
      <w:pPr>
        <w:rPr>
          <w:rFonts w:ascii="Times New Roman" w:hAnsi="Times New Roman"/>
          <w:sz w:val="28"/>
        </w:rPr>
      </w:pPr>
      <w:r>
        <w:rPr>
          <w:rFonts w:ascii="Times New Roman" w:hAnsi="Times New Roman"/>
          <w:sz w:val="28"/>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68090000">
      <w:pPr>
        <w:rPr>
          <w:rFonts w:ascii="Times New Roman" w:hAnsi="Times New Roman"/>
          <w:sz w:val="28"/>
        </w:rPr>
      </w:pPr>
      <w:r>
        <w:rPr>
          <w:rFonts w:ascii="Times New Roman" w:hAnsi="Times New Roman"/>
          <w:sz w:val="28"/>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69090000">
      <w:pPr>
        <w:rPr>
          <w:rFonts w:ascii="Times New Roman" w:hAnsi="Times New Roman"/>
          <w:sz w:val="28"/>
        </w:rPr>
      </w:pPr>
      <w:r>
        <w:rPr>
          <w:rFonts w:ascii="Times New Roman" w:hAnsi="Times New Roman"/>
          <w:sz w:val="28"/>
        </w:rPr>
        <w:t>172.9.11. Предметные результаты изучения литературы. К концу обучения в 10 классе обучающийся научится:</w:t>
      </w:r>
    </w:p>
    <w:p w14:paraId="6A090000">
      <w:pPr>
        <w:rPr>
          <w:rFonts w:ascii="Times New Roman" w:hAnsi="Times New Roman"/>
          <w:sz w:val="28"/>
        </w:rPr>
      </w:pPr>
      <w:r>
        <w:rPr>
          <w:rFonts w:ascii="Times New Roman" w:hAnsi="Times New Roman"/>
          <w:sz w:val="28"/>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6B090000">
      <w:pPr>
        <w:rPr>
          <w:rFonts w:ascii="Times New Roman" w:hAnsi="Times New Roman"/>
          <w:sz w:val="28"/>
        </w:rPr>
      </w:pPr>
      <w:r>
        <w:rPr>
          <w:rFonts w:ascii="Times New Roman" w:hAnsi="Times New Roman"/>
          <w:sz w:val="28"/>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C090000">
      <w:pPr>
        <w:rPr>
          <w:rFonts w:ascii="Times New Roman" w:hAnsi="Times New Roman"/>
          <w:sz w:val="28"/>
        </w:rPr>
      </w:pPr>
      <w:r>
        <w:rPr>
          <w:rFonts w:ascii="Times New Roman" w:hAnsi="Times New Roman"/>
          <w:sz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6D090000">
      <w:pPr>
        <w:rPr>
          <w:rFonts w:ascii="Times New Roman" w:hAnsi="Times New Roman"/>
          <w:sz w:val="28"/>
        </w:rPr>
      </w:pPr>
      <w:r>
        <w:rPr>
          <w:rFonts w:ascii="Times New Roman" w:hAnsi="Times New Roman"/>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6E090000">
      <w:pPr>
        <w:rPr>
          <w:rFonts w:ascii="Times New Roman" w:hAnsi="Times New Roman"/>
          <w:sz w:val="28"/>
        </w:rPr>
      </w:pPr>
      <w:r>
        <w:rPr>
          <w:rFonts w:ascii="Times New Roman" w:hAnsi="Times New Roman"/>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w:t>
      </w:r>
      <w:r>
        <w:rPr>
          <w:rFonts w:ascii="Times New Roman" w:hAnsi="Times New Roman"/>
          <w:sz w:val="28"/>
        </w:rPr>
        <w:t>интерпретации произведений, оформления собственных оценок и наблюдений:</w:t>
      </w:r>
    </w:p>
    <w:p w14:paraId="6F090000">
      <w:pPr>
        <w:rPr>
          <w:rFonts w:ascii="Times New Roman" w:hAnsi="Times New Roman"/>
          <w:sz w:val="28"/>
        </w:rPr>
      </w:pPr>
      <w:r>
        <w:rPr>
          <w:rFonts w:ascii="Times New Roman" w:hAnsi="Times New Roman"/>
          <w:sz w:val="28"/>
        </w:rPr>
        <w:t>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70090000">
      <w:pPr>
        <w:rPr>
          <w:rFonts w:ascii="Times New Roman" w:hAnsi="Times New Roman"/>
          <w:sz w:val="28"/>
        </w:rPr>
      </w:pPr>
      <w:r>
        <w:rPr>
          <w:rFonts w:ascii="Times New Roman" w:hAnsi="Times New Roman"/>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1090000">
      <w:pPr>
        <w:rPr>
          <w:rFonts w:ascii="Times New Roman" w:hAnsi="Times New Roman"/>
          <w:sz w:val="28"/>
        </w:rPr>
      </w:pPr>
      <w:r>
        <w:rPr>
          <w:rFonts w:ascii="Times New Roman" w:hAnsi="Times New Roman"/>
          <w:sz w:val="28"/>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72090000">
      <w:pPr>
        <w:rPr>
          <w:rFonts w:ascii="Times New Roman" w:hAnsi="Times New Roman"/>
          <w:sz w:val="28"/>
        </w:rPr>
      </w:pPr>
      <w:r>
        <w:rPr>
          <w:rFonts w:ascii="Times New Roman" w:hAnsi="Times New Roman"/>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73090000">
      <w:pPr>
        <w:rPr>
          <w:rFonts w:ascii="Times New Roman" w:hAnsi="Times New Roman"/>
          <w:sz w:val="28"/>
        </w:rPr>
      </w:pPr>
      <w:r>
        <w:rPr>
          <w:rFonts w:ascii="Times New Roman" w:hAnsi="Times New Roman"/>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74090000">
      <w:pPr>
        <w:rPr>
          <w:rFonts w:ascii="Times New Roman" w:hAnsi="Times New Roman"/>
          <w:sz w:val="28"/>
        </w:rPr>
      </w:pPr>
      <w:r>
        <w:rPr>
          <w:rFonts w:ascii="Times New Roman" w:hAnsi="Times New Roman"/>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5090000">
      <w:pPr>
        <w:rPr>
          <w:rFonts w:ascii="Times New Roman" w:hAnsi="Times New Roman"/>
          <w:sz w:val="28"/>
        </w:rPr>
      </w:pPr>
      <w:r>
        <w:rPr>
          <w:rFonts w:ascii="Times New Roman" w:hAnsi="Times New Roman"/>
          <w:sz w:val="28"/>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6090000">
      <w:pPr>
        <w:rPr>
          <w:rFonts w:ascii="Times New Roman" w:hAnsi="Times New Roman"/>
          <w:sz w:val="28"/>
        </w:rPr>
      </w:pPr>
      <w:r>
        <w:rPr>
          <w:rFonts w:ascii="Times New Roman" w:hAnsi="Times New Roman"/>
          <w:sz w:val="28"/>
        </w:rPr>
        <w:t xml:space="preserve">пересказывать изученное и самостоятельно прочитанное произведение, </w:t>
      </w:r>
      <w:r>
        <w:rPr>
          <w:rFonts w:ascii="Times New Roman" w:hAnsi="Times New Roman"/>
          <w:sz w:val="28"/>
        </w:rPr>
        <w:t>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77090000">
      <w:pPr>
        <w:rPr>
          <w:rFonts w:ascii="Times New Roman" w:hAnsi="Times New Roman"/>
          <w:sz w:val="28"/>
        </w:rPr>
      </w:pPr>
      <w:r>
        <w:rPr>
          <w:rFonts w:ascii="Times New Roman" w:hAnsi="Times New Roman"/>
          <w:sz w:val="28"/>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78090000">
      <w:pPr>
        <w:rPr>
          <w:rFonts w:ascii="Times New Roman" w:hAnsi="Times New Roman"/>
          <w:sz w:val="28"/>
        </w:rPr>
      </w:pPr>
      <w:r>
        <w:rPr>
          <w:rFonts w:ascii="Times New Roman" w:hAnsi="Times New Roman"/>
          <w:sz w:val="28"/>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79090000">
      <w:pPr>
        <w:rPr>
          <w:rFonts w:ascii="Times New Roman" w:hAnsi="Times New Roman"/>
          <w:sz w:val="28"/>
        </w:rPr>
      </w:pPr>
      <w:r>
        <w:rPr>
          <w:rFonts w:ascii="Times New Roman" w:hAnsi="Times New Roman"/>
          <w:sz w:val="2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7A090000">
      <w:pPr>
        <w:rPr>
          <w:rFonts w:ascii="Times New Roman" w:hAnsi="Times New Roman"/>
          <w:sz w:val="28"/>
        </w:rPr>
      </w:pPr>
      <w:r>
        <w:rPr>
          <w:rFonts w:ascii="Times New Roman" w:hAnsi="Times New Roman"/>
          <w:sz w:val="28"/>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7B090000">
      <w:pPr>
        <w:rPr>
          <w:rFonts w:ascii="Times New Roman" w:hAnsi="Times New Roman"/>
          <w:sz w:val="28"/>
        </w:rPr>
      </w:pPr>
      <w:r>
        <w:rPr>
          <w:rFonts w:ascii="Times New Roman" w:hAnsi="Times New Roman"/>
          <w:sz w:val="28"/>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C090000">
      <w:pPr>
        <w:rPr>
          <w:rFonts w:ascii="Times New Roman" w:hAnsi="Times New Roman"/>
          <w:sz w:val="28"/>
        </w:rPr>
      </w:pPr>
      <w:r>
        <w:rPr>
          <w:rFonts w:ascii="Times New Roman" w:hAnsi="Times New Roman"/>
          <w:sz w:val="28"/>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7D090000">
      <w:pPr>
        <w:rPr>
          <w:rFonts w:ascii="Times New Roman" w:hAnsi="Times New Roman"/>
          <w:sz w:val="28"/>
        </w:rPr>
      </w:pPr>
      <w:r>
        <w:rPr>
          <w:rFonts w:ascii="Times New Roman" w:hAnsi="Times New Roman"/>
          <w:sz w:val="28"/>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7E090000">
      <w:pPr>
        <w:rPr>
          <w:rFonts w:ascii="Times New Roman" w:hAnsi="Times New Roman"/>
          <w:sz w:val="28"/>
        </w:rPr>
      </w:pPr>
      <w:r>
        <w:rPr>
          <w:rFonts w:ascii="Times New Roman" w:hAnsi="Times New Roman"/>
          <w:sz w:val="28"/>
        </w:rPr>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14:paraId="7F090000">
      <w:pPr>
        <w:rPr>
          <w:rFonts w:ascii="Times New Roman" w:hAnsi="Times New Roman"/>
          <w:b w:val="1"/>
          <w:sz w:val="28"/>
        </w:rPr>
      </w:pPr>
      <w:r>
        <w:rPr>
          <w:rFonts w:ascii="Times New Roman" w:hAnsi="Times New Roman"/>
          <w:b w:val="1"/>
          <w:sz w:val="28"/>
        </w:rPr>
        <w:t xml:space="preserve">173. </w:t>
      </w:r>
      <w:r>
        <w:rPr>
          <w:rFonts w:ascii="Times New Roman" w:hAnsi="Times New Roman"/>
          <w:b w:val="1"/>
          <w:sz w:val="28"/>
        </w:rPr>
        <w:t>Р</w:t>
      </w:r>
      <w:r>
        <w:rPr>
          <w:rFonts w:ascii="Times New Roman" w:hAnsi="Times New Roman"/>
          <w:b w:val="1"/>
          <w:sz w:val="28"/>
        </w:rPr>
        <w:t>абочая программа по учебному предмету “История”.</w:t>
      </w:r>
    </w:p>
    <w:p w14:paraId="80090000">
      <w:pPr>
        <w:rPr>
          <w:rFonts w:ascii="Times New Roman" w:hAnsi="Times New Roman"/>
          <w:sz w:val="28"/>
        </w:rPr>
      </w:pPr>
      <w:r>
        <w:rPr>
          <w:rFonts w:ascii="Times New Roman" w:hAnsi="Times New Roman"/>
          <w:sz w:val="28"/>
        </w:rPr>
        <w:t xml:space="preserve">173.1. Программа по истории включает пояснительную записку, содержание </w:t>
      </w:r>
      <w:r>
        <w:rPr>
          <w:rFonts w:ascii="Times New Roman" w:hAnsi="Times New Roman"/>
          <w:sz w:val="28"/>
        </w:rPr>
        <w:t>обучения, планируемые результаты освоения программы по истории.</w:t>
      </w:r>
    </w:p>
    <w:p w14:paraId="81090000">
      <w:pPr>
        <w:rPr>
          <w:rFonts w:ascii="Times New Roman" w:hAnsi="Times New Roman"/>
          <w:sz w:val="28"/>
        </w:rPr>
      </w:pPr>
      <w:r>
        <w:rPr>
          <w:rFonts w:ascii="Times New Roman" w:hAnsi="Times New Roman"/>
          <w:sz w:val="28"/>
        </w:rPr>
        <w:t>173.2. Пояснительная записка.</w:t>
      </w:r>
    </w:p>
    <w:p w14:paraId="82090000">
      <w:pPr>
        <w:rPr>
          <w:rFonts w:ascii="Times New Roman" w:hAnsi="Times New Roman"/>
          <w:sz w:val="28"/>
        </w:rPr>
      </w:pPr>
      <w:r>
        <w:rPr>
          <w:rFonts w:ascii="Times New Roman" w:hAnsi="Times New Roman"/>
          <w:sz w:val="28"/>
        </w:rPr>
        <w:t>173.2.1.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83090000">
      <w:pPr>
        <w:rPr>
          <w:rFonts w:ascii="Times New Roman" w:hAnsi="Times New Roman"/>
          <w:sz w:val="28"/>
        </w:rPr>
      </w:pPr>
      <w:r>
        <w:rPr>
          <w:rFonts w:ascii="Times New Roman" w:hAnsi="Times New Roman"/>
          <w:sz w:val="28"/>
        </w:rPr>
        <w:t xml:space="preserve">173.2.2. Программа по истории дает представление о целях, общей стратегии обучения, воспитания и </w:t>
      </w:r>
      <w:r>
        <w:rPr>
          <w:rFonts w:ascii="Times New Roman" w:hAnsi="Times New Roman"/>
          <w:sz w:val="28"/>
        </w:rPr>
        <w:t>развития</w:t>
      </w:r>
      <w:r>
        <w:rPr>
          <w:rFonts w:ascii="Times New Roman" w:hAnsi="Times New Roman"/>
          <w:sz w:val="28"/>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84090000">
      <w:pPr>
        <w:rPr>
          <w:rFonts w:ascii="Times New Roman" w:hAnsi="Times New Roman"/>
          <w:sz w:val="28"/>
        </w:rPr>
      </w:pPr>
      <w:r>
        <w:rPr>
          <w:rFonts w:ascii="Times New Roman" w:hAnsi="Times New Roman"/>
          <w:sz w:val="28"/>
        </w:rPr>
        <w:t>173.2.3.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85090000">
      <w:pPr>
        <w:rPr>
          <w:rFonts w:ascii="Times New Roman" w:hAnsi="Times New Roman"/>
          <w:sz w:val="28"/>
        </w:rPr>
      </w:pPr>
      <w:r>
        <w:rPr>
          <w:rFonts w:ascii="Times New Roman" w:hAnsi="Times New Roman"/>
          <w:sz w:val="28"/>
        </w:rPr>
        <w:t>173.2.4.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86090000">
      <w:pPr>
        <w:rPr>
          <w:rFonts w:ascii="Times New Roman" w:hAnsi="Times New Roman"/>
          <w:sz w:val="28"/>
        </w:rPr>
      </w:pPr>
      <w:r>
        <w:rPr>
          <w:rFonts w:ascii="Times New Roman" w:hAnsi="Times New Roman"/>
          <w:sz w:val="28"/>
        </w:rPr>
        <w:t>173.2.5. Задачами изучения истории являются:</w:t>
      </w:r>
    </w:p>
    <w:p w14:paraId="87090000">
      <w:pPr>
        <w:rPr>
          <w:rFonts w:ascii="Times New Roman" w:hAnsi="Times New Roman"/>
          <w:sz w:val="28"/>
        </w:rPr>
      </w:pPr>
      <w:r>
        <w:rPr>
          <w:rFonts w:ascii="Times New Roman" w:hAnsi="Times New Roman"/>
          <w:sz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88090000">
      <w:pPr>
        <w:rPr>
          <w:rFonts w:ascii="Times New Roman" w:hAnsi="Times New Roman"/>
          <w:sz w:val="28"/>
        </w:rPr>
      </w:pPr>
      <w:r>
        <w:rPr>
          <w:rFonts w:ascii="Times New Roman" w:hAnsi="Times New Roman"/>
          <w:sz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89090000">
      <w:pPr>
        <w:rPr>
          <w:rFonts w:ascii="Times New Roman" w:hAnsi="Times New Roman"/>
          <w:sz w:val="28"/>
        </w:rPr>
      </w:pPr>
      <w:r>
        <w:rPr>
          <w:rFonts w:ascii="Times New Roman" w:hAnsi="Times New Roman"/>
          <w:sz w:val="2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8A090000">
      <w:pPr>
        <w:rPr>
          <w:rFonts w:ascii="Times New Roman" w:hAnsi="Times New Roman"/>
          <w:sz w:val="28"/>
        </w:rPr>
      </w:pPr>
      <w:r>
        <w:rPr>
          <w:rFonts w:ascii="Times New Roman" w:hAnsi="Times New Roman"/>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8B090000">
      <w:pPr>
        <w:rPr>
          <w:rFonts w:ascii="Times New Roman" w:hAnsi="Times New Roman"/>
          <w:sz w:val="28"/>
        </w:rPr>
      </w:pPr>
      <w:r>
        <w:rPr>
          <w:rFonts w:ascii="Times New Roman" w:hAnsi="Times New Roman"/>
          <w:sz w:val="28"/>
        </w:rPr>
        <w:t xml:space="preserve">формирование у школьников умений применять исторические знания в </w:t>
      </w:r>
      <w:r>
        <w:rPr>
          <w:rFonts w:ascii="Times New Roman" w:hAnsi="Times New Roman"/>
          <w:sz w:val="28"/>
        </w:rPr>
        <w:t>учебной и внешкольной деятельности, в современном поликультурном, полиэтничном и многоконфессиональном обществе.</w:t>
      </w:r>
    </w:p>
    <w:p w14:paraId="8C090000">
      <w:pPr>
        <w:rPr>
          <w:rFonts w:ascii="Times New Roman" w:hAnsi="Times New Roman"/>
          <w:sz w:val="28"/>
        </w:rPr>
      </w:pPr>
      <w:r>
        <w:rPr>
          <w:rFonts w:ascii="Times New Roman" w:hAnsi="Times New Roman"/>
          <w:sz w:val="28"/>
        </w:rPr>
        <w:t>173.2.6. 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14:paraId="8D090000">
      <w:pPr>
        <w:rPr>
          <w:rFonts w:ascii="Times New Roman" w:hAnsi="Times New Roman"/>
          <w:sz w:val="28"/>
        </w:rPr>
      </w:pPr>
      <w:r>
        <w:rPr>
          <w:rFonts w:ascii="Times New Roman" w:hAnsi="Times New Roman"/>
          <w:sz w:val="28"/>
        </w:rPr>
        <w:t>173.2.7. Последовательность изучения тем в рамках программы по истории в пределах одного класса может варьироваться.</w:t>
      </w:r>
    </w:p>
    <w:p w14:paraId="8E090000">
      <w:pPr>
        <w:rPr>
          <w:rFonts w:ascii="Times New Roman" w:hAnsi="Times New Roman"/>
          <w:b w:val="1"/>
          <w:sz w:val="28"/>
        </w:rPr>
      </w:pPr>
      <w:r>
        <w:rPr>
          <w:rFonts w:ascii="Times New Roman" w:hAnsi="Times New Roman"/>
          <w:b w:val="1"/>
          <w:sz w:val="28"/>
        </w:rPr>
        <w:t>173.3. Содержание обучения в 5 классе представлено в таблице:</w:t>
      </w:r>
    </w:p>
    <w:p w14:paraId="8F09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sz="4" w:val="nil"/>
              <w:right w:sz="4" w:val="nil"/>
            </w:tcBorders>
          </w:tcPr>
          <w:p w14:paraId="90090000">
            <w:pPr>
              <w:pStyle w:val="Style_3"/>
              <w:ind/>
              <w:jc w:val="left"/>
              <w:rPr>
                <w:rFonts w:ascii="Times New Roman" w:hAnsi="Times New Roman"/>
                <w:sz w:val="28"/>
              </w:rPr>
            </w:pPr>
            <w:r>
              <w:rPr>
                <w:rFonts w:ascii="Times New Roman" w:hAnsi="Times New Roman"/>
                <w:sz w:val="28"/>
              </w:rPr>
              <w:t>Всеобщая история. История Древнего мира.</w:t>
            </w:r>
          </w:p>
        </w:tc>
        <w:tc>
          <w:tcPr>
            <w:tcW w:type="dxa" w:w="6580"/>
            <w:tcBorders>
              <w:top w:color="000000" w:sz="4" w:val="single"/>
              <w:left w:color="000000" w:sz="4" w:val="single"/>
              <w:bottom w:sz="4" w:val="nil"/>
              <w:right w:color="000000" w:sz="4" w:val="single"/>
            </w:tcBorders>
          </w:tcPr>
          <w:p w14:paraId="91090000">
            <w:pPr>
              <w:pStyle w:val="Style_3"/>
              <w:ind/>
              <w:jc w:val="left"/>
              <w:rPr>
                <w:rFonts w:ascii="Times New Roman" w:hAnsi="Times New Roman"/>
                <w:sz w:val="28"/>
              </w:rPr>
            </w:pPr>
            <w:r>
              <w:rPr>
                <w:rFonts w:ascii="Times New Roman" w:hAnsi="Times New Roman"/>
                <w:sz w:val="28"/>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tc>
          <w:tcPr>
            <w:tcW w:type="dxa" w:w="3640"/>
            <w:tcBorders>
              <w:top w:color="000000" w:sz="4" w:val="single"/>
              <w:left w:color="000000" w:sz="4" w:val="single"/>
              <w:bottom w:sz="4" w:val="nil"/>
              <w:right w:sz="4" w:val="nil"/>
            </w:tcBorders>
          </w:tcPr>
          <w:p w14:paraId="92090000">
            <w:pPr>
              <w:pStyle w:val="Style_3"/>
              <w:ind/>
              <w:jc w:val="left"/>
              <w:rPr>
                <w:rFonts w:ascii="Times New Roman" w:hAnsi="Times New Roman"/>
                <w:sz w:val="28"/>
              </w:rPr>
            </w:pPr>
            <w:r>
              <w:rPr>
                <w:rFonts w:ascii="Times New Roman" w:hAnsi="Times New Roman"/>
                <w:sz w:val="28"/>
              </w:rPr>
              <w:t>Первобытность.</w:t>
            </w:r>
          </w:p>
        </w:tc>
        <w:tc>
          <w:tcPr>
            <w:tcW w:type="dxa" w:w="6580"/>
            <w:tcBorders>
              <w:top w:color="000000" w:sz="4" w:val="single"/>
              <w:left w:color="000000" w:sz="4" w:val="single"/>
              <w:bottom w:sz="4" w:val="nil"/>
              <w:right w:color="000000" w:sz="4" w:val="single"/>
            </w:tcBorders>
          </w:tcPr>
          <w:p w14:paraId="93090000">
            <w:pPr>
              <w:pStyle w:val="Style_3"/>
              <w:ind/>
              <w:jc w:val="left"/>
              <w:rPr>
                <w:rFonts w:ascii="Times New Roman" w:hAnsi="Times New Roman"/>
                <w:sz w:val="28"/>
              </w:rPr>
            </w:pPr>
            <w:r>
              <w:rPr>
                <w:rFonts w:ascii="Times New Roman" w:hAnsi="Times New Roman"/>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94090000">
            <w:pPr>
              <w:pStyle w:val="Style_3"/>
              <w:ind/>
              <w:jc w:val="left"/>
              <w:rPr>
                <w:rFonts w:ascii="Times New Roman" w:hAnsi="Times New Roman"/>
                <w:sz w:val="28"/>
              </w:rPr>
            </w:pPr>
            <w:r>
              <w:rPr>
                <w:rFonts w:ascii="Times New Roman" w:hAnsi="Times New Roman"/>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95090000">
            <w:pPr>
              <w:pStyle w:val="Style_3"/>
              <w:ind/>
              <w:jc w:val="left"/>
              <w:rPr>
                <w:rFonts w:ascii="Times New Roman" w:hAnsi="Times New Roman"/>
                <w:sz w:val="28"/>
              </w:rPr>
            </w:pPr>
            <w:r>
              <w:rPr>
                <w:rFonts w:ascii="Times New Roman" w:hAnsi="Times New Roman"/>
                <w:sz w:val="28"/>
              </w:rPr>
              <w:t>Разложение первобытнообщинных отношений. На пороге цивилизации.</w:t>
            </w:r>
          </w:p>
        </w:tc>
      </w:tr>
      <w:tr>
        <w:tc>
          <w:tcPr>
            <w:tcW w:type="dxa" w:w="3640"/>
            <w:tcBorders>
              <w:top w:color="000000" w:sz="4" w:val="single"/>
              <w:left w:color="000000" w:sz="4" w:val="single"/>
              <w:bottom w:sz="4" w:val="nil"/>
              <w:right w:sz="4" w:val="nil"/>
            </w:tcBorders>
          </w:tcPr>
          <w:p w14:paraId="96090000">
            <w:pPr>
              <w:pStyle w:val="Style_3"/>
              <w:ind/>
              <w:jc w:val="left"/>
              <w:rPr>
                <w:rFonts w:ascii="Times New Roman" w:hAnsi="Times New Roman"/>
                <w:sz w:val="28"/>
              </w:rPr>
            </w:pPr>
            <w:r>
              <w:rPr>
                <w:rFonts w:ascii="Times New Roman" w:hAnsi="Times New Roman"/>
                <w:sz w:val="28"/>
              </w:rPr>
              <w:t>Древний мир.</w:t>
            </w:r>
          </w:p>
        </w:tc>
        <w:tc>
          <w:tcPr>
            <w:tcW w:type="dxa" w:w="6580"/>
            <w:tcBorders>
              <w:top w:color="000000" w:sz="4" w:val="single"/>
              <w:left w:color="000000" w:sz="4" w:val="single"/>
              <w:bottom w:sz="4" w:val="nil"/>
              <w:right w:color="000000" w:sz="4" w:val="single"/>
            </w:tcBorders>
          </w:tcPr>
          <w:p w14:paraId="97090000">
            <w:pPr>
              <w:pStyle w:val="Style_3"/>
              <w:ind/>
              <w:jc w:val="left"/>
              <w:rPr>
                <w:rFonts w:ascii="Times New Roman" w:hAnsi="Times New Roman"/>
                <w:sz w:val="28"/>
              </w:rPr>
            </w:pPr>
            <w:r>
              <w:rPr>
                <w:rFonts w:ascii="Times New Roman" w:hAnsi="Times New Roman"/>
                <w:sz w:val="28"/>
              </w:rPr>
              <w:t>Понятие и хронологические рамки истории Древнего мира. Карта Древнего мира.</w:t>
            </w:r>
          </w:p>
        </w:tc>
      </w:tr>
      <w:tr>
        <w:tc>
          <w:tcPr>
            <w:tcW w:type="dxa" w:w="3640"/>
            <w:tcBorders>
              <w:top w:color="000000" w:sz="4" w:val="single"/>
              <w:left w:color="000000" w:sz="4" w:val="single"/>
              <w:bottom w:sz="4" w:val="nil"/>
              <w:right w:sz="4" w:val="nil"/>
            </w:tcBorders>
          </w:tcPr>
          <w:p w14:paraId="98090000">
            <w:pPr>
              <w:pStyle w:val="Style_3"/>
              <w:ind/>
              <w:jc w:val="left"/>
              <w:rPr>
                <w:rFonts w:ascii="Times New Roman" w:hAnsi="Times New Roman"/>
                <w:sz w:val="28"/>
              </w:rPr>
            </w:pPr>
            <w:r>
              <w:rPr>
                <w:rFonts w:ascii="Times New Roman" w:hAnsi="Times New Roman"/>
                <w:sz w:val="28"/>
              </w:rPr>
              <w:t>Древний Восток.</w:t>
            </w:r>
          </w:p>
        </w:tc>
        <w:tc>
          <w:tcPr>
            <w:tcW w:type="dxa" w:w="6580"/>
            <w:tcBorders>
              <w:top w:color="000000" w:sz="4" w:val="single"/>
              <w:left w:color="000000" w:sz="4" w:val="single"/>
              <w:bottom w:sz="4" w:val="nil"/>
              <w:right w:color="000000" w:sz="4" w:val="single"/>
            </w:tcBorders>
          </w:tcPr>
          <w:p w14:paraId="99090000">
            <w:pPr>
              <w:pStyle w:val="Style_3"/>
              <w:ind/>
              <w:jc w:val="left"/>
              <w:rPr>
                <w:rFonts w:ascii="Times New Roman" w:hAnsi="Times New Roman"/>
                <w:sz w:val="28"/>
              </w:rPr>
            </w:pPr>
            <w:r>
              <w:rPr>
                <w:rFonts w:ascii="Times New Roman" w:hAnsi="Times New Roman"/>
                <w:sz w:val="28"/>
              </w:rPr>
              <w:t>Понятие “Древний Восток”. Карта Древневосточного мира.</w:t>
            </w:r>
          </w:p>
        </w:tc>
      </w:tr>
      <w:tr>
        <w:tc>
          <w:tcPr>
            <w:tcW w:type="dxa" w:w="3640"/>
            <w:tcBorders>
              <w:top w:color="000000" w:sz="4" w:val="single"/>
              <w:left w:color="000000" w:sz="4" w:val="single"/>
              <w:bottom w:sz="4" w:val="nil"/>
              <w:right w:sz="4" w:val="nil"/>
            </w:tcBorders>
          </w:tcPr>
          <w:p w14:paraId="9A090000">
            <w:pPr>
              <w:pStyle w:val="Style_3"/>
              <w:ind/>
              <w:jc w:val="left"/>
              <w:rPr>
                <w:rFonts w:ascii="Times New Roman" w:hAnsi="Times New Roman"/>
                <w:sz w:val="28"/>
              </w:rPr>
            </w:pPr>
            <w:r>
              <w:rPr>
                <w:rFonts w:ascii="Times New Roman" w:hAnsi="Times New Roman"/>
                <w:sz w:val="28"/>
              </w:rPr>
              <w:t>Древний Египет.</w:t>
            </w:r>
          </w:p>
        </w:tc>
        <w:tc>
          <w:tcPr>
            <w:tcW w:type="dxa" w:w="6580"/>
            <w:tcBorders>
              <w:top w:color="000000" w:sz="4" w:val="single"/>
              <w:left w:color="000000" w:sz="4" w:val="single"/>
              <w:bottom w:sz="4" w:val="nil"/>
              <w:right w:color="000000" w:sz="4" w:val="single"/>
            </w:tcBorders>
          </w:tcPr>
          <w:p w14:paraId="9B090000">
            <w:pPr>
              <w:pStyle w:val="Style_3"/>
              <w:ind/>
              <w:jc w:val="left"/>
              <w:rPr>
                <w:rFonts w:ascii="Times New Roman" w:hAnsi="Times New Roman"/>
                <w:sz w:val="28"/>
              </w:rPr>
            </w:pPr>
            <w:r>
              <w:rPr>
                <w:rFonts w:ascii="Times New Roman" w:hAnsi="Times New Roman"/>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9C090000">
            <w:pPr>
              <w:pStyle w:val="Style_3"/>
              <w:ind/>
              <w:jc w:val="left"/>
              <w:rPr>
                <w:rFonts w:ascii="Times New Roman" w:hAnsi="Times New Roman"/>
                <w:sz w:val="28"/>
              </w:rPr>
            </w:pPr>
            <w:r>
              <w:rPr>
                <w:rFonts w:ascii="Times New Roman" w:hAnsi="Times New Roman"/>
                <w:sz w:val="28"/>
              </w:rPr>
              <w:t xml:space="preserve">Отношения Египта с соседними народами. Египетское войско. Завоевательные походы фараонов; Тутмос III. Могущество Египта при </w:t>
            </w:r>
            <w:r>
              <w:rPr>
                <w:rFonts w:ascii="Times New Roman" w:hAnsi="Times New Roman"/>
                <w:sz w:val="28"/>
              </w:rPr>
              <w:t>Рамсесе II.</w:t>
            </w:r>
          </w:p>
          <w:p w14:paraId="9D090000">
            <w:pPr>
              <w:pStyle w:val="Style_3"/>
              <w:ind/>
              <w:jc w:val="left"/>
              <w:rPr>
                <w:rFonts w:ascii="Times New Roman" w:hAnsi="Times New Roman"/>
                <w:sz w:val="28"/>
              </w:rPr>
            </w:pPr>
            <w:r>
              <w:rPr>
                <w:rFonts w:ascii="Times New Roman" w:hAnsi="Times New Roman"/>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tc>
          <w:tcPr>
            <w:tcW w:type="dxa" w:w="3640"/>
            <w:tcBorders>
              <w:top w:color="000000" w:sz="4" w:val="single"/>
              <w:left w:color="000000" w:sz="4" w:val="single"/>
              <w:bottom w:color="000000" w:sz="4" w:val="single"/>
              <w:right w:sz="4" w:val="nil"/>
            </w:tcBorders>
          </w:tcPr>
          <w:p w14:paraId="9E090000">
            <w:pPr>
              <w:pStyle w:val="Style_3"/>
              <w:ind/>
              <w:jc w:val="left"/>
              <w:rPr>
                <w:rFonts w:ascii="Times New Roman" w:hAnsi="Times New Roman"/>
                <w:sz w:val="28"/>
              </w:rPr>
            </w:pPr>
            <w:r>
              <w:rPr>
                <w:rFonts w:ascii="Times New Roman" w:hAnsi="Times New Roman"/>
                <w:sz w:val="28"/>
              </w:rPr>
              <w:t>Древние цивилизации Месопотамии.</w:t>
            </w:r>
          </w:p>
        </w:tc>
        <w:tc>
          <w:tcPr>
            <w:tcW w:type="dxa" w:w="6580"/>
            <w:tcBorders>
              <w:top w:color="000000" w:sz="4" w:val="single"/>
              <w:left w:color="000000" w:sz="4" w:val="single"/>
              <w:bottom w:color="000000" w:sz="4" w:val="single"/>
              <w:right w:color="000000" w:sz="4" w:val="single"/>
            </w:tcBorders>
          </w:tcPr>
          <w:p w14:paraId="9F090000">
            <w:pPr>
              <w:pStyle w:val="Style_3"/>
              <w:ind/>
              <w:jc w:val="left"/>
              <w:rPr>
                <w:rFonts w:ascii="Times New Roman" w:hAnsi="Times New Roman"/>
                <w:sz w:val="28"/>
              </w:rPr>
            </w:pPr>
            <w:r>
              <w:rPr>
                <w:rFonts w:ascii="Times New Roman" w:hAnsi="Times New Roman"/>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A0090000">
            <w:pPr>
              <w:pStyle w:val="Style_3"/>
              <w:ind/>
              <w:jc w:val="left"/>
              <w:rPr>
                <w:rFonts w:ascii="Times New Roman" w:hAnsi="Times New Roman"/>
                <w:sz w:val="28"/>
              </w:rPr>
            </w:pPr>
            <w:r>
              <w:rPr>
                <w:rFonts w:ascii="Times New Roman" w:hAnsi="Times New Roman"/>
                <w:sz w:val="28"/>
              </w:rP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14:paraId="A1090000">
            <w:pPr>
              <w:pStyle w:val="Style_3"/>
              <w:ind/>
              <w:jc w:val="left"/>
              <w:rPr>
                <w:rFonts w:ascii="Times New Roman" w:hAnsi="Times New Roman"/>
                <w:sz w:val="28"/>
              </w:rPr>
            </w:pPr>
            <w:r>
              <w:rPr>
                <w:rFonts w:ascii="Times New Roman" w:hAnsi="Times New Roman"/>
                <w:sz w:val="28"/>
              </w:rPr>
              <w:t>Усиление Нововавилонского царства. Легендарные памятники города Вавилона.</w:t>
            </w:r>
          </w:p>
        </w:tc>
      </w:tr>
      <w:tr>
        <w:tc>
          <w:tcPr>
            <w:tcW w:type="dxa" w:w="3640"/>
            <w:tcBorders>
              <w:top w:color="000000" w:sz="4" w:val="single"/>
              <w:left w:color="000000" w:sz="4" w:val="single"/>
              <w:bottom w:sz="4" w:val="nil"/>
              <w:right w:sz="4" w:val="nil"/>
            </w:tcBorders>
          </w:tcPr>
          <w:p w14:paraId="A2090000">
            <w:pPr>
              <w:pStyle w:val="Style_3"/>
              <w:ind/>
              <w:jc w:val="left"/>
              <w:rPr>
                <w:rFonts w:ascii="Times New Roman" w:hAnsi="Times New Roman"/>
                <w:sz w:val="28"/>
              </w:rPr>
            </w:pPr>
            <w:r>
              <w:rPr>
                <w:rFonts w:ascii="Times New Roman" w:hAnsi="Times New Roman"/>
                <w:sz w:val="28"/>
              </w:rPr>
              <w:t>Восточное Средиземноморье в древности.</w:t>
            </w:r>
          </w:p>
        </w:tc>
        <w:tc>
          <w:tcPr>
            <w:tcW w:type="dxa" w:w="6580"/>
            <w:tcBorders>
              <w:top w:color="000000" w:sz="4" w:val="single"/>
              <w:left w:color="000000" w:sz="4" w:val="single"/>
              <w:bottom w:sz="4" w:val="nil"/>
              <w:right w:color="000000" w:sz="4" w:val="single"/>
            </w:tcBorders>
          </w:tcPr>
          <w:p w14:paraId="A3090000">
            <w:pPr>
              <w:pStyle w:val="Style_3"/>
              <w:ind/>
              <w:jc w:val="left"/>
              <w:rPr>
                <w:rFonts w:ascii="Times New Roman" w:hAnsi="Times New Roman"/>
                <w:sz w:val="28"/>
              </w:rPr>
            </w:pPr>
            <w:r>
              <w:rPr>
                <w:rFonts w:ascii="Times New Roman" w:hAnsi="Times New Roman"/>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tc>
          <w:tcPr>
            <w:tcW w:type="dxa" w:w="3640"/>
            <w:tcBorders>
              <w:top w:color="000000" w:sz="4" w:val="single"/>
              <w:left w:color="000000" w:sz="4" w:val="single"/>
              <w:bottom w:sz="4" w:val="nil"/>
              <w:right w:sz="4" w:val="nil"/>
            </w:tcBorders>
          </w:tcPr>
          <w:p w14:paraId="A4090000">
            <w:pPr>
              <w:pStyle w:val="Style_3"/>
              <w:ind/>
              <w:jc w:val="left"/>
              <w:rPr>
                <w:rFonts w:ascii="Times New Roman" w:hAnsi="Times New Roman"/>
                <w:sz w:val="28"/>
              </w:rPr>
            </w:pPr>
            <w:r>
              <w:rPr>
                <w:rFonts w:ascii="Times New Roman" w:hAnsi="Times New Roman"/>
                <w:sz w:val="28"/>
              </w:rPr>
              <w:t>Персидская держава.</w:t>
            </w:r>
          </w:p>
        </w:tc>
        <w:tc>
          <w:tcPr>
            <w:tcW w:type="dxa" w:w="6580"/>
            <w:tcBorders>
              <w:top w:color="000000" w:sz="4" w:val="single"/>
              <w:left w:color="000000" w:sz="4" w:val="single"/>
              <w:bottom w:sz="4" w:val="nil"/>
              <w:right w:color="000000" w:sz="4" w:val="single"/>
            </w:tcBorders>
          </w:tcPr>
          <w:p w14:paraId="A5090000">
            <w:pPr>
              <w:pStyle w:val="Style_3"/>
              <w:ind/>
              <w:jc w:val="left"/>
              <w:rPr>
                <w:rFonts w:ascii="Times New Roman" w:hAnsi="Times New Roman"/>
                <w:sz w:val="28"/>
              </w:rPr>
            </w:pPr>
            <w:r>
              <w:rPr>
                <w:rFonts w:ascii="Times New Roman" w:hAnsi="Times New Roman"/>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tc>
          <w:tcPr>
            <w:tcW w:type="dxa" w:w="3640"/>
            <w:tcBorders>
              <w:top w:color="000000" w:sz="4" w:val="single"/>
              <w:left w:color="000000" w:sz="4" w:val="single"/>
              <w:bottom w:sz="4" w:val="nil"/>
              <w:right w:sz="4" w:val="nil"/>
            </w:tcBorders>
          </w:tcPr>
          <w:p w14:paraId="A6090000">
            <w:pPr>
              <w:pStyle w:val="Style_3"/>
              <w:ind/>
              <w:jc w:val="left"/>
              <w:rPr>
                <w:rFonts w:ascii="Times New Roman" w:hAnsi="Times New Roman"/>
                <w:sz w:val="28"/>
              </w:rPr>
            </w:pPr>
            <w:r>
              <w:rPr>
                <w:rFonts w:ascii="Times New Roman" w:hAnsi="Times New Roman"/>
                <w:sz w:val="28"/>
              </w:rPr>
              <w:t>Древняя Индия.</w:t>
            </w:r>
          </w:p>
        </w:tc>
        <w:tc>
          <w:tcPr>
            <w:tcW w:type="dxa" w:w="6580"/>
            <w:tcBorders>
              <w:top w:color="000000" w:sz="4" w:val="single"/>
              <w:left w:color="000000" w:sz="4" w:val="single"/>
              <w:bottom w:sz="4" w:val="nil"/>
              <w:right w:color="000000" w:sz="4" w:val="single"/>
            </w:tcBorders>
          </w:tcPr>
          <w:p w14:paraId="A7090000">
            <w:pPr>
              <w:pStyle w:val="Style_3"/>
              <w:ind/>
              <w:jc w:val="left"/>
              <w:rPr>
                <w:rFonts w:ascii="Times New Roman" w:hAnsi="Times New Roman"/>
                <w:sz w:val="28"/>
              </w:rPr>
            </w:pPr>
            <w:r>
              <w:rPr>
                <w:rFonts w:ascii="Times New Roman" w:hAnsi="Times New Roman"/>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tc>
          <w:tcPr>
            <w:tcW w:type="dxa" w:w="3640"/>
            <w:tcBorders>
              <w:top w:color="000000" w:sz="4" w:val="single"/>
              <w:left w:color="000000" w:sz="4" w:val="single"/>
              <w:bottom w:sz="4" w:val="nil"/>
              <w:right w:sz="4" w:val="nil"/>
            </w:tcBorders>
          </w:tcPr>
          <w:p w14:paraId="A8090000">
            <w:pPr>
              <w:pStyle w:val="Style_3"/>
              <w:ind/>
              <w:jc w:val="left"/>
              <w:rPr>
                <w:rFonts w:ascii="Times New Roman" w:hAnsi="Times New Roman"/>
                <w:sz w:val="28"/>
              </w:rPr>
            </w:pPr>
            <w:r>
              <w:rPr>
                <w:rFonts w:ascii="Times New Roman" w:hAnsi="Times New Roman"/>
                <w:sz w:val="28"/>
              </w:rPr>
              <w:t>Древний Китай.</w:t>
            </w:r>
          </w:p>
        </w:tc>
        <w:tc>
          <w:tcPr>
            <w:tcW w:type="dxa" w:w="6580"/>
            <w:tcBorders>
              <w:top w:color="000000" w:sz="4" w:val="single"/>
              <w:left w:color="000000" w:sz="4" w:val="single"/>
              <w:bottom w:sz="4" w:val="nil"/>
              <w:right w:color="000000" w:sz="4" w:val="single"/>
            </w:tcBorders>
          </w:tcPr>
          <w:p w14:paraId="A9090000">
            <w:pPr>
              <w:pStyle w:val="Style_3"/>
              <w:ind/>
              <w:jc w:val="left"/>
              <w:rPr>
                <w:rFonts w:ascii="Times New Roman" w:hAnsi="Times New Roman"/>
                <w:sz w:val="28"/>
              </w:rPr>
            </w:pPr>
            <w:r>
              <w:rPr>
                <w:rFonts w:ascii="Times New Roman" w:hAnsi="Times New Roman"/>
                <w:sz w:val="28"/>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ЦиньШихуанди. Возведение Великой </w:t>
            </w:r>
            <w:r>
              <w:rPr>
                <w:rFonts w:ascii="Times New Roman" w:hAnsi="Times New Roman"/>
                <w:sz w:val="28"/>
              </w:rPr>
              <w:t>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tc>
          <w:tcPr>
            <w:tcW w:type="dxa" w:w="3640"/>
            <w:tcBorders>
              <w:top w:color="000000" w:sz="4" w:val="single"/>
              <w:left w:color="000000" w:sz="4" w:val="single"/>
              <w:bottom w:sz="4" w:val="nil"/>
              <w:right w:sz="4" w:val="nil"/>
            </w:tcBorders>
          </w:tcPr>
          <w:p w14:paraId="AA090000">
            <w:pPr>
              <w:pStyle w:val="Style_3"/>
              <w:ind/>
              <w:jc w:val="left"/>
              <w:rPr>
                <w:rFonts w:ascii="Times New Roman" w:hAnsi="Times New Roman"/>
                <w:sz w:val="28"/>
              </w:rPr>
            </w:pPr>
            <w:r>
              <w:rPr>
                <w:rFonts w:ascii="Times New Roman" w:hAnsi="Times New Roman"/>
                <w:sz w:val="28"/>
              </w:rPr>
              <w:t>Древняя Греция. Эллинизм Древнейшая Греция.</w:t>
            </w:r>
          </w:p>
        </w:tc>
        <w:tc>
          <w:tcPr>
            <w:tcW w:type="dxa" w:w="6580"/>
            <w:tcBorders>
              <w:top w:color="000000" w:sz="4" w:val="single"/>
              <w:left w:color="000000" w:sz="4" w:val="single"/>
              <w:bottom w:sz="4" w:val="nil"/>
              <w:right w:color="000000" w:sz="4" w:val="single"/>
            </w:tcBorders>
          </w:tcPr>
          <w:p w14:paraId="AB090000">
            <w:pPr>
              <w:pStyle w:val="Style_3"/>
              <w:ind/>
              <w:jc w:val="left"/>
              <w:rPr>
                <w:rFonts w:ascii="Times New Roman" w:hAnsi="Times New Roman"/>
                <w:sz w:val="28"/>
              </w:rPr>
            </w:pPr>
            <w:r>
              <w:rPr>
                <w:rFonts w:ascii="Times New Roman" w:hAnsi="Times New Roman"/>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tc>
          <w:tcPr>
            <w:tcW w:type="dxa" w:w="3640"/>
            <w:tcBorders>
              <w:top w:color="000000" w:sz="4" w:val="single"/>
              <w:left w:color="000000" w:sz="4" w:val="single"/>
              <w:bottom w:color="000000" w:sz="4" w:val="single"/>
              <w:right w:sz="4" w:val="nil"/>
            </w:tcBorders>
          </w:tcPr>
          <w:p w14:paraId="AC090000">
            <w:pPr>
              <w:pStyle w:val="Style_3"/>
              <w:ind/>
              <w:jc w:val="left"/>
              <w:rPr>
                <w:rFonts w:ascii="Times New Roman" w:hAnsi="Times New Roman"/>
                <w:sz w:val="28"/>
              </w:rPr>
            </w:pPr>
            <w:r>
              <w:rPr>
                <w:rFonts w:ascii="Times New Roman" w:hAnsi="Times New Roman"/>
                <w:sz w:val="28"/>
              </w:rPr>
              <w:t>Греческие полисы.</w:t>
            </w:r>
          </w:p>
        </w:tc>
        <w:tc>
          <w:tcPr>
            <w:tcW w:type="dxa" w:w="6580"/>
            <w:tcBorders>
              <w:top w:color="000000" w:sz="4" w:val="single"/>
              <w:left w:color="000000" w:sz="4" w:val="single"/>
              <w:bottom w:color="000000" w:sz="4" w:val="single"/>
              <w:right w:color="000000" w:sz="4" w:val="single"/>
            </w:tcBorders>
          </w:tcPr>
          <w:p w14:paraId="AD090000">
            <w:pPr>
              <w:pStyle w:val="Style_3"/>
              <w:ind/>
              <w:jc w:val="left"/>
              <w:rPr>
                <w:rFonts w:ascii="Times New Roman" w:hAnsi="Times New Roman"/>
                <w:sz w:val="28"/>
              </w:rPr>
            </w:pPr>
            <w:r>
              <w:rPr>
                <w:rFonts w:ascii="Times New Roman" w:hAnsi="Times New Roman"/>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AE090000">
            <w:pPr>
              <w:pStyle w:val="Style_3"/>
              <w:ind/>
              <w:jc w:val="left"/>
              <w:rPr>
                <w:rFonts w:ascii="Times New Roman" w:hAnsi="Times New Roman"/>
                <w:sz w:val="28"/>
              </w:rPr>
            </w:pPr>
            <w:r>
              <w:rPr>
                <w:rFonts w:ascii="Times New Roman" w:hAnsi="Times New Roman"/>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AF090000">
            <w:pPr>
              <w:pStyle w:val="Style_3"/>
              <w:ind/>
              <w:jc w:val="left"/>
              <w:rPr>
                <w:rFonts w:ascii="Times New Roman" w:hAnsi="Times New Roman"/>
                <w:sz w:val="28"/>
              </w:rPr>
            </w:pPr>
            <w:r>
              <w:rPr>
                <w:rFonts w:ascii="Times New Roman" w:hAnsi="Times New Roman"/>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tc>
          <w:tcPr>
            <w:tcW w:type="dxa" w:w="3640"/>
            <w:tcBorders>
              <w:top w:color="000000" w:sz="4" w:val="single"/>
              <w:left w:color="000000" w:sz="4" w:val="single"/>
              <w:bottom w:sz="4" w:val="nil"/>
              <w:right w:sz="4" w:val="nil"/>
            </w:tcBorders>
          </w:tcPr>
          <w:p w14:paraId="B0090000">
            <w:pPr>
              <w:pStyle w:val="Style_3"/>
              <w:ind/>
              <w:jc w:val="left"/>
              <w:rPr>
                <w:rFonts w:ascii="Times New Roman" w:hAnsi="Times New Roman"/>
                <w:sz w:val="28"/>
              </w:rPr>
            </w:pPr>
            <w:r>
              <w:rPr>
                <w:rFonts w:ascii="Times New Roman" w:hAnsi="Times New Roman"/>
                <w:sz w:val="28"/>
              </w:rPr>
              <w:t>Культура Древней Греции.</w:t>
            </w:r>
          </w:p>
        </w:tc>
        <w:tc>
          <w:tcPr>
            <w:tcW w:type="dxa" w:w="6580"/>
            <w:tcBorders>
              <w:top w:color="000000" w:sz="4" w:val="single"/>
              <w:left w:color="000000" w:sz="4" w:val="single"/>
              <w:bottom w:sz="4" w:val="nil"/>
              <w:right w:color="000000" w:sz="4" w:val="single"/>
            </w:tcBorders>
          </w:tcPr>
          <w:p w14:paraId="B1090000">
            <w:pPr>
              <w:pStyle w:val="Style_3"/>
              <w:ind/>
              <w:jc w:val="left"/>
              <w:rPr>
                <w:rFonts w:ascii="Times New Roman" w:hAnsi="Times New Roman"/>
                <w:sz w:val="28"/>
              </w:rPr>
            </w:pPr>
            <w:r>
              <w:rPr>
                <w:rFonts w:ascii="Times New Roman" w:hAnsi="Times New Roman"/>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tc>
          <w:tcPr>
            <w:tcW w:type="dxa" w:w="3640"/>
            <w:tcBorders>
              <w:top w:color="000000" w:sz="4" w:val="single"/>
              <w:left w:color="000000" w:sz="4" w:val="single"/>
              <w:bottom w:sz="4" w:val="nil"/>
              <w:right w:sz="4" w:val="nil"/>
            </w:tcBorders>
          </w:tcPr>
          <w:p w14:paraId="B2090000">
            <w:pPr>
              <w:pStyle w:val="Style_3"/>
              <w:ind/>
              <w:jc w:val="left"/>
              <w:rPr>
                <w:rFonts w:ascii="Times New Roman" w:hAnsi="Times New Roman"/>
                <w:sz w:val="28"/>
              </w:rPr>
            </w:pPr>
            <w:r>
              <w:rPr>
                <w:rFonts w:ascii="Times New Roman" w:hAnsi="Times New Roman"/>
                <w:sz w:val="28"/>
              </w:rPr>
              <w:t>Македонские завоевания. Эллинизм.</w:t>
            </w:r>
          </w:p>
        </w:tc>
        <w:tc>
          <w:tcPr>
            <w:tcW w:type="dxa" w:w="6580"/>
            <w:tcBorders>
              <w:top w:color="000000" w:sz="4" w:val="single"/>
              <w:left w:color="000000" w:sz="4" w:val="single"/>
              <w:bottom w:sz="4" w:val="nil"/>
              <w:right w:color="000000" w:sz="4" w:val="single"/>
            </w:tcBorders>
          </w:tcPr>
          <w:p w14:paraId="B3090000">
            <w:pPr>
              <w:pStyle w:val="Style_3"/>
              <w:ind/>
              <w:jc w:val="left"/>
              <w:rPr>
                <w:rFonts w:ascii="Times New Roman" w:hAnsi="Times New Roman"/>
                <w:sz w:val="28"/>
              </w:rPr>
            </w:pPr>
            <w:r>
              <w:rPr>
                <w:rFonts w:ascii="Times New Roman" w:hAnsi="Times New Roman"/>
                <w:sz w:val="28"/>
              </w:rPr>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w:t>
            </w:r>
            <w:r>
              <w:rPr>
                <w:rFonts w:ascii="Times New Roman" w:hAnsi="Times New Roman"/>
                <w:sz w:val="28"/>
              </w:rPr>
              <w:t>Македонского. Эллинистические государства Востока. Культура эллинистического мира. Александрия Египетская.</w:t>
            </w:r>
          </w:p>
        </w:tc>
      </w:tr>
      <w:tr>
        <w:tc>
          <w:tcPr>
            <w:tcW w:type="dxa" w:w="3640"/>
            <w:tcBorders>
              <w:top w:color="000000" w:sz="4" w:val="single"/>
              <w:left w:color="000000" w:sz="4" w:val="single"/>
              <w:bottom w:sz="4" w:val="nil"/>
              <w:right w:sz="4" w:val="nil"/>
            </w:tcBorders>
          </w:tcPr>
          <w:p w14:paraId="B4090000">
            <w:pPr>
              <w:pStyle w:val="Style_3"/>
              <w:ind/>
              <w:jc w:val="left"/>
              <w:rPr>
                <w:rFonts w:ascii="Times New Roman" w:hAnsi="Times New Roman"/>
                <w:sz w:val="28"/>
              </w:rPr>
            </w:pPr>
            <w:r>
              <w:rPr>
                <w:rFonts w:ascii="Times New Roman" w:hAnsi="Times New Roman"/>
                <w:sz w:val="28"/>
              </w:rPr>
              <w:t>Древний Рим.</w:t>
            </w:r>
          </w:p>
          <w:p w14:paraId="B5090000">
            <w:pPr>
              <w:pStyle w:val="Style_3"/>
              <w:ind/>
              <w:jc w:val="left"/>
              <w:rPr>
                <w:rFonts w:ascii="Times New Roman" w:hAnsi="Times New Roman"/>
                <w:sz w:val="28"/>
              </w:rPr>
            </w:pPr>
            <w:r>
              <w:rPr>
                <w:rFonts w:ascii="Times New Roman" w:hAnsi="Times New Roman"/>
                <w:sz w:val="28"/>
              </w:rPr>
              <w:t>Возникновение Римского государства.</w:t>
            </w:r>
          </w:p>
        </w:tc>
        <w:tc>
          <w:tcPr>
            <w:tcW w:type="dxa" w:w="6580"/>
            <w:tcBorders>
              <w:top w:color="000000" w:sz="4" w:val="single"/>
              <w:left w:color="000000" w:sz="4" w:val="single"/>
              <w:bottom w:sz="4" w:val="nil"/>
              <w:right w:color="000000" w:sz="4" w:val="single"/>
            </w:tcBorders>
          </w:tcPr>
          <w:p w14:paraId="B6090000">
            <w:pPr>
              <w:pStyle w:val="Style_3"/>
              <w:ind/>
              <w:jc w:val="left"/>
              <w:rPr>
                <w:rFonts w:ascii="Times New Roman" w:hAnsi="Times New Roman"/>
                <w:sz w:val="28"/>
              </w:rPr>
            </w:pPr>
            <w:r>
              <w:rPr>
                <w:rFonts w:ascii="Times New Roman" w:hAnsi="Times New Roman"/>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tc>
          <w:tcPr>
            <w:tcW w:type="dxa" w:w="3640"/>
            <w:tcBorders>
              <w:top w:color="000000" w:sz="4" w:val="single"/>
              <w:left w:color="000000" w:sz="4" w:val="single"/>
              <w:bottom w:sz="4" w:val="nil"/>
              <w:right w:sz="4" w:val="nil"/>
            </w:tcBorders>
          </w:tcPr>
          <w:p w14:paraId="B7090000">
            <w:pPr>
              <w:pStyle w:val="Style_3"/>
              <w:ind/>
              <w:jc w:val="left"/>
              <w:rPr>
                <w:rFonts w:ascii="Times New Roman" w:hAnsi="Times New Roman"/>
                <w:sz w:val="28"/>
              </w:rPr>
            </w:pPr>
            <w:r>
              <w:rPr>
                <w:rFonts w:ascii="Times New Roman" w:hAnsi="Times New Roman"/>
                <w:sz w:val="28"/>
              </w:rPr>
              <w:t>Римские завоевания в Средиземноморье.</w:t>
            </w:r>
          </w:p>
        </w:tc>
        <w:tc>
          <w:tcPr>
            <w:tcW w:type="dxa" w:w="6580"/>
            <w:tcBorders>
              <w:top w:color="000000" w:sz="4" w:val="single"/>
              <w:left w:color="000000" w:sz="4" w:val="single"/>
              <w:bottom w:sz="4" w:val="nil"/>
              <w:right w:color="000000" w:sz="4" w:val="single"/>
            </w:tcBorders>
          </w:tcPr>
          <w:p w14:paraId="B8090000">
            <w:pPr>
              <w:pStyle w:val="Style_3"/>
              <w:ind/>
              <w:jc w:val="left"/>
              <w:rPr>
                <w:rFonts w:ascii="Times New Roman" w:hAnsi="Times New Roman"/>
                <w:sz w:val="28"/>
              </w:rPr>
            </w:pPr>
            <w:r>
              <w:rPr>
                <w:rFonts w:ascii="Times New Roman" w:hAnsi="Times New Roman"/>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tc>
          <w:tcPr>
            <w:tcW w:type="dxa" w:w="3640"/>
            <w:tcBorders>
              <w:top w:color="000000" w:sz="4" w:val="single"/>
              <w:left w:color="000000" w:sz="4" w:val="single"/>
              <w:bottom w:color="000000" w:sz="4" w:val="single"/>
              <w:right w:sz="4" w:val="nil"/>
            </w:tcBorders>
          </w:tcPr>
          <w:p w14:paraId="B9090000">
            <w:pPr>
              <w:pStyle w:val="Style_3"/>
              <w:ind/>
              <w:jc w:val="left"/>
              <w:rPr>
                <w:rFonts w:ascii="Times New Roman" w:hAnsi="Times New Roman"/>
                <w:sz w:val="28"/>
              </w:rPr>
            </w:pPr>
            <w:r>
              <w:rPr>
                <w:rFonts w:ascii="Times New Roman" w:hAnsi="Times New Roman"/>
                <w:sz w:val="28"/>
              </w:rPr>
              <w:t>Поздняя Римская республика. Гражданские войны.</w:t>
            </w:r>
          </w:p>
        </w:tc>
        <w:tc>
          <w:tcPr>
            <w:tcW w:type="dxa" w:w="6580"/>
            <w:tcBorders>
              <w:top w:color="000000" w:sz="4" w:val="single"/>
              <w:left w:color="000000" w:sz="4" w:val="single"/>
              <w:bottom w:color="000000" w:sz="4" w:val="single"/>
              <w:right w:color="000000" w:sz="4" w:val="single"/>
            </w:tcBorders>
          </w:tcPr>
          <w:p w14:paraId="BA090000">
            <w:pPr>
              <w:pStyle w:val="Style_3"/>
              <w:ind/>
              <w:jc w:val="left"/>
              <w:rPr>
                <w:rFonts w:ascii="Times New Roman" w:hAnsi="Times New Roman"/>
                <w:sz w:val="28"/>
              </w:rPr>
            </w:pPr>
            <w:r>
              <w:rPr>
                <w:rFonts w:ascii="Times New Roman" w:hAnsi="Times New Roman"/>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14:paraId="BB090000">
            <w:pPr>
              <w:pStyle w:val="Style_3"/>
              <w:ind/>
              <w:jc w:val="left"/>
              <w:rPr>
                <w:rFonts w:ascii="Times New Roman" w:hAnsi="Times New Roman"/>
                <w:sz w:val="28"/>
              </w:rPr>
            </w:pPr>
            <w:r>
              <w:rPr>
                <w:rFonts w:ascii="Times New Roman" w:hAnsi="Times New Roman"/>
                <w:sz w:val="28"/>
              </w:rPr>
              <w:t>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tc>
          <w:tcPr>
            <w:tcW w:type="dxa" w:w="3640"/>
            <w:tcBorders>
              <w:top w:color="000000" w:sz="4" w:val="single"/>
              <w:left w:color="000000" w:sz="4" w:val="single"/>
              <w:bottom w:sz="4" w:val="nil"/>
              <w:right w:sz="4" w:val="nil"/>
            </w:tcBorders>
          </w:tcPr>
          <w:p w14:paraId="BC090000">
            <w:pPr>
              <w:pStyle w:val="Style_3"/>
              <w:ind/>
              <w:jc w:val="left"/>
              <w:rPr>
                <w:rFonts w:ascii="Times New Roman" w:hAnsi="Times New Roman"/>
                <w:sz w:val="28"/>
              </w:rPr>
            </w:pPr>
            <w:r>
              <w:rPr>
                <w:rFonts w:ascii="Times New Roman" w:hAnsi="Times New Roman"/>
                <w:sz w:val="28"/>
              </w:rPr>
              <w:t>Расцвет и падение Римской империи.</w:t>
            </w:r>
          </w:p>
        </w:tc>
        <w:tc>
          <w:tcPr>
            <w:tcW w:type="dxa" w:w="6580"/>
            <w:tcBorders>
              <w:top w:color="000000" w:sz="4" w:val="single"/>
              <w:left w:color="000000" w:sz="4" w:val="single"/>
              <w:bottom w:sz="4" w:val="nil"/>
              <w:right w:color="000000" w:sz="4" w:val="single"/>
            </w:tcBorders>
          </w:tcPr>
          <w:p w14:paraId="BD090000">
            <w:pPr>
              <w:pStyle w:val="Style_3"/>
              <w:ind/>
              <w:jc w:val="left"/>
              <w:rPr>
                <w:rFonts w:ascii="Times New Roman" w:hAnsi="Times New Roman"/>
                <w:sz w:val="28"/>
              </w:rPr>
            </w:pPr>
            <w:r>
              <w:rPr>
                <w:rFonts w:ascii="Times New Roman" w:hAnsi="Times New Roman"/>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BE090000">
            <w:pPr>
              <w:pStyle w:val="Style_3"/>
              <w:ind/>
              <w:jc w:val="left"/>
              <w:rPr>
                <w:rFonts w:ascii="Times New Roman" w:hAnsi="Times New Roman"/>
                <w:sz w:val="28"/>
              </w:rPr>
            </w:pPr>
            <w:r>
              <w:rPr>
                <w:rFonts w:ascii="Times New Roman" w:hAnsi="Times New Roman"/>
                <w:sz w:val="28"/>
              </w:rPr>
              <w:t>Начало Великого переселения народов. Рим и варвары. Падение Западной Римской империи.</w:t>
            </w:r>
          </w:p>
        </w:tc>
      </w:tr>
      <w:tr>
        <w:tc>
          <w:tcPr>
            <w:tcW w:type="dxa" w:w="3640"/>
            <w:tcBorders>
              <w:top w:color="000000" w:sz="4" w:val="single"/>
              <w:left w:color="000000" w:sz="4" w:val="single"/>
              <w:bottom w:sz="4" w:val="nil"/>
              <w:right w:sz="4" w:val="nil"/>
            </w:tcBorders>
          </w:tcPr>
          <w:p w14:paraId="BF090000">
            <w:pPr>
              <w:pStyle w:val="Style_3"/>
              <w:ind/>
              <w:jc w:val="left"/>
              <w:rPr>
                <w:rFonts w:ascii="Times New Roman" w:hAnsi="Times New Roman"/>
                <w:sz w:val="28"/>
              </w:rPr>
            </w:pPr>
            <w:r>
              <w:rPr>
                <w:rFonts w:ascii="Times New Roman" w:hAnsi="Times New Roman"/>
                <w:sz w:val="28"/>
              </w:rPr>
              <w:t>Культура Древнего Рима.</w:t>
            </w:r>
          </w:p>
        </w:tc>
        <w:tc>
          <w:tcPr>
            <w:tcW w:type="dxa" w:w="6580"/>
            <w:tcBorders>
              <w:top w:color="000000" w:sz="4" w:val="single"/>
              <w:left w:color="000000" w:sz="4" w:val="single"/>
              <w:bottom w:sz="4" w:val="nil"/>
              <w:right w:color="000000" w:sz="4" w:val="single"/>
            </w:tcBorders>
          </w:tcPr>
          <w:p w14:paraId="C0090000">
            <w:pPr>
              <w:pStyle w:val="Style_3"/>
              <w:ind/>
              <w:jc w:val="left"/>
              <w:rPr>
                <w:rFonts w:ascii="Times New Roman" w:hAnsi="Times New Roman"/>
                <w:sz w:val="28"/>
              </w:rPr>
            </w:pPr>
            <w:r>
              <w:rPr>
                <w:rFonts w:ascii="Times New Roman" w:hAnsi="Times New Roman"/>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tc>
          <w:tcPr>
            <w:tcW w:type="dxa" w:w="3640"/>
            <w:tcBorders>
              <w:top w:color="000000" w:sz="4" w:val="single"/>
              <w:left w:color="000000" w:sz="4" w:val="single"/>
              <w:bottom w:color="000000" w:sz="4" w:val="single"/>
              <w:right w:sz="4" w:val="nil"/>
            </w:tcBorders>
          </w:tcPr>
          <w:p w14:paraId="C1090000">
            <w:pPr>
              <w:pStyle w:val="Style_3"/>
              <w:ind/>
              <w:jc w:val="left"/>
              <w:rPr>
                <w:rFonts w:ascii="Times New Roman" w:hAnsi="Times New Roman"/>
                <w:sz w:val="28"/>
              </w:rPr>
            </w:pPr>
            <w:r>
              <w:rPr>
                <w:rFonts w:ascii="Times New Roman" w:hAnsi="Times New Roman"/>
                <w:sz w:val="28"/>
              </w:rPr>
              <w:t>Обобщение.</w:t>
            </w:r>
          </w:p>
        </w:tc>
        <w:tc>
          <w:tcPr>
            <w:tcW w:type="dxa" w:w="6580"/>
            <w:tcBorders>
              <w:top w:color="000000" w:sz="4" w:val="single"/>
              <w:left w:color="000000" w:sz="4" w:val="single"/>
              <w:bottom w:color="000000" w:sz="4" w:val="single"/>
              <w:right w:color="000000" w:sz="4" w:val="single"/>
            </w:tcBorders>
          </w:tcPr>
          <w:p w14:paraId="C2090000">
            <w:pPr>
              <w:pStyle w:val="Style_3"/>
              <w:ind/>
              <w:jc w:val="left"/>
              <w:rPr>
                <w:rFonts w:ascii="Times New Roman" w:hAnsi="Times New Roman"/>
                <w:sz w:val="28"/>
              </w:rPr>
            </w:pPr>
            <w:r>
              <w:rPr>
                <w:rFonts w:ascii="Times New Roman" w:hAnsi="Times New Roman"/>
                <w:sz w:val="28"/>
              </w:rPr>
              <w:t>Историческое и культурное наследие цивилизаций Древнего мира.</w:t>
            </w:r>
          </w:p>
        </w:tc>
      </w:tr>
    </w:tbl>
    <w:p w14:paraId="C3090000">
      <w:pPr>
        <w:rPr>
          <w:rFonts w:ascii="Times New Roman" w:hAnsi="Times New Roman"/>
          <w:sz w:val="28"/>
        </w:rPr>
      </w:pPr>
    </w:p>
    <w:p w14:paraId="C4090000">
      <w:pPr>
        <w:rPr>
          <w:rFonts w:ascii="Times New Roman" w:hAnsi="Times New Roman"/>
          <w:b w:val="1"/>
          <w:sz w:val="28"/>
        </w:rPr>
      </w:pPr>
      <w:r>
        <w:rPr>
          <w:rFonts w:ascii="Times New Roman" w:hAnsi="Times New Roman"/>
          <w:b w:val="1"/>
          <w:sz w:val="28"/>
        </w:rPr>
        <w:t>173.4. Содержание обучения в 6 классе представлено в таблице:</w:t>
      </w:r>
    </w:p>
    <w:p w14:paraId="C509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sz="4" w:val="nil"/>
              <w:right w:sz="4" w:val="nil"/>
            </w:tcBorders>
          </w:tcPr>
          <w:p w14:paraId="C6090000">
            <w:pPr>
              <w:pStyle w:val="Style_3"/>
              <w:ind/>
              <w:jc w:val="left"/>
              <w:rPr>
                <w:rFonts w:ascii="Times New Roman" w:hAnsi="Times New Roman"/>
                <w:sz w:val="28"/>
              </w:rPr>
            </w:pPr>
            <w:r>
              <w:rPr>
                <w:rFonts w:ascii="Times New Roman" w:hAnsi="Times New Roman"/>
                <w:sz w:val="28"/>
              </w:rPr>
              <w:t xml:space="preserve">Всеобщая история. История </w:t>
            </w:r>
            <w:r>
              <w:rPr>
                <w:rFonts w:ascii="Times New Roman" w:hAnsi="Times New Roman"/>
                <w:sz w:val="28"/>
              </w:rPr>
              <w:t>Средних веков.</w:t>
            </w:r>
          </w:p>
          <w:p w14:paraId="C7090000">
            <w:pPr>
              <w:pStyle w:val="Style_3"/>
              <w:ind/>
              <w:jc w:val="left"/>
              <w:rPr>
                <w:rFonts w:ascii="Times New Roman" w:hAnsi="Times New Roman"/>
                <w:sz w:val="28"/>
              </w:rPr>
            </w:pPr>
            <w:r>
              <w:rPr>
                <w:rFonts w:ascii="Times New Roman" w:hAnsi="Times New Roman"/>
                <w:sz w:val="28"/>
              </w:rPr>
              <w:t>Введение.</w:t>
            </w:r>
          </w:p>
        </w:tc>
        <w:tc>
          <w:tcPr>
            <w:tcW w:type="dxa" w:w="6580"/>
            <w:tcBorders>
              <w:top w:color="000000" w:sz="4" w:val="single"/>
              <w:left w:color="000000" w:sz="4" w:val="single"/>
              <w:bottom w:sz="4" w:val="nil"/>
              <w:right w:color="000000" w:sz="4" w:val="single"/>
            </w:tcBorders>
          </w:tcPr>
          <w:p w14:paraId="C8090000">
            <w:pPr>
              <w:pStyle w:val="Style_3"/>
              <w:ind/>
              <w:jc w:val="left"/>
              <w:rPr>
                <w:rFonts w:ascii="Times New Roman" w:hAnsi="Times New Roman"/>
                <w:sz w:val="28"/>
              </w:rPr>
            </w:pPr>
            <w:r>
              <w:rPr>
                <w:rFonts w:ascii="Times New Roman" w:hAnsi="Times New Roman"/>
                <w:sz w:val="28"/>
              </w:rPr>
              <w:t xml:space="preserve">Средние века: понятие, хронологические рамки и </w:t>
            </w:r>
            <w:r>
              <w:rPr>
                <w:rFonts w:ascii="Times New Roman" w:hAnsi="Times New Roman"/>
                <w:sz w:val="28"/>
              </w:rPr>
              <w:t>периодизация Средневековья.</w:t>
            </w:r>
          </w:p>
        </w:tc>
      </w:tr>
      <w:tr>
        <w:tc>
          <w:tcPr>
            <w:tcW w:type="dxa" w:w="3640"/>
            <w:tcBorders>
              <w:top w:color="000000" w:sz="4" w:val="single"/>
              <w:left w:color="000000" w:sz="4" w:val="single"/>
              <w:bottom w:sz="4" w:val="nil"/>
              <w:right w:sz="4" w:val="nil"/>
            </w:tcBorders>
          </w:tcPr>
          <w:p w14:paraId="C9090000">
            <w:pPr>
              <w:pStyle w:val="Style_3"/>
              <w:ind/>
              <w:jc w:val="left"/>
              <w:rPr>
                <w:rFonts w:ascii="Times New Roman" w:hAnsi="Times New Roman"/>
                <w:sz w:val="28"/>
              </w:rPr>
            </w:pPr>
            <w:r>
              <w:rPr>
                <w:rFonts w:ascii="Times New Roman" w:hAnsi="Times New Roman"/>
                <w:sz w:val="28"/>
              </w:rPr>
              <w:t>Народы Европы в раннее Средневековье.</w:t>
            </w:r>
          </w:p>
        </w:tc>
        <w:tc>
          <w:tcPr>
            <w:tcW w:type="dxa" w:w="6580"/>
            <w:tcBorders>
              <w:top w:color="000000" w:sz="4" w:val="single"/>
              <w:left w:color="000000" w:sz="4" w:val="single"/>
              <w:bottom w:sz="4" w:val="nil"/>
              <w:right w:color="000000" w:sz="4" w:val="single"/>
            </w:tcBorders>
          </w:tcPr>
          <w:p w14:paraId="CA090000">
            <w:pPr>
              <w:pStyle w:val="Style_3"/>
              <w:ind/>
              <w:jc w:val="left"/>
              <w:rPr>
                <w:rFonts w:ascii="Times New Roman" w:hAnsi="Times New Roman"/>
                <w:sz w:val="28"/>
              </w:rPr>
            </w:pPr>
            <w:r>
              <w:rPr>
                <w:rFonts w:ascii="Times New Roman" w:hAnsi="Times New Roman"/>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CB090000">
            <w:pPr>
              <w:pStyle w:val="Style_3"/>
              <w:ind/>
              <w:jc w:val="left"/>
              <w:rPr>
                <w:rFonts w:ascii="Times New Roman" w:hAnsi="Times New Roman"/>
                <w:sz w:val="28"/>
              </w:rPr>
            </w:pPr>
            <w:r>
              <w:rPr>
                <w:rFonts w:ascii="Times New Roman" w:hAnsi="Times New Roman"/>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CC090000">
            <w:pPr>
              <w:pStyle w:val="Style_3"/>
              <w:ind/>
              <w:jc w:val="left"/>
              <w:rPr>
                <w:rFonts w:ascii="Times New Roman" w:hAnsi="Times New Roman"/>
                <w:sz w:val="28"/>
              </w:rPr>
            </w:pPr>
            <w:r>
              <w:rPr>
                <w:rFonts w:ascii="Times New Roman" w:hAnsi="Times New Roman"/>
                <w:sz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tc>
          <w:tcPr>
            <w:tcW w:type="dxa" w:w="3640"/>
            <w:tcBorders>
              <w:top w:color="000000" w:sz="4" w:val="single"/>
              <w:left w:color="000000" w:sz="4" w:val="single"/>
              <w:bottom w:color="000000" w:sz="4" w:val="single"/>
              <w:right w:sz="4" w:val="nil"/>
            </w:tcBorders>
          </w:tcPr>
          <w:p w14:paraId="CD090000">
            <w:pPr>
              <w:pStyle w:val="Style_3"/>
              <w:ind/>
              <w:jc w:val="left"/>
              <w:rPr>
                <w:rFonts w:ascii="Times New Roman" w:hAnsi="Times New Roman"/>
                <w:sz w:val="28"/>
              </w:rPr>
            </w:pPr>
            <w:r>
              <w:rPr>
                <w:rFonts w:ascii="Times New Roman" w:hAnsi="Times New Roman"/>
                <w:sz w:val="28"/>
              </w:rPr>
              <w:t>Византийская империя в IV-XI вв.</w:t>
            </w:r>
          </w:p>
        </w:tc>
        <w:tc>
          <w:tcPr>
            <w:tcW w:type="dxa" w:w="6580"/>
            <w:tcBorders>
              <w:top w:color="000000" w:sz="4" w:val="single"/>
              <w:left w:color="000000" w:sz="4" w:val="single"/>
              <w:bottom w:color="000000" w:sz="4" w:val="single"/>
              <w:right w:color="000000" w:sz="4" w:val="single"/>
            </w:tcBorders>
          </w:tcPr>
          <w:p w14:paraId="CE090000">
            <w:pPr>
              <w:pStyle w:val="Style_3"/>
              <w:ind/>
              <w:jc w:val="left"/>
              <w:rPr>
                <w:rFonts w:ascii="Times New Roman" w:hAnsi="Times New Roman"/>
                <w:sz w:val="28"/>
              </w:rPr>
            </w:pPr>
            <w:r>
              <w:rPr>
                <w:rFonts w:ascii="Times New Roman" w:hAnsi="Times New Roman"/>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tc>
          <w:tcPr>
            <w:tcW w:type="dxa" w:w="3640"/>
            <w:tcBorders>
              <w:top w:color="000000" w:sz="4" w:val="single"/>
              <w:left w:color="000000" w:sz="4" w:val="single"/>
              <w:bottom w:sz="4" w:val="nil"/>
              <w:right w:sz="4" w:val="nil"/>
            </w:tcBorders>
          </w:tcPr>
          <w:p w14:paraId="CF090000">
            <w:pPr>
              <w:pStyle w:val="Style_3"/>
              <w:ind/>
              <w:jc w:val="left"/>
              <w:rPr>
                <w:rFonts w:ascii="Times New Roman" w:hAnsi="Times New Roman"/>
                <w:sz w:val="28"/>
              </w:rPr>
            </w:pPr>
            <w:r>
              <w:rPr>
                <w:rFonts w:ascii="Times New Roman" w:hAnsi="Times New Roman"/>
                <w:sz w:val="28"/>
              </w:rPr>
              <w:t>Арабы в VI-XI вв.</w:t>
            </w:r>
          </w:p>
        </w:tc>
        <w:tc>
          <w:tcPr>
            <w:tcW w:type="dxa" w:w="6580"/>
            <w:tcBorders>
              <w:top w:color="000000" w:sz="4" w:val="single"/>
              <w:left w:color="000000" w:sz="4" w:val="single"/>
              <w:bottom w:sz="4" w:val="nil"/>
              <w:right w:color="000000" w:sz="4" w:val="single"/>
            </w:tcBorders>
          </w:tcPr>
          <w:p w14:paraId="D0090000">
            <w:pPr>
              <w:pStyle w:val="Style_3"/>
              <w:ind/>
              <w:jc w:val="left"/>
              <w:rPr>
                <w:rFonts w:ascii="Times New Roman" w:hAnsi="Times New Roman"/>
                <w:sz w:val="28"/>
              </w:rPr>
            </w:pPr>
            <w:r>
              <w:rPr>
                <w:rFonts w:ascii="Times New Roman" w:hAnsi="Times New Roman"/>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tc>
          <w:tcPr>
            <w:tcW w:type="dxa" w:w="3640"/>
            <w:tcBorders>
              <w:top w:color="000000" w:sz="4" w:val="single"/>
              <w:left w:color="000000" w:sz="4" w:val="single"/>
              <w:bottom w:sz="4" w:val="nil"/>
              <w:right w:sz="4" w:val="nil"/>
            </w:tcBorders>
          </w:tcPr>
          <w:p w14:paraId="D1090000">
            <w:pPr>
              <w:pStyle w:val="Style_3"/>
              <w:ind/>
              <w:jc w:val="left"/>
              <w:rPr>
                <w:rFonts w:ascii="Times New Roman" w:hAnsi="Times New Roman"/>
                <w:sz w:val="28"/>
              </w:rPr>
            </w:pPr>
            <w:r>
              <w:rPr>
                <w:rFonts w:ascii="Times New Roman" w:hAnsi="Times New Roman"/>
                <w:sz w:val="28"/>
              </w:rPr>
              <w:t>Средневековое европейское общество.</w:t>
            </w:r>
          </w:p>
        </w:tc>
        <w:tc>
          <w:tcPr>
            <w:tcW w:type="dxa" w:w="6580"/>
            <w:tcBorders>
              <w:top w:color="000000" w:sz="4" w:val="single"/>
              <w:left w:color="000000" w:sz="4" w:val="single"/>
              <w:bottom w:sz="4" w:val="nil"/>
              <w:right w:color="000000" w:sz="4" w:val="single"/>
            </w:tcBorders>
          </w:tcPr>
          <w:p w14:paraId="D2090000">
            <w:pPr>
              <w:pStyle w:val="Style_3"/>
              <w:ind/>
              <w:jc w:val="left"/>
              <w:rPr>
                <w:rFonts w:ascii="Times New Roman" w:hAnsi="Times New Roman"/>
                <w:sz w:val="28"/>
              </w:rPr>
            </w:pPr>
            <w:r>
              <w:rPr>
                <w:rFonts w:ascii="Times New Roman" w:hAnsi="Times New Roman"/>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D3090000">
            <w:pPr>
              <w:pStyle w:val="Style_3"/>
              <w:ind/>
              <w:jc w:val="left"/>
              <w:rPr>
                <w:rFonts w:ascii="Times New Roman" w:hAnsi="Times New Roman"/>
                <w:sz w:val="28"/>
              </w:rPr>
            </w:pPr>
            <w:r>
              <w:rPr>
                <w:rFonts w:ascii="Times New Roman" w:hAnsi="Times New Roman"/>
                <w:sz w:val="28"/>
              </w:rPr>
              <w:t xml:space="preserve">Города центры ремесла, торговли, культуры. Население городов. Цехи и гильдии. Городское управление. Борьба городов за самоуправление. </w:t>
            </w:r>
            <w:r>
              <w:rPr>
                <w:rFonts w:ascii="Times New Roman" w:hAnsi="Times New Roman"/>
                <w:sz w:val="28"/>
              </w:rPr>
              <w:t>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tc>
          <w:tcPr>
            <w:tcW w:type="dxa" w:w="3640"/>
            <w:tcBorders>
              <w:top w:color="000000" w:sz="4" w:val="single"/>
              <w:left w:color="000000" w:sz="4" w:val="single"/>
              <w:bottom w:color="000000" w:sz="4" w:val="single"/>
              <w:right w:sz="4" w:val="nil"/>
            </w:tcBorders>
          </w:tcPr>
          <w:p w14:paraId="D4090000">
            <w:pPr>
              <w:pStyle w:val="Style_3"/>
              <w:ind/>
              <w:jc w:val="left"/>
              <w:rPr>
                <w:rFonts w:ascii="Times New Roman" w:hAnsi="Times New Roman"/>
                <w:sz w:val="28"/>
              </w:rPr>
            </w:pPr>
            <w:r>
              <w:rPr>
                <w:rFonts w:ascii="Times New Roman" w:hAnsi="Times New Roman"/>
                <w:sz w:val="28"/>
              </w:rPr>
              <w:t>Государства Европы в XII- XV вв.</w:t>
            </w:r>
          </w:p>
        </w:tc>
        <w:tc>
          <w:tcPr>
            <w:tcW w:type="dxa" w:w="6580"/>
            <w:tcBorders>
              <w:top w:color="000000" w:sz="4" w:val="single"/>
              <w:left w:color="000000" w:sz="4" w:val="single"/>
              <w:bottom w:color="000000" w:sz="4" w:val="single"/>
              <w:right w:color="000000" w:sz="4" w:val="single"/>
            </w:tcBorders>
          </w:tcPr>
          <w:p w14:paraId="D5090000">
            <w:pPr>
              <w:pStyle w:val="Style_3"/>
              <w:ind/>
              <w:jc w:val="left"/>
              <w:rPr>
                <w:rFonts w:ascii="Times New Roman" w:hAnsi="Times New Roman"/>
                <w:sz w:val="28"/>
              </w:rPr>
            </w:pPr>
            <w:r>
              <w:rPr>
                <w:rFonts w:ascii="Times New Roman" w:hAnsi="Times New Roman"/>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УотаТайлера). Гуситское движение в Чехии.</w:t>
            </w:r>
          </w:p>
          <w:p w14:paraId="D6090000">
            <w:pPr>
              <w:pStyle w:val="Style_3"/>
              <w:ind/>
              <w:jc w:val="left"/>
              <w:rPr>
                <w:rFonts w:ascii="Times New Roman" w:hAnsi="Times New Roman"/>
                <w:sz w:val="28"/>
              </w:rPr>
            </w:pPr>
            <w:r>
              <w:rPr>
                <w:rFonts w:ascii="Times New Roman" w:hAnsi="Times New Roman"/>
                <w:sz w:val="28"/>
              </w:rPr>
              <w:t>Византийская империя и славянские государства в XII-XV вв. Экспансия турок-османов. Османские завоевания на Балканах. Падение Константинополя.</w:t>
            </w:r>
          </w:p>
        </w:tc>
      </w:tr>
      <w:tr>
        <w:tc>
          <w:tcPr>
            <w:tcW w:type="dxa" w:w="3640"/>
            <w:tcBorders>
              <w:top w:color="000000" w:sz="4" w:val="single"/>
              <w:left w:color="000000" w:sz="4" w:val="single"/>
              <w:bottom w:sz="4" w:val="nil"/>
              <w:right w:sz="4" w:val="nil"/>
            </w:tcBorders>
          </w:tcPr>
          <w:p w14:paraId="D7090000">
            <w:pPr>
              <w:pStyle w:val="Style_3"/>
              <w:ind/>
              <w:jc w:val="left"/>
              <w:rPr>
                <w:rFonts w:ascii="Times New Roman" w:hAnsi="Times New Roman"/>
                <w:sz w:val="28"/>
              </w:rPr>
            </w:pPr>
            <w:r>
              <w:rPr>
                <w:rFonts w:ascii="Times New Roman" w:hAnsi="Times New Roman"/>
                <w:sz w:val="28"/>
              </w:rPr>
              <w:t>Культура средневековой Европы.</w:t>
            </w:r>
          </w:p>
        </w:tc>
        <w:tc>
          <w:tcPr>
            <w:tcW w:type="dxa" w:w="6580"/>
            <w:tcBorders>
              <w:top w:color="000000" w:sz="4" w:val="single"/>
              <w:left w:color="000000" w:sz="4" w:val="single"/>
              <w:bottom w:sz="4" w:val="nil"/>
              <w:right w:color="000000" w:sz="4" w:val="single"/>
            </w:tcBorders>
          </w:tcPr>
          <w:p w14:paraId="D8090000">
            <w:pPr>
              <w:pStyle w:val="Style_3"/>
              <w:ind/>
              <w:jc w:val="left"/>
              <w:rPr>
                <w:rFonts w:ascii="Times New Roman" w:hAnsi="Times New Roman"/>
                <w:sz w:val="28"/>
              </w:rPr>
            </w:pPr>
            <w:r>
              <w:rPr>
                <w:rFonts w:ascii="Times New Roman" w:hAnsi="Times New Roman"/>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tc>
          <w:tcPr>
            <w:tcW w:type="dxa" w:w="3640"/>
            <w:tcBorders>
              <w:top w:color="000000" w:sz="4" w:val="single"/>
              <w:left w:color="000000" w:sz="4" w:val="single"/>
              <w:bottom w:sz="4" w:val="nil"/>
              <w:right w:sz="4" w:val="nil"/>
            </w:tcBorders>
          </w:tcPr>
          <w:p w14:paraId="D9090000">
            <w:pPr>
              <w:pStyle w:val="Style_3"/>
              <w:ind/>
              <w:jc w:val="left"/>
              <w:rPr>
                <w:rFonts w:ascii="Times New Roman" w:hAnsi="Times New Roman"/>
                <w:sz w:val="28"/>
              </w:rPr>
            </w:pPr>
            <w:r>
              <w:rPr>
                <w:rFonts w:ascii="Times New Roman" w:hAnsi="Times New Roman"/>
                <w:sz w:val="28"/>
              </w:rPr>
              <w:t>Страны Востока в Средние века.</w:t>
            </w:r>
          </w:p>
        </w:tc>
        <w:tc>
          <w:tcPr>
            <w:tcW w:type="dxa" w:w="6580"/>
            <w:tcBorders>
              <w:top w:color="000000" w:sz="4" w:val="single"/>
              <w:left w:color="000000" w:sz="4" w:val="single"/>
              <w:bottom w:sz="4" w:val="nil"/>
              <w:right w:color="000000" w:sz="4" w:val="single"/>
            </w:tcBorders>
          </w:tcPr>
          <w:p w14:paraId="DA090000">
            <w:pPr>
              <w:pStyle w:val="Style_3"/>
              <w:ind/>
              <w:jc w:val="left"/>
              <w:rPr>
                <w:rFonts w:ascii="Times New Roman" w:hAnsi="Times New Roman"/>
                <w:sz w:val="28"/>
              </w:rPr>
            </w:pPr>
            <w:r>
              <w:rPr>
                <w:rFonts w:ascii="Times New Roman" w:hAnsi="Times New Roman"/>
                <w:sz w:val="28"/>
              </w:rP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w:t>
            </w:r>
            <w:r>
              <w:rPr>
                <w:rFonts w:ascii="Times New Roman" w:hAnsi="Times New Roman"/>
                <w:sz w:val="28"/>
              </w:rPr>
              <w:t>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DB090000">
            <w:pPr>
              <w:pStyle w:val="Style_3"/>
              <w:ind/>
              <w:jc w:val="left"/>
              <w:rPr>
                <w:rFonts w:ascii="Times New Roman" w:hAnsi="Times New Roman"/>
                <w:sz w:val="28"/>
              </w:rPr>
            </w:pPr>
            <w:r>
              <w:rPr>
                <w:rFonts w:ascii="Times New Roman" w:hAnsi="Times New Roman"/>
                <w:sz w:val="28"/>
              </w:rPr>
              <w:t>Культура народов Востока. Литература. Архитектура. Традиционные искусства и ремесла.</w:t>
            </w:r>
          </w:p>
        </w:tc>
      </w:tr>
      <w:tr>
        <w:tc>
          <w:tcPr>
            <w:tcW w:type="dxa" w:w="3640"/>
            <w:tcBorders>
              <w:top w:color="000000" w:sz="4" w:val="single"/>
              <w:left w:color="000000" w:sz="4" w:val="single"/>
              <w:bottom w:sz="4" w:val="nil"/>
              <w:right w:sz="4" w:val="nil"/>
            </w:tcBorders>
          </w:tcPr>
          <w:p w14:paraId="DC090000">
            <w:pPr>
              <w:pStyle w:val="Style_3"/>
              <w:ind/>
              <w:jc w:val="left"/>
              <w:rPr>
                <w:rFonts w:ascii="Times New Roman" w:hAnsi="Times New Roman"/>
                <w:sz w:val="28"/>
              </w:rPr>
            </w:pPr>
            <w:r>
              <w:rPr>
                <w:rFonts w:ascii="Times New Roman" w:hAnsi="Times New Roman"/>
                <w:sz w:val="28"/>
              </w:rPr>
              <w:t>Государства доколумбовой Америки в Средние века.</w:t>
            </w:r>
          </w:p>
        </w:tc>
        <w:tc>
          <w:tcPr>
            <w:tcW w:type="dxa" w:w="6580"/>
            <w:tcBorders>
              <w:top w:color="000000" w:sz="4" w:val="single"/>
              <w:left w:color="000000" w:sz="4" w:val="single"/>
              <w:bottom w:sz="4" w:val="nil"/>
              <w:right w:color="000000" w:sz="4" w:val="single"/>
            </w:tcBorders>
          </w:tcPr>
          <w:p w14:paraId="DD090000">
            <w:pPr>
              <w:pStyle w:val="Style_3"/>
              <w:ind/>
              <w:jc w:val="left"/>
              <w:rPr>
                <w:rFonts w:ascii="Times New Roman" w:hAnsi="Times New Roman"/>
                <w:sz w:val="28"/>
              </w:rPr>
            </w:pPr>
            <w:r>
              <w:rPr>
                <w:rFonts w:ascii="Times New Roman" w:hAnsi="Times New Roman"/>
                <w:sz w:val="28"/>
              </w:rPr>
              <w:t>Цивилизации майя, ацтеков и инков: общественный строй, религиозные верования, культура. Появление европейских завоевателей.</w:t>
            </w:r>
          </w:p>
        </w:tc>
      </w:tr>
      <w:tr>
        <w:tc>
          <w:tcPr>
            <w:tcW w:type="dxa" w:w="3640"/>
            <w:tcBorders>
              <w:top w:color="000000" w:sz="4" w:val="single"/>
              <w:left w:color="000000" w:sz="4" w:val="single"/>
              <w:bottom w:sz="4" w:val="nil"/>
              <w:right w:sz="4" w:val="nil"/>
            </w:tcBorders>
          </w:tcPr>
          <w:p w14:paraId="DE090000">
            <w:pPr>
              <w:pStyle w:val="Style_3"/>
              <w:ind/>
              <w:jc w:val="left"/>
              <w:rPr>
                <w:rFonts w:ascii="Times New Roman" w:hAnsi="Times New Roman"/>
                <w:sz w:val="28"/>
              </w:rPr>
            </w:pPr>
            <w:r>
              <w:rPr>
                <w:rFonts w:ascii="Times New Roman" w:hAnsi="Times New Roman"/>
                <w:sz w:val="28"/>
              </w:rPr>
              <w:t>Обобщение.</w:t>
            </w:r>
          </w:p>
        </w:tc>
        <w:tc>
          <w:tcPr>
            <w:tcW w:type="dxa" w:w="6580"/>
            <w:tcBorders>
              <w:top w:color="000000" w:sz="4" w:val="single"/>
              <w:left w:color="000000" w:sz="4" w:val="single"/>
              <w:bottom w:sz="4" w:val="nil"/>
              <w:right w:color="000000" w:sz="4" w:val="single"/>
            </w:tcBorders>
          </w:tcPr>
          <w:p w14:paraId="DF090000">
            <w:pPr>
              <w:pStyle w:val="Style_3"/>
              <w:ind/>
              <w:jc w:val="left"/>
              <w:rPr>
                <w:rFonts w:ascii="Times New Roman" w:hAnsi="Times New Roman"/>
                <w:sz w:val="28"/>
              </w:rPr>
            </w:pPr>
            <w:r>
              <w:rPr>
                <w:rFonts w:ascii="Times New Roman" w:hAnsi="Times New Roman"/>
                <w:sz w:val="28"/>
              </w:rPr>
              <w:t>Историческое и культурное наследие Средних веков.</w:t>
            </w:r>
          </w:p>
        </w:tc>
      </w:tr>
      <w:tr>
        <w:tc>
          <w:tcPr>
            <w:tcW w:type="dxa" w:w="3640"/>
            <w:tcBorders>
              <w:top w:color="000000" w:sz="4" w:val="single"/>
              <w:left w:color="000000" w:sz="4" w:val="single"/>
              <w:bottom w:sz="4" w:val="nil"/>
              <w:right w:sz="4" w:val="nil"/>
            </w:tcBorders>
          </w:tcPr>
          <w:p w14:paraId="E0090000">
            <w:pPr>
              <w:pStyle w:val="Style_3"/>
              <w:ind/>
              <w:jc w:val="left"/>
              <w:rPr>
                <w:rFonts w:ascii="Times New Roman" w:hAnsi="Times New Roman"/>
                <w:sz w:val="28"/>
              </w:rPr>
            </w:pPr>
            <w:r>
              <w:rPr>
                <w:rFonts w:ascii="Times New Roman" w:hAnsi="Times New Roman"/>
                <w:sz w:val="28"/>
              </w:rPr>
              <w:t>История России. От Руси к Российскому Государству. Введение.</w:t>
            </w:r>
          </w:p>
        </w:tc>
        <w:tc>
          <w:tcPr>
            <w:tcW w:type="dxa" w:w="6580"/>
            <w:tcBorders>
              <w:top w:color="000000" w:sz="4" w:val="single"/>
              <w:left w:color="000000" w:sz="4" w:val="single"/>
              <w:bottom w:sz="4" w:val="nil"/>
              <w:right w:color="000000" w:sz="4" w:val="single"/>
            </w:tcBorders>
          </w:tcPr>
          <w:p w14:paraId="E1090000">
            <w:pPr>
              <w:pStyle w:val="Style_3"/>
              <w:ind/>
              <w:jc w:val="left"/>
              <w:rPr>
                <w:rFonts w:ascii="Times New Roman" w:hAnsi="Times New Roman"/>
                <w:sz w:val="28"/>
              </w:rPr>
            </w:pPr>
            <w:r>
              <w:rPr>
                <w:rFonts w:ascii="Times New Roman" w:hAnsi="Times New Roman"/>
                <w:sz w:val="28"/>
              </w:rPr>
              <w:t>Роль и место России в мировой истории. Проблемы периодизации российской истории. Источники по истории России.</w:t>
            </w:r>
          </w:p>
        </w:tc>
      </w:tr>
      <w:tr>
        <w:tc>
          <w:tcPr>
            <w:tcW w:type="dxa" w:w="3640"/>
            <w:tcBorders>
              <w:top w:color="000000" w:sz="4" w:val="single"/>
              <w:left w:color="000000" w:sz="4" w:val="single"/>
              <w:bottom w:color="000000" w:sz="4" w:val="single"/>
              <w:right w:sz="4" w:val="nil"/>
            </w:tcBorders>
          </w:tcPr>
          <w:p w14:paraId="E2090000">
            <w:pPr>
              <w:pStyle w:val="Style_3"/>
              <w:ind/>
              <w:jc w:val="left"/>
              <w:rPr>
                <w:rFonts w:ascii="Times New Roman" w:hAnsi="Times New Roman"/>
                <w:sz w:val="28"/>
              </w:rPr>
            </w:pPr>
            <w:r>
              <w:rPr>
                <w:rFonts w:ascii="Times New Roman" w:hAnsi="Times New Roman"/>
                <w:sz w:val="28"/>
              </w:rPr>
              <w:t>Народы и государства на территории нашей страны в древности. Восточная Европа в середине I тыс. н. э.</w:t>
            </w:r>
          </w:p>
        </w:tc>
        <w:tc>
          <w:tcPr>
            <w:tcW w:type="dxa" w:w="6580"/>
            <w:tcBorders>
              <w:top w:color="000000" w:sz="4" w:val="single"/>
              <w:left w:color="000000" w:sz="4" w:val="single"/>
              <w:bottom w:color="000000" w:sz="4" w:val="single"/>
              <w:right w:color="000000" w:sz="4" w:val="single"/>
            </w:tcBorders>
          </w:tcPr>
          <w:p w14:paraId="E3090000">
            <w:pPr>
              <w:pStyle w:val="Style_3"/>
              <w:ind/>
              <w:jc w:val="left"/>
              <w:rPr>
                <w:rFonts w:ascii="Times New Roman" w:hAnsi="Times New Roman"/>
                <w:sz w:val="28"/>
              </w:rPr>
            </w:pPr>
            <w:r>
              <w:rPr>
                <w:rFonts w:ascii="Times New Roman" w:hAnsi="Times New Roman"/>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w:t>
            </w:r>
          </w:p>
          <w:p w14:paraId="E4090000">
            <w:pPr>
              <w:pStyle w:val="Style_3"/>
              <w:ind/>
              <w:jc w:val="left"/>
              <w:rPr>
                <w:rFonts w:ascii="Times New Roman" w:hAnsi="Times New Roman"/>
                <w:sz w:val="28"/>
              </w:rPr>
            </w:pPr>
            <w:r>
              <w:rPr>
                <w:rFonts w:ascii="Times New Roman" w:hAnsi="Times New Roman"/>
                <w:sz w:val="28"/>
              </w:rPr>
              <w:t>Античный Херсонес. Скифское царство в Крыму. Дербент.</w:t>
            </w:r>
          </w:p>
          <w:p w14:paraId="E5090000">
            <w:pPr>
              <w:pStyle w:val="Style_3"/>
              <w:ind/>
              <w:jc w:val="left"/>
              <w:rPr>
                <w:rFonts w:ascii="Times New Roman" w:hAnsi="Times New Roman"/>
                <w:sz w:val="28"/>
              </w:rPr>
            </w:pPr>
            <w:r>
              <w:rPr>
                <w:rFonts w:ascii="Times New Roman" w:hAnsi="Times New Roman"/>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E6090000">
            <w:pPr>
              <w:pStyle w:val="Style_3"/>
              <w:ind/>
              <w:jc w:val="left"/>
              <w:rPr>
                <w:rFonts w:ascii="Times New Roman" w:hAnsi="Times New Roman"/>
                <w:sz w:val="28"/>
              </w:rPr>
            </w:pPr>
            <w:r>
              <w:rPr>
                <w:rFonts w:ascii="Times New Roman" w:hAnsi="Times New Roman"/>
                <w:sz w:val="28"/>
              </w:rPr>
              <w:t xml:space="preserve">Страны и народы Восточной Европы, Сибири и </w:t>
            </w:r>
            <w:r>
              <w:rPr>
                <w:rFonts w:ascii="Times New Roman" w:hAnsi="Times New Roman"/>
                <w:sz w:val="28"/>
              </w:rPr>
              <w:t>Дальнего Востока. Тюркский каганат. Хазарский каганат. Волжская Булгария.</w:t>
            </w:r>
          </w:p>
        </w:tc>
      </w:tr>
      <w:tr>
        <w:tc>
          <w:tcPr>
            <w:tcW w:type="dxa" w:w="3640"/>
            <w:tcBorders>
              <w:top w:color="000000" w:sz="4" w:val="single"/>
              <w:left w:color="000000" w:sz="4" w:val="single"/>
              <w:bottom w:sz="4" w:val="nil"/>
              <w:right w:sz="4" w:val="nil"/>
            </w:tcBorders>
          </w:tcPr>
          <w:p w14:paraId="E7090000">
            <w:pPr>
              <w:pStyle w:val="Style_3"/>
              <w:ind/>
              <w:jc w:val="left"/>
              <w:rPr>
                <w:rFonts w:ascii="Times New Roman" w:hAnsi="Times New Roman"/>
                <w:sz w:val="28"/>
              </w:rPr>
            </w:pPr>
            <w:r>
              <w:rPr>
                <w:rFonts w:ascii="Times New Roman" w:hAnsi="Times New Roman"/>
                <w:sz w:val="28"/>
              </w:rPr>
              <w:t>Русь в IX - начале XII вв. Образование государства Русь.</w:t>
            </w:r>
          </w:p>
        </w:tc>
        <w:tc>
          <w:tcPr>
            <w:tcW w:type="dxa" w:w="6580"/>
            <w:tcBorders>
              <w:top w:color="000000" w:sz="4" w:val="single"/>
              <w:left w:color="000000" w:sz="4" w:val="single"/>
              <w:bottom w:sz="4" w:val="nil"/>
              <w:right w:color="000000" w:sz="4" w:val="single"/>
            </w:tcBorders>
          </w:tcPr>
          <w:p w14:paraId="E8090000">
            <w:pPr>
              <w:pStyle w:val="Style_3"/>
              <w:ind/>
              <w:jc w:val="left"/>
              <w:rPr>
                <w:rFonts w:ascii="Times New Roman" w:hAnsi="Times New Roman"/>
                <w:sz w:val="28"/>
              </w:rPr>
            </w:pPr>
            <w:r>
              <w:rPr>
                <w:rFonts w:ascii="Times New Roman" w:hAnsi="Times New Roman"/>
                <w:sz w:val="28"/>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E9090000">
            <w:pPr>
              <w:pStyle w:val="Style_3"/>
              <w:ind/>
              <w:jc w:val="left"/>
              <w:rPr>
                <w:rFonts w:ascii="Times New Roman" w:hAnsi="Times New Roman"/>
                <w:sz w:val="28"/>
              </w:rPr>
            </w:pPr>
            <w:r>
              <w:rPr>
                <w:rFonts w:ascii="Times New Roman" w:hAnsi="Times New Roman"/>
                <w:sz w:val="28"/>
              </w:rPr>
              <w:t>Первые известия о Руси. Проблема образования государства Русь. Скандинавы на Руси. Начало династии Рюриковичей.</w:t>
            </w:r>
          </w:p>
          <w:p w14:paraId="EA090000">
            <w:pPr>
              <w:pStyle w:val="Style_3"/>
              <w:ind/>
              <w:jc w:val="left"/>
              <w:rPr>
                <w:rFonts w:ascii="Times New Roman" w:hAnsi="Times New Roman"/>
                <w:sz w:val="28"/>
              </w:rPr>
            </w:pPr>
            <w:r>
              <w:rPr>
                <w:rFonts w:ascii="Times New Roman" w:hAnsi="Times New Roman"/>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r>
              <w:rPr>
                <w:rFonts w:ascii="Times New Roman" w:hAnsi="Times New Roman"/>
                <w:sz w:val="28"/>
              </w:rPr>
              <w:t>из</w:t>
            </w:r>
            <w:r>
              <w:rPr>
                <w:rFonts w:ascii="Times New Roman" w:hAnsi="Times New Roman"/>
                <w:sz w:val="28"/>
              </w:rPr>
              <w:t xml:space="preserve"> варяг в греки”. Волжский торговый путь. Языческий пантеон.</w:t>
            </w:r>
          </w:p>
          <w:p w14:paraId="EB090000">
            <w:pPr>
              <w:pStyle w:val="Style_3"/>
              <w:ind/>
              <w:jc w:val="left"/>
              <w:rPr>
                <w:rFonts w:ascii="Times New Roman" w:hAnsi="Times New Roman"/>
                <w:sz w:val="28"/>
              </w:rPr>
            </w:pPr>
            <w:r>
              <w:rPr>
                <w:rFonts w:ascii="Times New Roman" w:hAnsi="Times New Roman"/>
                <w:sz w:val="28"/>
              </w:rPr>
              <w:t>Принятие христианства и его значение. Византийское наследие на Руси.</w:t>
            </w:r>
          </w:p>
        </w:tc>
      </w:tr>
      <w:tr>
        <w:tc>
          <w:tcPr>
            <w:tcW w:type="dxa" w:w="3640"/>
            <w:tcBorders>
              <w:top w:color="000000" w:sz="4" w:val="single"/>
              <w:left w:color="000000" w:sz="4" w:val="single"/>
              <w:bottom w:color="000000" w:sz="4" w:val="single"/>
              <w:right w:sz="4" w:val="nil"/>
            </w:tcBorders>
          </w:tcPr>
          <w:p w14:paraId="EC090000">
            <w:pPr>
              <w:pStyle w:val="Style_3"/>
              <w:ind/>
              <w:jc w:val="left"/>
              <w:rPr>
                <w:rFonts w:ascii="Times New Roman" w:hAnsi="Times New Roman"/>
                <w:sz w:val="28"/>
              </w:rPr>
            </w:pPr>
            <w:r>
              <w:rPr>
                <w:rFonts w:ascii="Times New Roman" w:hAnsi="Times New Roman"/>
                <w:sz w:val="28"/>
              </w:rPr>
              <w:t>Русь в конце X - начале XII вв.</w:t>
            </w:r>
          </w:p>
        </w:tc>
        <w:tc>
          <w:tcPr>
            <w:tcW w:type="dxa" w:w="6580"/>
            <w:tcBorders>
              <w:top w:color="000000" w:sz="4" w:val="single"/>
              <w:left w:color="000000" w:sz="4" w:val="single"/>
              <w:bottom w:color="000000" w:sz="4" w:val="single"/>
              <w:right w:color="000000" w:sz="4" w:val="single"/>
            </w:tcBorders>
          </w:tcPr>
          <w:p w14:paraId="ED090000">
            <w:pPr>
              <w:pStyle w:val="Style_3"/>
              <w:ind/>
              <w:jc w:val="left"/>
              <w:rPr>
                <w:rFonts w:ascii="Times New Roman" w:hAnsi="Times New Roman"/>
                <w:sz w:val="28"/>
              </w:rPr>
            </w:pPr>
            <w:r>
              <w:rPr>
                <w:rFonts w:ascii="Times New Roman" w:hAnsi="Times New Roman"/>
                <w:sz w:val="28"/>
              </w:rPr>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EE090000">
            <w:pPr>
              <w:pStyle w:val="Style_3"/>
              <w:ind/>
              <w:jc w:val="left"/>
              <w:rPr>
                <w:rFonts w:ascii="Times New Roman" w:hAnsi="Times New Roman"/>
                <w:sz w:val="28"/>
              </w:rPr>
            </w:pPr>
            <w:r>
              <w:rPr>
                <w:rFonts w:ascii="Times New Roman" w:hAnsi="Times New Roman"/>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tc>
          <w:tcPr>
            <w:tcW w:type="dxa" w:w="3640"/>
            <w:tcBorders>
              <w:top w:color="000000" w:sz="4" w:val="single"/>
              <w:left w:color="000000" w:sz="4" w:val="single"/>
              <w:bottom w:sz="4" w:val="nil"/>
              <w:right w:sz="4" w:val="nil"/>
            </w:tcBorders>
          </w:tcPr>
          <w:p w14:paraId="EF090000">
            <w:pPr>
              <w:pStyle w:val="Style_3"/>
              <w:ind/>
              <w:jc w:val="left"/>
              <w:rPr>
                <w:rFonts w:ascii="Times New Roman" w:hAnsi="Times New Roman"/>
                <w:sz w:val="28"/>
              </w:rPr>
            </w:pPr>
            <w:r>
              <w:rPr>
                <w:rFonts w:ascii="Times New Roman" w:hAnsi="Times New Roman"/>
                <w:sz w:val="28"/>
              </w:rPr>
              <w:t>Культурное пространство.</w:t>
            </w:r>
          </w:p>
        </w:tc>
        <w:tc>
          <w:tcPr>
            <w:tcW w:type="dxa" w:w="6580"/>
            <w:tcBorders>
              <w:top w:color="000000" w:sz="4" w:val="single"/>
              <w:left w:color="000000" w:sz="4" w:val="single"/>
              <w:bottom w:sz="4" w:val="nil"/>
              <w:right w:color="000000" w:sz="4" w:val="single"/>
            </w:tcBorders>
          </w:tcPr>
          <w:p w14:paraId="F0090000">
            <w:pPr>
              <w:pStyle w:val="Style_3"/>
              <w:ind/>
              <w:jc w:val="left"/>
              <w:rPr>
                <w:rFonts w:ascii="Times New Roman" w:hAnsi="Times New Roman"/>
                <w:sz w:val="28"/>
              </w:rPr>
            </w:pPr>
            <w:r>
              <w:rPr>
                <w:rFonts w:ascii="Times New Roman" w:hAnsi="Times New Roman"/>
                <w:sz w:val="28"/>
              </w:rPr>
              <w:t xml:space="preserve">Русь в общеевропейском культурном контексте. Картина мира средневекового человека. Повседневная жизнь, сельский и городской быт. </w:t>
            </w:r>
            <w:r>
              <w:rPr>
                <w:rFonts w:ascii="Times New Roman" w:hAnsi="Times New Roman"/>
                <w:sz w:val="28"/>
              </w:rPr>
              <w:t>Положение женщины. Дети и их воспитание. Календарь и хронология.</w:t>
            </w:r>
          </w:p>
          <w:p w14:paraId="F1090000">
            <w:pPr>
              <w:pStyle w:val="Style_3"/>
              <w:ind/>
              <w:jc w:val="left"/>
              <w:rPr>
                <w:rFonts w:ascii="Times New Roman" w:hAnsi="Times New Roman"/>
                <w:sz w:val="28"/>
              </w:rPr>
            </w:pPr>
            <w:r>
              <w:rPr>
                <w:rFonts w:ascii="Times New Roman" w:hAnsi="Times New Roman"/>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tc>
          <w:tcPr>
            <w:tcW w:type="dxa" w:w="3640"/>
            <w:tcBorders>
              <w:top w:color="000000" w:sz="4" w:val="single"/>
              <w:left w:color="000000" w:sz="4" w:val="single"/>
              <w:bottom w:sz="4" w:val="nil"/>
              <w:right w:sz="4" w:val="nil"/>
            </w:tcBorders>
          </w:tcPr>
          <w:p w14:paraId="F2090000">
            <w:pPr>
              <w:pStyle w:val="Style_3"/>
              <w:ind/>
              <w:jc w:val="left"/>
              <w:rPr>
                <w:rFonts w:ascii="Times New Roman" w:hAnsi="Times New Roman"/>
                <w:sz w:val="28"/>
              </w:rPr>
            </w:pPr>
            <w:r>
              <w:rPr>
                <w:rFonts w:ascii="Times New Roman" w:hAnsi="Times New Roman"/>
                <w:sz w:val="28"/>
              </w:rPr>
              <w:t>Русь в середине XII - начале XIII вв.</w:t>
            </w:r>
          </w:p>
        </w:tc>
        <w:tc>
          <w:tcPr>
            <w:tcW w:type="dxa" w:w="6580"/>
            <w:tcBorders>
              <w:top w:color="000000" w:sz="4" w:val="single"/>
              <w:left w:color="000000" w:sz="4" w:val="single"/>
              <w:bottom w:sz="4" w:val="nil"/>
              <w:right w:color="000000" w:sz="4" w:val="single"/>
            </w:tcBorders>
          </w:tcPr>
          <w:p w14:paraId="F3090000">
            <w:pPr>
              <w:pStyle w:val="Style_3"/>
              <w:ind/>
              <w:jc w:val="left"/>
              <w:rPr>
                <w:rFonts w:ascii="Times New Roman" w:hAnsi="Times New Roman"/>
                <w:sz w:val="28"/>
              </w:rPr>
            </w:pPr>
            <w:r>
              <w:rPr>
                <w:rFonts w:ascii="Times New Roman" w:hAnsi="Times New Roman"/>
                <w:sz w:val="28"/>
              </w:rPr>
              <w:t>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tc>
          <w:tcPr>
            <w:tcW w:type="dxa" w:w="3640"/>
            <w:tcBorders>
              <w:top w:color="000000" w:sz="4" w:val="single"/>
              <w:left w:color="000000" w:sz="4" w:val="single"/>
              <w:bottom w:color="000000" w:sz="4" w:val="single"/>
              <w:right w:sz="4" w:val="nil"/>
            </w:tcBorders>
          </w:tcPr>
          <w:p w14:paraId="F4090000">
            <w:pPr>
              <w:pStyle w:val="Style_3"/>
              <w:ind/>
              <w:jc w:val="left"/>
              <w:rPr>
                <w:rFonts w:ascii="Times New Roman" w:hAnsi="Times New Roman"/>
                <w:sz w:val="28"/>
              </w:rPr>
            </w:pPr>
            <w:r>
              <w:rPr>
                <w:rFonts w:ascii="Times New Roman" w:hAnsi="Times New Roman"/>
                <w:sz w:val="28"/>
              </w:rPr>
              <w:t>Русские земли и их соседи в середине XIII-XIV вв.</w:t>
            </w:r>
          </w:p>
        </w:tc>
        <w:tc>
          <w:tcPr>
            <w:tcW w:type="dxa" w:w="6580"/>
            <w:tcBorders>
              <w:top w:color="000000" w:sz="4" w:val="single"/>
              <w:left w:color="000000" w:sz="4" w:val="single"/>
              <w:bottom w:color="000000" w:sz="4" w:val="single"/>
              <w:right w:color="000000" w:sz="4" w:val="single"/>
            </w:tcBorders>
          </w:tcPr>
          <w:p w14:paraId="F5090000">
            <w:pPr>
              <w:pStyle w:val="Style_3"/>
              <w:ind/>
              <w:jc w:val="left"/>
              <w:rPr>
                <w:rFonts w:ascii="Times New Roman" w:hAnsi="Times New Roman"/>
                <w:sz w:val="28"/>
              </w:rPr>
            </w:pPr>
            <w:r>
              <w:rPr>
                <w:rFonts w:ascii="Times New Roman" w:hAnsi="Times New Roman"/>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F6090000">
            <w:pPr>
              <w:pStyle w:val="Style_3"/>
              <w:ind/>
              <w:jc w:val="left"/>
              <w:rPr>
                <w:rFonts w:ascii="Times New Roman" w:hAnsi="Times New Roman"/>
                <w:sz w:val="28"/>
              </w:rPr>
            </w:pPr>
            <w:r>
              <w:rPr>
                <w:rFonts w:ascii="Times New Roman" w:hAnsi="Times New Roman"/>
                <w:sz w:val="28"/>
              </w:rPr>
              <w:t xml:space="preserve">Ордена крестоносцев и борьба с их экспансией на западных границах Руси. Александр Невский. </w:t>
            </w:r>
            <w:r>
              <w:rPr>
                <w:rFonts w:ascii="Times New Roman" w:hAnsi="Times New Roman"/>
                <w:sz w:val="28"/>
              </w:rPr>
              <w:t>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F7090000">
            <w:pPr>
              <w:pStyle w:val="Style_3"/>
              <w:ind/>
              <w:jc w:val="left"/>
              <w:rPr>
                <w:rFonts w:ascii="Times New Roman" w:hAnsi="Times New Roman"/>
                <w:sz w:val="28"/>
              </w:rPr>
            </w:pPr>
            <w:r>
              <w:rPr>
                <w:rFonts w:ascii="Times New Roman" w:hAnsi="Times New Roman"/>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tc>
          <w:tcPr>
            <w:tcW w:type="dxa" w:w="3640"/>
            <w:tcBorders>
              <w:top w:color="000000" w:sz="4" w:val="single"/>
              <w:left w:color="000000" w:sz="4" w:val="single"/>
              <w:bottom w:sz="4" w:val="nil"/>
              <w:right w:sz="4" w:val="nil"/>
            </w:tcBorders>
          </w:tcPr>
          <w:p w14:paraId="F8090000">
            <w:pPr>
              <w:pStyle w:val="Style_3"/>
              <w:ind/>
              <w:jc w:val="left"/>
              <w:rPr>
                <w:rFonts w:ascii="Times New Roman" w:hAnsi="Times New Roman"/>
                <w:sz w:val="28"/>
              </w:rPr>
            </w:pPr>
            <w:r>
              <w:rPr>
                <w:rFonts w:ascii="Times New Roman" w:hAnsi="Times New Roman"/>
                <w:sz w:val="28"/>
              </w:rPr>
              <w:t>Народы и государства степной зоны Восточной Европы и Сибири в XIII-XV вв.</w:t>
            </w:r>
          </w:p>
        </w:tc>
        <w:tc>
          <w:tcPr>
            <w:tcW w:type="dxa" w:w="6580"/>
            <w:tcBorders>
              <w:top w:color="000000" w:sz="4" w:val="single"/>
              <w:left w:color="000000" w:sz="4" w:val="single"/>
              <w:bottom w:sz="4" w:val="nil"/>
              <w:right w:color="000000" w:sz="4" w:val="single"/>
            </w:tcBorders>
          </w:tcPr>
          <w:p w14:paraId="F9090000">
            <w:pPr>
              <w:pStyle w:val="Style_3"/>
              <w:ind/>
              <w:jc w:val="left"/>
              <w:rPr>
                <w:rFonts w:ascii="Times New Roman" w:hAnsi="Times New Roman"/>
                <w:sz w:val="28"/>
              </w:rPr>
            </w:pPr>
            <w:r>
              <w:rPr>
                <w:rFonts w:ascii="Times New Roman" w:hAnsi="Times New Roman"/>
                <w:sz w:val="28"/>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FA090000">
            <w:pPr>
              <w:pStyle w:val="Style_3"/>
              <w:ind/>
              <w:jc w:val="left"/>
              <w:rPr>
                <w:rFonts w:ascii="Times New Roman" w:hAnsi="Times New Roman"/>
                <w:sz w:val="28"/>
              </w:rPr>
            </w:pPr>
            <w:r>
              <w:rPr>
                <w:rFonts w:ascii="Times New Roman" w:hAnsi="Times New Roman"/>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tc>
          <w:tcPr>
            <w:tcW w:type="dxa" w:w="3640"/>
            <w:tcBorders>
              <w:top w:color="000000" w:sz="4" w:val="single"/>
              <w:left w:color="000000" w:sz="4" w:val="single"/>
              <w:bottom w:sz="4" w:val="nil"/>
              <w:right w:sz="4" w:val="nil"/>
            </w:tcBorders>
          </w:tcPr>
          <w:p w14:paraId="FB090000">
            <w:pPr>
              <w:pStyle w:val="Style_3"/>
              <w:ind/>
              <w:jc w:val="left"/>
              <w:rPr>
                <w:rFonts w:ascii="Times New Roman" w:hAnsi="Times New Roman"/>
                <w:sz w:val="28"/>
              </w:rPr>
            </w:pPr>
            <w:r>
              <w:rPr>
                <w:rFonts w:ascii="Times New Roman" w:hAnsi="Times New Roman"/>
                <w:sz w:val="28"/>
              </w:rPr>
              <w:t>Культурное пространство.</w:t>
            </w:r>
          </w:p>
        </w:tc>
        <w:tc>
          <w:tcPr>
            <w:tcW w:type="dxa" w:w="6580"/>
            <w:tcBorders>
              <w:top w:color="000000" w:sz="4" w:val="single"/>
              <w:left w:color="000000" w:sz="4" w:val="single"/>
              <w:bottom w:sz="4" w:val="nil"/>
              <w:right w:color="000000" w:sz="4" w:val="single"/>
            </w:tcBorders>
          </w:tcPr>
          <w:p w14:paraId="FC090000">
            <w:pPr>
              <w:pStyle w:val="Style_3"/>
              <w:ind/>
              <w:jc w:val="left"/>
              <w:rPr>
                <w:rFonts w:ascii="Times New Roman" w:hAnsi="Times New Roman"/>
                <w:sz w:val="28"/>
              </w:rPr>
            </w:pPr>
            <w:r>
              <w:rPr>
                <w:rFonts w:ascii="Times New Roman" w:hAnsi="Times New Roman"/>
                <w:sz w:val="28"/>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tc>
          <w:tcPr>
            <w:tcW w:type="dxa" w:w="3640"/>
            <w:tcBorders>
              <w:top w:color="000000" w:sz="4" w:val="single"/>
              <w:left w:color="000000" w:sz="4" w:val="single"/>
              <w:bottom w:color="000000" w:sz="4" w:val="single"/>
              <w:right w:sz="4" w:val="nil"/>
            </w:tcBorders>
          </w:tcPr>
          <w:p w14:paraId="FD090000">
            <w:pPr>
              <w:pStyle w:val="Style_3"/>
              <w:ind/>
              <w:jc w:val="left"/>
              <w:rPr>
                <w:rFonts w:ascii="Times New Roman" w:hAnsi="Times New Roman"/>
                <w:sz w:val="28"/>
              </w:rPr>
            </w:pPr>
            <w:r>
              <w:rPr>
                <w:rFonts w:ascii="Times New Roman" w:hAnsi="Times New Roman"/>
                <w:sz w:val="28"/>
              </w:rPr>
              <w:t>Формирование единого Русского государства в XV веке.</w:t>
            </w:r>
          </w:p>
        </w:tc>
        <w:tc>
          <w:tcPr>
            <w:tcW w:type="dxa" w:w="6580"/>
            <w:tcBorders>
              <w:top w:color="000000" w:sz="4" w:val="single"/>
              <w:left w:color="000000" w:sz="4" w:val="single"/>
              <w:bottom w:color="000000" w:sz="4" w:val="single"/>
              <w:right w:color="000000" w:sz="4" w:val="single"/>
            </w:tcBorders>
          </w:tcPr>
          <w:p w14:paraId="FE090000">
            <w:pPr>
              <w:pStyle w:val="Style_3"/>
              <w:ind/>
              <w:jc w:val="left"/>
              <w:rPr>
                <w:rFonts w:ascii="Times New Roman" w:hAnsi="Times New Roman"/>
                <w:sz w:val="28"/>
              </w:rPr>
            </w:pPr>
            <w:r>
              <w:rPr>
                <w:rFonts w:ascii="Times New Roman" w:hAnsi="Times New Roman"/>
                <w:sz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третий Рим”. </w:t>
            </w:r>
            <w:r>
              <w:rPr>
                <w:rFonts w:ascii="Times New Roman" w:hAnsi="Times New Roman"/>
                <w:sz w:val="28"/>
              </w:rPr>
              <w:t>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tc>
          <w:tcPr>
            <w:tcW w:type="dxa" w:w="3640"/>
            <w:tcBorders>
              <w:top w:color="000000" w:sz="4" w:val="single"/>
              <w:left w:color="000000" w:sz="4" w:val="single"/>
              <w:bottom w:sz="4" w:val="nil"/>
              <w:right w:sz="4" w:val="nil"/>
            </w:tcBorders>
          </w:tcPr>
          <w:p w14:paraId="FF090000">
            <w:pPr>
              <w:pStyle w:val="Style_3"/>
              <w:ind/>
              <w:jc w:val="left"/>
              <w:rPr>
                <w:rFonts w:ascii="Times New Roman" w:hAnsi="Times New Roman"/>
                <w:sz w:val="28"/>
              </w:rPr>
            </w:pPr>
            <w:r>
              <w:rPr>
                <w:rFonts w:ascii="Times New Roman" w:hAnsi="Times New Roman"/>
                <w:sz w:val="28"/>
              </w:rPr>
              <w:t>Культурное пространство.</w:t>
            </w:r>
          </w:p>
        </w:tc>
        <w:tc>
          <w:tcPr>
            <w:tcW w:type="dxa" w:w="6580"/>
            <w:tcBorders>
              <w:top w:color="000000" w:sz="4" w:val="single"/>
              <w:left w:color="000000" w:sz="4" w:val="single"/>
              <w:bottom w:sz="4" w:val="nil"/>
              <w:right w:color="000000" w:sz="4" w:val="single"/>
            </w:tcBorders>
          </w:tcPr>
          <w:p w14:paraId="000A0000">
            <w:pPr>
              <w:pStyle w:val="Style_3"/>
              <w:ind/>
              <w:jc w:val="left"/>
              <w:rPr>
                <w:rFonts w:ascii="Times New Roman" w:hAnsi="Times New Roman"/>
                <w:sz w:val="28"/>
              </w:rPr>
            </w:pPr>
            <w:r>
              <w:rPr>
                <w:rFonts w:ascii="Times New Roman" w:hAnsi="Times New Roman"/>
                <w:sz w:val="28"/>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010A0000">
            <w:pPr>
              <w:pStyle w:val="Style_3"/>
              <w:ind/>
              <w:jc w:val="left"/>
              <w:rPr>
                <w:rFonts w:ascii="Times New Roman" w:hAnsi="Times New Roman"/>
                <w:sz w:val="28"/>
              </w:rPr>
            </w:pPr>
            <w:r>
              <w:rPr>
                <w:rFonts w:ascii="Times New Roman" w:hAnsi="Times New Roman"/>
                <w:sz w:val="28"/>
              </w:rPr>
              <w:t>Наш край с древнейших времен до конца XV в.</w:t>
            </w:r>
          </w:p>
        </w:tc>
      </w:tr>
      <w:tr>
        <w:tc>
          <w:tcPr>
            <w:tcW w:type="dxa" w:w="3640"/>
            <w:tcBorders>
              <w:top w:color="000000" w:sz="4" w:val="single"/>
              <w:left w:color="000000" w:sz="4" w:val="single"/>
              <w:bottom w:color="000000" w:sz="4" w:val="single"/>
              <w:right w:sz="4" w:val="nil"/>
            </w:tcBorders>
          </w:tcPr>
          <w:p w14:paraId="020A0000">
            <w:pPr>
              <w:pStyle w:val="Style_3"/>
              <w:ind/>
              <w:jc w:val="left"/>
              <w:rPr>
                <w:rFonts w:ascii="Times New Roman" w:hAnsi="Times New Roman"/>
                <w:sz w:val="28"/>
              </w:rPr>
            </w:pPr>
            <w:r>
              <w:rPr>
                <w:rFonts w:ascii="Times New Roman" w:hAnsi="Times New Roman"/>
                <w:sz w:val="28"/>
              </w:rPr>
              <w:t>Обобщение.</w:t>
            </w:r>
          </w:p>
        </w:tc>
        <w:tc>
          <w:tcPr>
            <w:tcW w:type="dxa" w:w="6580"/>
            <w:tcBorders>
              <w:top w:color="000000" w:sz="4" w:val="single"/>
              <w:left w:color="000000" w:sz="4" w:val="single"/>
              <w:bottom w:color="000000" w:sz="4" w:val="single"/>
              <w:right w:color="000000" w:sz="4" w:val="single"/>
            </w:tcBorders>
          </w:tcPr>
          <w:p w14:paraId="030A0000">
            <w:pPr>
              <w:pStyle w:val="Style_3"/>
              <w:ind/>
              <w:jc w:val="left"/>
              <w:rPr>
                <w:rFonts w:ascii="Times New Roman" w:hAnsi="Times New Roman"/>
                <w:sz w:val="28"/>
              </w:rPr>
            </w:pPr>
            <w:r>
              <w:rPr>
                <w:rFonts w:ascii="Times New Roman" w:hAnsi="Times New Roman"/>
                <w:sz w:val="28"/>
              </w:rPr>
              <w:t>Обобщение полученных знаний.</w:t>
            </w:r>
          </w:p>
        </w:tc>
      </w:tr>
    </w:tbl>
    <w:p w14:paraId="040A0000">
      <w:pPr>
        <w:rPr>
          <w:rFonts w:ascii="Times New Roman" w:hAnsi="Times New Roman"/>
          <w:sz w:val="28"/>
        </w:rPr>
      </w:pPr>
    </w:p>
    <w:p w14:paraId="050A0000">
      <w:pPr>
        <w:rPr>
          <w:rFonts w:ascii="Times New Roman" w:hAnsi="Times New Roman"/>
          <w:b w:val="1"/>
          <w:sz w:val="28"/>
        </w:rPr>
      </w:pPr>
      <w:r>
        <w:rPr>
          <w:rFonts w:ascii="Times New Roman" w:hAnsi="Times New Roman"/>
          <w:b w:val="1"/>
          <w:sz w:val="28"/>
        </w:rPr>
        <w:t>173.5. Содержание обучения в 7 классе представлено в таблице:</w:t>
      </w:r>
    </w:p>
    <w:p w14:paraId="060A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sz="4" w:val="nil"/>
              <w:right w:sz="4" w:val="nil"/>
            </w:tcBorders>
          </w:tcPr>
          <w:p w14:paraId="070A0000">
            <w:pPr>
              <w:pStyle w:val="Style_3"/>
              <w:ind/>
              <w:jc w:val="left"/>
              <w:rPr>
                <w:rFonts w:ascii="Times New Roman" w:hAnsi="Times New Roman"/>
                <w:sz w:val="28"/>
              </w:rPr>
            </w:pPr>
            <w:r>
              <w:rPr>
                <w:rFonts w:ascii="Times New Roman" w:hAnsi="Times New Roman"/>
                <w:sz w:val="28"/>
              </w:rPr>
              <w:t>Всеобщая история. История Нового времени. Конец XV -XVII вв.</w:t>
            </w:r>
          </w:p>
          <w:p w14:paraId="080A0000">
            <w:pPr>
              <w:pStyle w:val="Style_3"/>
              <w:ind/>
              <w:jc w:val="left"/>
              <w:rPr>
                <w:rFonts w:ascii="Times New Roman" w:hAnsi="Times New Roman"/>
                <w:sz w:val="28"/>
              </w:rPr>
            </w:pPr>
            <w:r>
              <w:rPr>
                <w:rFonts w:ascii="Times New Roman" w:hAnsi="Times New Roman"/>
                <w:sz w:val="28"/>
              </w:rPr>
              <w:t>Введение.</w:t>
            </w:r>
          </w:p>
        </w:tc>
        <w:tc>
          <w:tcPr>
            <w:tcW w:type="dxa" w:w="6580"/>
            <w:tcBorders>
              <w:top w:color="000000" w:sz="4" w:val="single"/>
              <w:left w:color="000000" w:sz="4" w:val="single"/>
              <w:bottom w:sz="4" w:val="nil"/>
              <w:right w:color="000000" w:sz="4" w:val="single"/>
            </w:tcBorders>
          </w:tcPr>
          <w:p w14:paraId="090A0000">
            <w:pPr>
              <w:pStyle w:val="Style_3"/>
              <w:ind/>
              <w:jc w:val="left"/>
              <w:rPr>
                <w:rFonts w:ascii="Times New Roman" w:hAnsi="Times New Roman"/>
                <w:sz w:val="28"/>
              </w:rPr>
            </w:pPr>
            <w:r>
              <w:rPr>
                <w:rFonts w:ascii="Times New Roman" w:hAnsi="Times New Roman"/>
                <w:sz w:val="28"/>
              </w:rPr>
              <w:t>Понятие “Новое время”. Хронологические рамки и периодизация истории Нового времени.</w:t>
            </w:r>
          </w:p>
        </w:tc>
      </w:tr>
      <w:tr>
        <w:tc>
          <w:tcPr>
            <w:tcW w:type="dxa" w:w="3640"/>
            <w:tcBorders>
              <w:top w:color="000000" w:sz="4" w:val="single"/>
              <w:left w:color="000000" w:sz="4" w:val="single"/>
              <w:bottom w:sz="4" w:val="nil"/>
              <w:right w:sz="4" w:val="nil"/>
            </w:tcBorders>
          </w:tcPr>
          <w:p w14:paraId="0A0A0000">
            <w:pPr>
              <w:pStyle w:val="Style_3"/>
              <w:ind/>
              <w:jc w:val="left"/>
              <w:rPr>
                <w:rFonts w:ascii="Times New Roman" w:hAnsi="Times New Roman"/>
                <w:sz w:val="28"/>
              </w:rPr>
            </w:pPr>
            <w:r>
              <w:rPr>
                <w:rFonts w:ascii="Times New Roman" w:hAnsi="Times New Roman"/>
                <w:sz w:val="28"/>
              </w:rPr>
              <w:t>Великие географические открытия.</w:t>
            </w:r>
          </w:p>
        </w:tc>
        <w:tc>
          <w:tcPr>
            <w:tcW w:type="dxa" w:w="6580"/>
            <w:tcBorders>
              <w:top w:color="000000" w:sz="4" w:val="single"/>
              <w:left w:color="000000" w:sz="4" w:val="single"/>
              <w:bottom w:sz="4" w:val="nil"/>
              <w:right w:color="000000" w:sz="4" w:val="single"/>
            </w:tcBorders>
          </w:tcPr>
          <w:p w14:paraId="0B0A0000">
            <w:pPr>
              <w:pStyle w:val="Style_3"/>
              <w:ind/>
              <w:jc w:val="left"/>
              <w:rPr>
                <w:rFonts w:ascii="Times New Roman" w:hAnsi="Times New Roman"/>
                <w:sz w:val="28"/>
              </w:rPr>
            </w:pPr>
            <w:r>
              <w:rPr>
                <w:rFonts w:ascii="Times New Roman" w:hAnsi="Times New Roman"/>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tc>
          <w:tcPr>
            <w:tcW w:type="dxa" w:w="3640"/>
            <w:tcBorders>
              <w:top w:color="000000" w:sz="4" w:val="single"/>
              <w:left w:color="000000" w:sz="4" w:val="single"/>
              <w:bottom w:color="000000" w:sz="4" w:val="single"/>
              <w:right w:sz="4" w:val="nil"/>
            </w:tcBorders>
          </w:tcPr>
          <w:p w14:paraId="0C0A0000">
            <w:pPr>
              <w:pStyle w:val="Style_3"/>
              <w:ind/>
              <w:jc w:val="left"/>
              <w:rPr>
                <w:rFonts w:ascii="Times New Roman" w:hAnsi="Times New Roman"/>
                <w:sz w:val="28"/>
              </w:rPr>
            </w:pPr>
            <w:r>
              <w:rPr>
                <w:rFonts w:ascii="Times New Roman" w:hAnsi="Times New Roman"/>
                <w:sz w:val="28"/>
              </w:rPr>
              <w:t xml:space="preserve">Изменения в европейском </w:t>
            </w:r>
            <w:r>
              <w:rPr>
                <w:rFonts w:ascii="Times New Roman" w:hAnsi="Times New Roman"/>
                <w:sz w:val="28"/>
              </w:rPr>
              <w:t>обществе в XVI - XVII вв.</w:t>
            </w:r>
          </w:p>
        </w:tc>
        <w:tc>
          <w:tcPr>
            <w:tcW w:type="dxa" w:w="6580"/>
            <w:tcBorders>
              <w:top w:color="000000" w:sz="4" w:val="single"/>
              <w:left w:color="000000" w:sz="4" w:val="single"/>
              <w:bottom w:color="000000" w:sz="4" w:val="single"/>
              <w:right w:color="000000" w:sz="4" w:val="single"/>
            </w:tcBorders>
          </w:tcPr>
          <w:p w14:paraId="0D0A0000">
            <w:pPr>
              <w:pStyle w:val="Style_3"/>
              <w:ind/>
              <w:jc w:val="left"/>
              <w:rPr>
                <w:rFonts w:ascii="Times New Roman" w:hAnsi="Times New Roman"/>
                <w:sz w:val="28"/>
              </w:rPr>
            </w:pPr>
            <w:r>
              <w:rPr>
                <w:rFonts w:ascii="Times New Roman" w:hAnsi="Times New Roman"/>
                <w:sz w:val="28"/>
              </w:rPr>
              <w:t xml:space="preserve">Развитие техники, горного дела, производства </w:t>
            </w:r>
            <w:r>
              <w:rPr>
                <w:rFonts w:ascii="Times New Roman" w:hAnsi="Times New Roman"/>
                <w:sz w:val="28"/>
              </w:rPr>
              <w:t>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tc>
          <w:tcPr>
            <w:tcW w:type="dxa" w:w="3640"/>
            <w:tcBorders>
              <w:top w:color="000000" w:sz="4" w:val="single"/>
              <w:left w:color="000000" w:sz="4" w:val="single"/>
              <w:bottom w:sz="4" w:val="nil"/>
              <w:right w:sz="4" w:val="nil"/>
            </w:tcBorders>
          </w:tcPr>
          <w:p w14:paraId="0E0A0000">
            <w:pPr>
              <w:pStyle w:val="Style_3"/>
              <w:ind/>
              <w:jc w:val="left"/>
              <w:rPr>
                <w:rFonts w:ascii="Times New Roman" w:hAnsi="Times New Roman"/>
                <w:sz w:val="28"/>
              </w:rPr>
            </w:pPr>
            <w:r>
              <w:rPr>
                <w:rFonts w:ascii="Times New Roman" w:hAnsi="Times New Roman"/>
                <w:sz w:val="28"/>
              </w:rPr>
              <w:t>Реформация и контрреформация в Европе.</w:t>
            </w:r>
          </w:p>
        </w:tc>
        <w:tc>
          <w:tcPr>
            <w:tcW w:type="dxa" w:w="6580"/>
            <w:tcBorders>
              <w:top w:color="000000" w:sz="4" w:val="single"/>
              <w:left w:color="000000" w:sz="4" w:val="single"/>
              <w:bottom w:sz="4" w:val="nil"/>
              <w:right w:color="000000" w:sz="4" w:val="single"/>
            </w:tcBorders>
          </w:tcPr>
          <w:p w14:paraId="0F0A0000">
            <w:pPr>
              <w:pStyle w:val="Style_3"/>
              <w:ind/>
              <w:jc w:val="left"/>
              <w:rPr>
                <w:rFonts w:ascii="Times New Roman" w:hAnsi="Times New Roman"/>
                <w:sz w:val="28"/>
              </w:rPr>
            </w:pPr>
            <w:r>
              <w:rPr>
                <w:rFonts w:ascii="Times New Roman" w:hAnsi="Times New Roman"/>
                <w:sz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tc>
          <w:tcPr>
            <w:tcW w:type="dxa" w:w="3640"/>
            <w:tcBorders>
              <w:top w:color="000000" w:sz="4" w:val="single"/>
              <w:left w:color="000000" w:sz="4" w:val="single"/>
              <w:bottom w:sz="4" w:val="nil"/>
              <w:right w:sz="4" w:val="nil"/>
            </w:tcBorders>
          </w:tcPr>
          <w:p w14:paraId="100A0000">
            <w:pPr>
              <w:pStyle w:val="Style_3"/>
              <w:ind/>
              <w:jc w:val="left"/>
              <w:rPr>
                <w:rFonts w:ascii="Times New Roman" w:hAnsi="Times New Roman"/>
                <w:sz w:val="28"/>
              </w:rPr>
            </w:pPr>
            <w:r>
              <w:rPr>
                <w:rFonts w:ascii="Times New Roman" w:hAnsi="Times New Roman"/>
                <w:sz w:val="28"/>
              </w:rPr>
              <w:t>Государства Европы в XVI-XVII вв.</w:t>
            </w:r>
          </w:p>
        </w:tc>
        <w:tc>
          <w:tcPr>
            <w:tcW w:type="dxa" w:w="6580"/>
            <w:tcBorders>
              <w:top w:color="000000" w:sz="4" w:val="single"/>
              <w:left w:color="000000" w:sz="4" w:val="single"/>
              <w:bottom w:sz="4" w:val="nil"/>
              <w:right w:color="000000" w:sz="4" w:val="single"/>
            </w:tcBorders>
          </w:tcPr>
          <w:p w14:paraId="110A0000">
            <w:pPr>
              <w:pStyle w:val="Style_3"/>
              <w:ind/>
              <w:jc w:val="left"/>
              <w:rPr>
                <w:rFonts w:ascii="Times New Roman" w:hAnsi="Times New Roman"/>
                <w:sz w:val="28"/>
              </w:rPr>
            </w:pPr>
            <w:r>
              <w:rPr>
                <w:rFonts w:ascii="Times New Roman" w:hAnsi="Times New Roman"/>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120A0000">
            <w:pPr>
              <w:pStyle w:val="Style_3"/>
              <w:ind/>
              <w:jc w:val="left"/>
              <w:rPr>
                <w:rFonts w:ascii="Times New Roman" w:hAnsi="Times New Roman"/>
                <w:sz w:val="28"/>
              </w:rPr>
            </w:pPr>
            <w:r>
              <w:rPr>
                <w:rFonts w:ascii="Times New Roman" w:hAnsi="Times New Roman"/>
                <w:sz w:val="28"/>
              </w:rPr>
              <w:t>Испания под властью потомков католических королей.</w:t>
            </w:r>
          </w:p>
          <w:p w14:paraId="130A0000">
            <w:pPr>
              <w:pStyle w:val="Style_3"/>
              <w:ind/>
              <w:jc w:val="left"/>
              <w:rPr>
                <w:rFonts w:ascii="Times New Roman" w:hAnsi="Times New Roman"/>
                <w:sz w:val="28"/>
              </w:rPr>
            </w:pPr>
            <w:r>
              <w:rPr>
                <w:rFonts w:ascii="Times New Roman" w:hAnsi="Times New Roman"/>
                <w:sz w:val="28"/>
              </w:rPr>
              <w:t>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140A0000">
            <w:pPr>
              <w:pStyle w:val="Style_3"/>
              <w:ind/>
              <w:jc w:val="left"/>
              <w:rPr>
                <w:rFonts w:ascii="Times New Roman" w:hAnsi="Times New Roman"/>
                <w:sz w:val="28"/>
              </w:rPr>
            </w:pPr>
            <w:r>
              <w:rPr>
                <w:rFonts w:ascii="Times New Roman" w:hAnsi="Times New Roman"/>
                <w:sz w:val="28"/>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150A0000">
            <w:pPr>
              <w:pStyle w:val="Style_3"/>
              <w:ind/>
              <w:jc w:val="left"/>
              <w:rPr>
                <w:rFonts w:ascii="Times New Roman" w:hAnsi="Times New Roman"/>
                <w:sz w:val="28"/>
              </w:rPr>
            </w:pPr>
            <w:r>
              <w:rPr>
                <w:rFonts w:ascii="Times New Roman" w:hAnsi="Times New Roman"/>
                <w:sz w:val="28"/>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160A0000">
            <w:pPr>
              <w:pStyle w:val="Style_3"/>
              <w:ind/>
              <w:jc w:val="left"/>
              <w:rPr>
                <w:rFonts w:ascii="Times New Roman" w:hAnsi="Times New Roman"/>
                <w:sz w:val="28"/>
              </w:rPr>
            </w:pPr>
            <w:r>
              <w:rPr>
                <w:rFonts w:ascii="Times New Roman" w:hAnsi="Times New Roman"/>
                <w:sz w:val="28"/>
              </w:rPr>
              <w:t xml:space="preserve">Страны Центральной, Южной и Юго-Восточной Европы. В мире империй и вне его. Германские </w:t>
            </w:r>
            <w:r>
              <w:rPr>
                <w:rFonts w:ascii="Times New Roman" w:hAnsi="Times New Roman"/>
                <w:sz w:val="28"/>
              </w:rPr>
              <w:t>государства. Итальянские земли. Положение славянских народов. Образование Речи Посполитой.</w:t>
            </w:r>
          </w:p>
        </w:tc>
      </w:tr>
      <w:tr>
        <w:tc>
          <w:tcPr>
            <w:tcW w:type="dxa" w:w="3640"/>
            <w:tcBorders>
              <w:top w:color="000000" w:sz="4" w:val="single"/>
              <w:left w:color="000000" w:sz="4" w:val="single"/>
              <w:bottom w:color="000000" w:sz="4" w:val="single"/>
              <w:right w:sz="4" w:val="nil"/>
            </w:tcBorders>
          </w:tcPr>
          <w:p w14:paraId="170A0000">
            <w:pPr>
              <w:pStyle w:val="Style_3"/>
              <w:ind/>
              <w:jc w:val="left"/>
              <w:rPr>
                <w:rFonts w:ascii="Times New Roman" w:hAnsi="Times New Roman"/>
                <w:sz w:val="28"/>
              </w:rPr>
            </w:pPr>
            <w:r>
              <w:rPr>
                <w:rFonts w:ascii="Times New Roman" w:hAnsi="Times New Roman"/>
                <w:sz w:val="28"/>
              </w:rPr>
              <w:t>Международные отношения в XVI-XVII вв.</w:t>
            </w:r>
          </w:p>
        </w:tc>
        <w:tc>
          <w:tcPr>
            <w:tcW w:type="dxa" w:w="6580"/>
            <w:tcBorders>
              <w:top w:color="000000" w:sz="4" w:val="single"/>
              <w:left w:color="000000" w:sz="4" w:val="single"/>
              <w:bottom w:color="000000" w:sz="4" w:val="single"/>
              <w:right w:color="000000" w:sz="4" w:val="single"/>
            </w:tcBorders>
          </w:tcPr>
          <w:p w14:paraId="180A0000">
            <w:pPr>
              <w:pStyle w:val="Style_3"/>
              <w:ind/>
              <w:jc w:val="left"/>
              <w:rPr>
                <w:rFonts w:ascii="Times New Roman" w:hAnsi="Times New Roman"/>
                <w:sz w:val="28"/>
              </w:rPr>
            </w:pPr>
            <w:r>
              <w:rPr>
                <w:rFonts w:ascii="Times New Roman" w:hAnsi="Times New Roman"/>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tc>
          <w:tcPr>
            <w:tcW w:type="dxa" w:w="3640"/>
            <w:tcBorders>
              <w:top w:color="000000" w:sz="4" w:val="single"/>
              <w:left w:color="000000" w:sz="4" w:val="single"/>
              <w:bottom w:sz="4" w:val="nil"/>
              <w:right w:sz="4" w:val="nil"/>
            </w:tcBorders>
          </w:tcPr>
          <w:p w14:paraId="190A0000">
            <w:pPr>
              <w:pStyle w:val="Style_3"/>
              <w:ind/>
              <w:jc w:val="left"/>
              <w:rPr>
                <w:rFonts w:ascii="Times New Roman" w:hAnsi="Times New Roman"/>
                <w:sz w:val="28"/>
              </w:rPr>
            </w:pPr>
            <w:r>
              <w:rPr>
                <w:rFonts w:ascii="Times New Roman" w:hAnsi="Times New Roman"/>
                <w:sz w:val="28"/>
              </w:rPr>
              <w:t>Европейская культура в раннее Новое время.</w:t>
            </w:r>
          </w:p>
        </w:tc>
        <w:tc>
          <w:tcPr>
            <w:tcW w:type="dxa" w:w="6580"/>
            <w:tcBorders>
              <w:top w:color="000000" w:sz="4" w:val="single"/>
              <w:left w:color="000000" w:sz="4" w:val="single"/>
              <w:bottom w:sz="4" w:val="nil"/>
              <w:right w:color="000000" w:sz="4" w:val="single"/>
            </w:tcBorders>
          </w:tcPr>
          <w:p w14:paraId="1A0A0000">
            <w:pPr>
              <w:pStyle w:val="Style_3"/>
              <w:ind/>
              <w:jc w:val="left"/>
              <w:rPr>
                <w:rFonts w:ascii="Times New Roman" w:hAnsi="Times New Roman"/>
                <w:sz w:val="28"/>
              </w:rPr>
            </w:pPr>
            <w:r>
              <w:rPr>
                <w:rFonts w:ascii="Times New Roman" w:hAnsi="Times New Roman"/>
                <w:sz w:val="28"/>
              </w:rP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tc>
          <w:tcPr>
            <w:tcW w:type="dxa" w:w="3640"/>
            <w:tcBorders>
              <w:top w:color="000000" w:sz="4" w:val="single"/>
              <w:left w:color="000000" w:sz="4" w:val="single"/>
              <w:bottom w:sz="4" w:val="nil"/>
              <w:right w:sz="4" w:val="nil"/>
            </w:tcBorders>
          </w:tcPr>
          <w:p w14:paraId="1B0A0000">
            <w:pPr>
              <w:pStyle w:val="Style_3"/>
              <w:ind/>
              <w:jc w:val="left"/>
              <w:rPr>
                <w:rFonts w:ascii="Times New Roman" w:hAnsi="Times New Roman"/>
                <w:sz w:val="28"/>
              </w:rPr>
            </w:pPr>
            <w:r>
              <w:rPr>
                <w:rFonts w:ascii="Times New Roman" w:hAnsi="Times New Roman"/>
                <w:sz w:val="28"/>
              </w:rPr>
              <w:t>Страны Востока в XVI - XVIII вв.</w:t>
            </w:r>
          </w:p>
        </w:tc>
        <w:tc>
          <w:tcPr>
            <w:tcW w:type="dxa" w:w="6580"/>
            <w:tcBorders>
              <w:top w:color="000000" w:sz="4" w:val="single"/>
              <w:left w:color="000000" w:sz="4" w:val="single"/>
              <w:bottom w:sz="4" w:val="nil"/>
              <w:right w:color="000000" w:sz="4" w:val="single"/>
            </w:tcBorders>
          </w:tcPr>
          <w:p w14:paraId="1C0A0000">
            <w:pPr>
              <w:pStyle w:val="Style_3"/>
              <w:ind/>
              <w:jc w:val="left"/>
              <w:rPr>
                <w:rFonts w:ascii="Times New Roman" w:hAnsi="Times New Roman"/>
                <w:sz w:val="28"/>
              </w:rPr>
            </w:pPr>
            <w:r>
              <w:rPr>
                <w:rFonts w:ascii="Times New Roman" w:hAnsi="Times New Roman"/>
                <w:sz w:val="28"/>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сегунатаТокугава, укрепление централизованного государства. “Закрытие” страны для иноземцев. Культура и искусство стран Востока в XVI-XVII вв.</w:t>
            </w:r>
          </w:p>
        </w:tc>
      </w:tr>
      <w:tr>
        <w:tc>
          <w:tcPr>
            <w:tcW w:type="dxa" w:w="3640"/>
            <w:tcBorders>
              <w:top w:color="000000" w:sz="4" w:val="single"/>
              <w:left w:color="000000" w:sz="4" w:val="single"/>
              <w:bottom w:sz="4" w:val="nil"/>
              <w:right w:sz="4" w:val="nil"/>
            </w:tcBorders>
          </w:tcPr>
          <w:p w14:paraId="1D0A0000">
            <w:pPr>
              <w:pStyle w:val="Style_3"/>
              <w:ind/>
              <w:jc w:val="left"/>
              <w:rPr>
                <w:rFonts w:ascii="Times New Roman" w:hAnsi="Times New Roman"/>
                <w:sz w:val="28"/>
              </w:rPr>
            </w:pPr>
            <w:r>
              <w:rPr>
                <w:rFonts w:ascii="Times New Roman" w:hAnsi="Times New Roman"/>
                <w:sz w:val="28"/>
              </w:rPr>
              <w:t>Обобщение.</w:t>
            </w:r>
          </w:p>
        </w:tc>
        <w:tc>
          <w:tcPr>
            <w:tcW w:type="dxa" w:w="6580"/>
            <w:tcBorders>
              <w:top w:color="000000" w:sz="4" w:val="single"/>
              <w:left w:color="000000" w:sz="4" w:val="single"/>
              <w:bottom w:sz="4" w:val="nil"/>
              <w:right w:color="000000" w:sz="4" w:val="single"/>
            </w:tcBorders>
          </w:tcPr>
          <w:p w14:paraId="1E0A0000">
            <w:pPr>
              <w:pStyle w:val="Style_3"/>
              <w:ind/>
              <w:jc w:val="left"/>
              <w:rPr>
                <w:rFonts w:ascii="Times New Roman" w:hAnsi="Times New Roman"/>
                <w:sz w:val="28"/>
              </w:rPr>
            </w:pPr>
            <w:r>
              <w:rPr>
                <w:rFonts w:ascii="Times New Roman" w:hAnsi="Times New Roman"/>
                <w:sz w:val="28"/>
              </w:rPr>
              <w:t>Историческое и культурное наследие Раннего Нового времени.</w:t>
            </w:r>
          </w:p>
        </w:tc>
      </w:tr>
      <w:tr>
        <w:tc>
          <w:tcPr>
            <w:tcW w:type="dxa" w:w="3640"/>
            <w:tcBorders>
              <w:top w:color="000000" w:sz="4" w:val="single"/>
              <w:left w:color="000000" w:sz="4" w:val="single"/>
              <w:bottom w:color="000000" w:sz="4" w:val="single"/>
              <w:right w:sz="4" w:val="nil"/>
            </w:tcBorders>
          </w:tcPr>
          <w:p w14:paraId="1F0A0000">
            <w:pPr>
              <w:pStyle w:val="Style_3"/>
              <w:ind/>
              <w:jc w:val="left"/>
              <w:rPr>
                <w:rFonts w:ascii="Times New Roman" w:hAnsi="Times New Roman"/>
                <w:sz w:val="28"/>
              </w:rPr>
            </w:pPr>
            <w:r>
              <w:rPr>
                <w:rFonts w:ascii="Times New Roman" w:hAnsi="Times New Roman"/>
                <w:sz w:val="28"/>
              </w:rPr>
              <w:t>История России. Россия в XVI-XVII вв.:</w:t>
            </w:r>
          </w:p>
          <w:p w14:paraId="200A0000">
            <w:pPr>
              <w:pStyle w:val="Style_3"/>
              <w:ind/>
              <w:jc w:val="left"/>
              <w:rPr>
                <w:rFonts w:ascii="Times New Roman" w:hAnsi="Times New Roman"/>
                <w:sz w:val="28"/>
              </w:rPr>
            </w:pPr>
            <w:r>
              <w:rPr>
                <w:rFonts w:ascii="Times New Roman" w:hAnsi="Times New Roman"/>
                <w:sz w:val="28"/>
              </w:rPr>
              <w:t>От Великого княжества к царству Россия в XVI в.</w:t>
            </w:r>
          </w:p>
        </w:tc>
        <w:tc>
          <w:tcPr>
            <w:tcW w:type="dxa" w:w="6580"/>
            <w:tcBorders>
              <w:top w:color="000000" w:sz="4" w:val="single"/>
              <w:left w:color="000000" w:sz="4" w:val="single"/>
              <w:bottom w:color="000000" w:sz="4" w:val="single"/>
              <w:right w:color="000000" w:sz="4" w:val="single"/>
            </w:tcBorders>
          </w:tcPr>
          <w:p w14:paraId="210A0000">
            <w:pPr>
              <w:pStyle w:val="Style_3"/>
              <w:ind/>
              <w:jc w:val="left"/>
              <w:rPr>
                <w:rFonts w:ascii="Times New Roman" w:hAnsi="Times New Roman"/>
                <w:sz w:val="28"/>
              </w:rPr>
            </w:pPr>
            <w:r>
              <w:rPr>
                <w:rFonts w:ascii="Times New Roman" w:hAnsi="Times New Roman"/>
                <w:sz w:val="28"/>
              </w:rPr>
              <w:t xml:space="preserve">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w:t>
            </w:r>
            <w:r>
              <w:rPr>
                <w:rFonts w:ascii="Times New Roman" w:hAnsi="Times New Roman"/>
                <w:sz w:val="28"/>
              </w:rPr>
              <w:t>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220A0000">
            <w:pPr>
              <w:pStyle w:val="Style_3"/>
              <w:ind/>
              <w:jc w:val="left"/>
              <w:rPr>
                <w:rFonts w:ascii="Times New Roman" w:hAnsi="Times New Roman"/>
                <w:sz w:val="28"/>
              </w:rPr>
            </w:pPr>
            <w:r>
              <w:rPr>
                <w:rFonts w:ascii="Times New Roman" w:hAnsi="Times New Roman"/>
                <w:sz w:val="28"/>
              </w:rPr>
              <w:t>Царствование Ивана IV. Регентство Елены Глинской. Сопротивление удельных князей великокняжеской</w:t>
            </w:r>
          </w:p>
          <w:p w14:paraId="230A0000">
            <w:pPr>
              <w:pStyle w:val="Style_3"/>
              <w:ind/>
              <w:jc w:val="left"/>
              <w:rPr>
                <w:rFonts w:ascii="Times New Roman" w:hAnsi="Times New Roman"/>
                <w:sz w:val="28"/>
              </w:rPr>
            </w:pPr>
            <w:r>
              <w:rPr>
                <w:rFonts w:ascii="Times New Roman" w:hAnsi="Times New Roman"/>
                <w:sz w:val="28"/>
              </w:rPr>
              <w:t>власти. Унификация денежной системы.</w:t>
            </w:r>
          </w:p>
          <w:p w14:paraId="240A0000">
            <w:pPr>
              <w:pStyle w:val="Style_3"/>
              <w:ind/>
              <w:jc w:val="left"/>
              <w:rPr>
                <w:rFonts w:ascii="Times New Roman" w:hAnsi="Times New Roman"/>
                <w:sz w:val="28"/>
              </w:rPr>
            </w:pPr>
            <w:r>
              <w:rPr>
                <w:rFonts w:ascii="Times New Roman" w:hAnsi="Times New Roman"/>
                <w:sz w:val="28"/>
              </w:rPr>
              <w:t>Период боярского правления. Борьба за власть между боярскими кланами. Губная реформа. Московское восстание 1547 г. Ереси.</w:t>
            </w:r>
          </w:p>
          <w:p w14:paraId="250A0000">
            <w:pPr>
              <w:pStyle w:val="Style_3"/>
              <w:ind/>
              <w:jc w:val="left"/>
              <w:rPr>
                <w:rFonts w:ascii="Times New Roman" w:hAnsi="Times New Roman"/>
                <w:sz w:val="28"/>
              </w:rPr>
            </w:pPr>
            <w:r>
              <w:rPr>
                <w:rFonts w:ascii="Times New Roman" w:hAnsi="Times New Roman"/>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p w14:paraId="260A0000">
            <w:pPr>
              <w:pStyle w:val="Style_3"/>
              <w:ind/>
              <w:jc w:val="left"/>
              <w:rPr>
                <w:rFonts w:ascii="Times New Roman" w:hAnsi="Times New Roman"/>
                <w:sz w:val="28"/>
              </w:rPr>
            </w:pPr>
            <w:r>
              <w:rPr>
                <w:rFonts w:ascii="Times New Roman" w:hAnsi="Times New Roman"/>
                <w:sz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270A0000">
            <w:pPr>
              <w:pStyle w:val="Style_3"/>
              <w:ind/>
              <w:jc w:val="left"/>
              <w:rPr>
                <w:rFonts w:ascii="Times New Roman" w:hAnsi="Times New Roman"/>
                <w:sz w:val="28"/>
              </w:rPr>
            </w:pPr>
            <w:r>
              <w:rPr>
                <w:rFonts w:ascii="Times New Roman" w:hAnsi="Times New Roman"/>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tc>
          <w:tcPr>
            <w:tcW w:type="dxa" w:w="3640"/>
            <w:tcBorders>
              <w:top w:color="000000" w:sz="4" w:val="single"/>
              <w:left w:color="000000" w:sz="4" w:val="single"/>
              <w:bottom w:color="000000" w:sz="4" w:val="single"/>
              <w:right w:sz="4" w:val="nil"/>
            </w:tcBorders>
          </w:tcPr>
          <w:p w14:paraId="280A0000">
            <w:pPr>
              <w:pStyle w:val="Style_3"/>
              <w:ind/>
              <w:jc w:val="left"/>
              <w:rPr>
                <w:rFonts w:ascii="Times New Roman" w:hAnsi="Times New Roman"/>
                <w:sz w:val="28"/>
              </w:rPr>
            </w:pPr>
            <w:r>
              <w:rPr>
                <w:rFonts w:ascii="Times New Roman" w:hAnsi="Times New Roman"/>
                <w:sz w:val="28"/>
              </w:rPr>
              <w:t>Россия в конце XVI в.</w:t>
            </w:r>
          </w:p>
        </w:tc>
        <w:tc>
          <w:tcPr>
            <w:tcW w:type="dxa" w:w="6580"/>
            <w:tcBorders>
              <w:top w:color="000000" w:sz="4" w:val="single"/>
              <w:left w:color="000000" w:sz="4" w:val="single"/>
              <w:bottom w:color="000000" w:sz="4" w:val="single"/>
              <w:right w:color="000000" w:sz="4" w:val="single"/>
            </w:tcBorders>
          </w:tcPr>
          <w:p w14:paraId="290A0000">
            <w:pPr>
              <w:pStyle w:val="Style_3"/>
              <w:ind/>
              <w:jc w:val="left"/>
              <w:rPr>
                <w:rFonts w:ascii="Times New Roman" w:hAnsi="Times New Roman"/>
                <w:sz w:val="28"/>
              </w:rPr>
            </w:pPr>
            <w:r>
              <w:rPr>
                <w:rFonts w:ascii="Times New Roman" w:hAnsi="Times New Roman"/>
                <w:sz w:val="28"/>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w:t>
            </w:r>
          </w:p>
          <w:p w14:paraId="2A0A0000">
            <w:pPr>
              <w:pStyle w:val="Style_3"/>
              <w:ind/>
              <w:jc w:val="left"/>
              <w:rPr>
                <w:rFonts w:ascii="Times New Roman" w:hAnsi="Times New Roman"/>
                <w:sz w:val="28"/>
              </w:rPr>
            </w:pPr>
            <w:r>
              <w:rPr>
                <w:rFonts w:ascii="Times New Roman" w:hAnsi="Times New Roman"/>
                <w:sz w:val="28"/>
              </w:rP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tc>
          <w:tcPr>
            <w:tcW w:type="dxa" w:w="3640"/>
            <w:tcBorders>
              <w:top w:color="000000" w:sz="4" w:val="single"/>
              <w:left w:color="000000" w:sz="4" w:val="single"/>
              <w:bottom w:sz="4" w:val="nil"/>
              <w:right w:sz="4" w:val="nil"/>
            </w:tcBorders>
          </w:tcPr>
          <w:p w14:paraId="2B0A0000">
            <w:pPr>
              <w:pStyle w:val="Style_3"/>
              <w:ind/>
              <w:jc w:val="left"/>
              <w:rPr>
                <w:rFonts w:ascii="Times New Roman" w:hAnsi="Times New Roman"/>
                <w:sz w:val="28"/>
              </w:rPr>
            </w:pPr>
            <w:r>
              <w:rPr>
                <w:rFonts w:ascii="Times New Roman" w:hAnsi="Times New Roman"/>
                <w:sz w:val="28"/>
              </w:rPr>
              <w:t>Смута в России</w:t>
            </w:r>
          </w:p>
        </w:tc>
        <w:tc>
          <w:tcPr>
            <w:tcW w:type="dxa" w:w="6580"/>
            <w:tcBorders>
              <w:top w:color="000000" w:sz="4" w:val="single"/>
              <w:left w:color="000000" w:sz="4" w:val="single"/>
              <w:bottom w:sz="4" w:val="nil"/>
              <w:right w:color="000000" w:sz="4" w:val="single"/>
            </w:tcBorders>
          </w:tcPr>
          <w:p w14:paraId="2C0A0000">
            <w:pPr>
              <w:pStyle w:val="Style_3"/>
              <w:ind/>
              <w:jc w:val="left"/>
              <w:rPr>
                <w:rFonts w:ascii="Times New Roman" w:hAnsi="Times New Roman"/>
                <w:sz w:val="28"/>
              </w:rPr>
            </w:pPr>
            <w:r>
              <w:rPr>
                <w:rFonts w:ascii="Times New Roman" w:hAnsi="Times New Roman"/>
                <w:sz w:val="28"/>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14:paraId="2D0A0000">
            <w:pPr>
              <w:pStyle w:val="Style_3"/>
              <w:ind/>
              <w:jc w:val="left"/>
              <w:rPr>
                <w:rFonts w:ascii="Times New Roman" w:hAnsi="Times New Roman"/>
                <w:sz w:val="28"/>
              </w:rPr>
            </w:pPr>
            <w:r>
              <w:rPr>
                <w:rFonts w:ascii="Times New Roman" w:hAnsi="Times New Roman"/>
                <w:sz w:val="28"/>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14:paraId="2E0A0000">
            <w:pPr>
              <w:pStyle w:val="Style_3"/>
              <w:ind/>
              <w:jc w:val="left"/>
              <w:rPr>
                <w:rFonts w:ascii="Times New Roman" w:hAnsi="Times New Roman"/>
                <w:sz w:val="28"/>
              </w:rPr>
            </w:pPr>
            <w:r>
              <w:rPr>
                <w:rFonts w:ascii="Times New Roman" w:hAnsi="Times New Roman"/>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2F0A0000">
            <w:pPr>
              <w:pStyle w:val="Style_3"/>
              <w:ind/>
              <w:jc w:val="left"/>
              <w:rPr>
                <w:rFonts w:ascii="Times New Roman" w:hAnsi="Times New Roman"/>
                <w:sz w:val="28"/>
              </w:rPr>
            </w:pPr>
            <w:r>
              <w:rPr>
                <w:rFonts w:ascii="Times New Roman" w:hAnsi="Times New Roman"/>
                <w:sz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w:t>
            </w:r>
            <w:r>
              <w:rPr>
                <w:rFonts w:ascii="Times New Roman" w:hAnsi="Times New Roman"/>
                <w:sz w:val="28"/>
              </w:rPr>
              <w:t>“Совет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tc>
          <w:tcPr>
            <w:tcW w:type="dxa" w:w="3640"/>
            <w:tcBorders>
              <w:top w:color="000000" w:sz="4" w:val="single"/>
              <w:left w:color="000000" w:sz="4" w:val="single"/>
              <w:bottom w:color="000000" w:sz="4" w:val="single"/>
              <w:right w:sz="4" w:val="nil"/>
            </w:tcBorders>
          </w:tcPr>
          <w:p w14:paraId="300A0000">
            <w:pPr>
              <w:pStyle w:val="Style_3"/>
              <w:ind/>
              <w:jc w:val="left"/>
              <w:rPr>
                <w:rFonts w:ascii="Times New Roman" w:hAnsi="Times New Roman"/>
                <w:sz w:val="28"/>
              </w:rPr>
            </w:pPr>
            <w:r>
              <w:rPr>
                <w:rFonts w:ascii="Times New Roman" w:hAnsi="Times New Roman"/>
                <w:sz w:val="28"/>
              </w:rPr>
              <w:t>Россия в XVII веке.</w:t>
            </w:r>
          </w:p>
        </w:tc>
        <w:tc>
          <w:tcPr>
            <w:tcW w:type="dxa" w:w="6580"/>
            <w:tcBorders>
              <w:top w:color="000000" w:sz="4" w:val="single"/>
              <w:left w:color="000000" w:sz="4" w:val="single"/>
              <w:bottom w:color="000000" w:sz="4" w:val="single"/>
              <w:right w:color="000000" w:sz="4" w:val="single"/>
            </w:tcBorders>
          </w:tcPr>
          <w:p w14:paraId="310A0000">
            <w:pPr>
              <w:pStyle w:val="Style_3"/>
              <w:ind/>
              <w:jc w:val="left"/>
              <w:rPr>
                <w:rFonts w:ascii="Times New Roman" w:hAnsi="Times New Roman"/>
                <w:sz w:val="28"/>
              </w:rPr>
            </w:pPr>
            <w:r>
              <w:rPr>
                <w:rFonts w:ascii="Times New Roman" w:hAnsi="Times New Roman"/>
                <w:sz w:val="28"/>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320A0000">
            <w:pPr>
              <w:pStyle w:val="Style_3"/>
              <w:ind/>
              <w:jc w:val="left"/>
              <w:rPr>
                <w:rFonts w:ascii="Times New Roman" w:hAnsi="Times New Roman"/>
                <w:sz w:val="28"/>
              </w:rPr>
            </w:pPr>
            <w:r>
              <w:rPr>
                <w:rFonts w:ascii="Times New Roman" w:hAnsi="Times New Roman"/>
                <w:sz w:val="28"/>
              </w:rPr>
              <w:t>Царь Алексей Михайлович. Укрепление самодержавия.</w:t>
            </w:r>
          </w:p>
          <w:p w14:paraId="330A0000">
            <w:pPr>
              <w:pStyle w:val="Style_3"/>
              <w:ind/>
              <w:jc w:val="left"/>
              <w:rPr>
                <w:rFonts w:ascii="Times New Roman" w:hAnsi="Times New Roman"/>
                <w:sz w:val="28"/>
              </w:rPr>
            </w:pPr>
            <w:r>
              <w:rPr>
                <w:rFonts w:ascii="Times New Roman" w:hAnsi="Times New Roman"/>
                <w:sz w:val="28"/>
              </w:rP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40A0000">
            <w:pPr>
              <w:pStyle w:val="Style_3"/>
              <w:ind/>
              <w:jc w:val="left"/>
              <w:rPr>
                <w:rFonts w:ascii="Times New Roman" w:hAnsi="Times New Roman"/>
                <w:sz w:val="28"/>
              </w:rPr>
            </w:pPr>
            <w:r>
              <w:rPr>
                <w:rFonts w:ascii="Times New Roman" w:hAnsi="Times New Roman"/>
                <w:sz w:val="28"/>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350A0000">
            <w:pPr>
              <w:pStyle w:val="Style_3"/>
              <w:ind/>
              <w:jc w:val="left"/>
              <w:rPr>
                <w:rFonts w:ascii="Times New Roman" w:hAnsi="Times New Roman"/>
                <w:sz w:val="28"/>
              </w:rPr>
            </w:pPr>
            <w:r>
              <w:rPr>
                <w:rFonts w:ascii="Times New Roman" w:hAnsi="Times New Roman"/>
                <w:sz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w:t>
            </w:r>
            <w:r>
              <w:rPr>
                <w:rFonts w:ascii="Times New Roman" w:hAnsi="Times New Roman"/>
                <w:sz w:val="28"/>
              </w:rPr>
              <w:t>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360A0000">
            <w:pPr>
              <w:pStyle w:val="Style_3"/>
              <w:ind/>
              <w:jc w:val="left"/>
              <w:rPr>
                <w:rFonts w:ascii="Times New Roman" w:hAnsi="Times New Roman"/>
                <w:sz w:val="28"/>
              </w:rPr>
            </w:pPr>
            <w:r>
              <w:rPr>
                <w:rFonts w:ascii="Times New Roman" w:hAnsi="Times New Roman"/>
                <w:sz w:val="28"/>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14:paraId="370A0000">
            <w:pPr>
              <w:pStyle w:val="Style_3"/>
              <w:ind/>
              <w:jc w:val="left"/>
              <w:rPr>
                <w:rFonts w:ascii="Times New Roman" w:hAnsi="Times New Roman"/>
                <w:sz w:val="28"/>
              </w:rPr>
            </w:pPr>
            <w:r>
              <w:rPr>
                <w:rFonts w:ascii="Times New Roman" w:hAnsi="Times New Roman"/>
                <w:sz w:val="28"/>
              </w:rP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tc>
          <w:tcPr>
            <w:tcW w:type="dxa" w:w="3640"/>
            <w:tcBorders>
              <w:top w:color="000000" w:sz="4" w:val="single"/>
              <w:left w:color="000000" w:sz="4" w:val="single"/>
              <w:bottom w:sz="4" w:val="nil"/>
              <w:right w:sz="4" w:val="nil"/>
            </w:tcBorders>
          </w:tcPr>
          <w:p w14:paraId="380A0000">
            <w:pPr>
              <w:pStyle w:val="Style_3"/>
              <w:ind/>
              <w:jc w:val="left"/>
              <w:rPr>
                <w:rFonts w:ascii="Times New Roman" w:hAnsi="Times New Roman"/>
                <w:sz w:val="28"/>
              </w:rPr>
            </w:pPr>
            <w:r>
              <w:rPr>
                <w:rFonts w:ascii="Times New Roman" w:hAnsi="Times New Roman"/>
                <w:sz w:val="28"/>
              </w:rPr>
              <w:t>Культурное пространство XVI-XVII вв.</w:t>
            </w:r>
          </w:p>
        </w:tc>
        <w:tc>
          <w:tcPr>
            <w:tcW w:type="dxa" w:w="6580"/>
            <w:tcBorders>
              <w:top w:color="000000" w:sz="4" w:val="single"/>
              <w:left w:color="000000" w:sz="4" w:val="single"/>
              <w:bottom w:sz="4" w:val="nil"/>
              <w:right w:color="000000" w:sz="4" w:val="single"/>
            </w:tcBorders>
          </w:tcPr>
          <w:p w14:paraId="390A0000">
            <w:pPr>
              <w:pStyle w:val="Style_3"/>
              <w:ind/>
              <w:jc w:val="left"/>
              <w:rPr>
                <w:rFonts w:ascii="Times New Roman" w:hAnsi="Times New Roman"/>
                <w:sz w:val="28"/>
              </w:rPr>
            </w:pPr>
            <w:r>
              <w:rPr>
                <w:rFonts w:ascii="Times New Roman" w:hAnsi="Times New Roman"/>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3A0A0000">
            <w:pPr>
              <w:pStyle w:val="Style_3"/>
              <w:ind/>
              <w:jc w:val="left"/>
              <w:rPr>
                <w:rFonts w:ascii="Times New Roman" w:hAnsi="Times New Roman"/>
                <w:sz w:val="28"/>
              </w:rPr>
            </w:pPr>
            <w:r>
              <w:rPr>
                <w:rFonts w:ascii="Times New Roman" w:hAnsi="Times New Roman"/>
                <w:sz w:val="28"/>
              </w:rPr>
              <w:t xml:space="preserve">Архитектура. Дворцово-храмовый ансамбль Соборной площади в Москве. Шатровый стиль в архитектуре. Антонио Солари, АлевизФрязин, Петрок Малой. Собор Покрова на Рву. Монастырские ансамбли (Кирилло-Белозерский, </w:t>
            </w:r>
            <w:r>
              <w:rPr>
                <w:rFonts w:ascii="Times New Roman" w:hAnsi="Times New Roman"/>
                <w:sz w:val="28"/>
              </w:rPr>
              <w:t>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3B0A0000">
            <w:pPr>
              <w:pStyle w:val="Style_3"/>
              <w:ind/>
              <w:jc w:val="left"/>
              <w:rPr>
                <w:rFonts w:ascii="Times New Roman" w:hAnsi="Times New Roman"/>
                <w:sz w:val="28"/>
              </w:rPr>
            </w:pPr>
            <w:r>
              <w:rPr>
                <w:rFonts w:ascii="Times New Roman" w:hAnsi="Times New Roman"/>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3C0A0000">
            <w:pPr>
              <w:pStyle w:val="Style_3"/>
              <w:ind/>
              <w:jc w:val="left"/>
              <w:rPr>
                <w:rFonts w:ascii="Times New Roman" w:hAnsi="Times New Roman"/>
                <w:sz w:val="28"/>
              </w:rPr>
            </w:pPr>
            <w:r>
              <w:rPr>
                <w:rFonts w:ascii="Times New Roman" w:hAnsi="Times New Roman"/>
                <w:sz w:val="28"/>
              </w:rPr>
              <w:t>Развитие образования и научных знаний. Школы при Аптекарском и Посольском приказах. “Синопсис” Иннокентия Гизеля первое учебное пособие по истории.</w:t>
            </w:r>
          </w:p>
          <w:p w14:paraId="3D0A0000">
            <w:pPr>
              <w:pStyle w:val="Style_3"/>
              <w:ind/>
              <w:jc w:val="left"/>
              <w:rPr>
                <w:rFonts w:ascii="Times New Roman" w:hAnsi="Times New Roman"/>
                <w:sz w:val="28"/>
              </w:rPr>
            </w:pPr>
            <w:r>
              <w:rPr>
                <w:rFonts w:ascii="Times New Roman" w:hAnsi="Times New Roman"/>
                <w:sz w:val="28"/>
              </w:rPr>
              <w:t>Наш край в XVI - XVII вв.</w:t>
            </w:r>
          </w:p>
        </w:tc>
      </w:tr>
      <w:tr>
        <w:tc>
          <w:tcPr>
            <w:tcW w:type="dxa" w:w="3640"/>
            <w:tcBorders>
              <w:top w:color="000000" w:sz="4" w:val="single"/>
              <w:left w:color="000000" w:sz="4" w:val="single"/>
              <w:bottom w:color="000000" w:sz="4" w:val="single"/>
              <w:right w:sz="4" w:val="nil"/>
            </w:tcBorders>
          </w:tcPr>
          <w:p w14:paraId="3E0A0000">
            <w:pPr>
              <w:pStyle w:val="Style_3"/>
              <w:ind/>
              <w:jc w:val="left"/>
              <w:rPr>
                <w:rFonts w:ascii="Times New Roman" w:hAnsi="Times New Roman"/>
                <w:sz w:val="28"/>
              </w:rPr>
            </w:pPr>
            <w:r>
              <w:rPr>
                <w:rFonts w:ascii="Times New Roman" w:hAnsi="Times New Roman"/>
                <w:sz w:val="28"/>
              </w:rPr>
              <w:t>Обобщение.</w:t>
            </w:r>
          </w:p>
        </w:tc>
        <w:tc>
          <w:tcPr>
            <w:tcW w:type="dxa" w:w="6580"/>
            <w:tcBorders>
              <w:top w:color="000000" w:sz="4" w:val="single"/>
              <w:left w:color="000000" w:sz="4" w:val="single"/>
              <w:bottom w:color="000000" w:sz="4" w:val="single"/>
              <w:right w:color="000000" w:sz="4" w:val="single"/>
            </w:tcBorders>
          </w:tcPr>
          <w:p w14:paraId="3F0A0000">
            <w:pPr>
              <w:pStyle w:val="Style_3"/>
              <w:ind/>
              <w:jc w:val="left"/>
              <w:rPr>
                <w:rFonts w:ascii="Times New Roman" w:hAnsi="Times New Roman"/>
                <w:sz w:val="28"/>
              </w:rPr>
            </w:pPr>
            <w:r>
              <w:rPr>
                <w:rFonts w:ascii="Times New Roman" w:hAnsi="Times New Roman"/>
                <w:sz w:val="28"/>
              </w:rPr>
              <w:t>Обобщение полученных знаний.</w:t>
            </w:r>
          </w:p>
        </w:tc>
      </w:tr>
    </w:tbl>
    <w:p w14:paraId="400A0000">
      <w:pPr>
        <w:rPr>
          <w:rFonts w:ascii="Times New Roman" w:hAnsi="Times New Roman"/>
          <w:sz w:val="28"/>
        </w:rPr>
      </w:pPr>
    </w:p>
    <w:p w14:paraId="410A0000">
      <w:pPr>
        <w:rPr>
          <w:rFonts w:ascii="Times New Roman" w:hAnsi="Times New Roman"/>
          <w:b w:val="1"/>
          <w:sz w:val="28"/>
        </w:rPr>
      </w:pPr>
      <w:r>
        <w:rPr>
          <w:rFonts w:ascii="Times New Roman" w:hAnsi="Times New Roman"/>
          <w:b w:val="1"/>
          <w:sz w:val="28"/>
        </w:rPr>
        <w:t>173.6. Содержание обучения в 8 классе представлено в таблице:</w:t>
      </w:r>
    </w:p>
    <w:p w14:paraId="420A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sz="4" w:val="nil"/>
              <w:right w:sz="4" w:val="nil"/>
            </w:tcBorders>
          </w:tcPr>
          <w:p w14:paraId="430A0000">
            <w:pPr>
              <w:pStyle w:val="Style_3"/>
              <w:ind/>
              <w:jc w:val="left"/>
              <w:rPr>
                <w:rFonts w:ascii="Times New Roman" w:hAnsi="Times New Roman"/>
                <w:sz w:val="28"/>
              </w:rPr>
            </w:pPr>
            <w:r>
              <w:rPr>
                <w:rFonts w:ascii="Times New Roman" w:hAnsi="Times New Roman"/>
                <w:sz w:val="28"/>
              </w:rPr>
              <w:t>Всеобщая история. История Нового времени. XVIII в. Введение.</w:t>
            </w:r>
          </w:p>
          <w:p w14:paraId="440A0000">
            <w:pPr>
              <w:pStyle w:val="Style_3"/>
              <w:ind/>
              <w:jc w:val="left"/>
              <w:rPr>
                <w:rFonts w:ascii="Times New Roman" w:hAnsi="Times New Roman"/>
                <w:sz w:val="28"/>
              </w:rPr>
            </w:pPr>
            <w:r>
              <w:rPr>
                <w:rFonts w:ascii="Times New Roman" w:hAnsi="Times New Roman"/>
                <w:sz w:val="28"/>
              </w:rPr>
              <w:t>Век Просвещения.</w:t>
            </w:r>
          </w:p>
        </w:tc>
        <w:tc>
          <w:tcPr>
            <w:tcW w:type="dxa" w:w="6580"/>
            <w:tcBorders>
              <w:top w:color="000000" w:sz="4" w:val="single"/>
              <w:left w:color="000000" w:sz="4" w:val="single"/>
              <w:bottom w:sz="4" w:val="nil"/>
              <w:right w:color="000000" w:sz="4" w:val="single"/>
            </w:tcBorders>
          </w:tcPr>
          <w:p w14:paraId="450A0000">
            <w:pPr>
              <w:pStyle w:val="Style_3"/>
              <w:ind/>
              <w:jc w:val="left"/>
              <w:rPr>
                <w:rFonts w:ascii="Times New Roman" w:hAnsi="Times New Roman"/>
                <w:sz w:val="28"/>
              </w:rPr>
            </w:pPr>
            <w:r>
              <w:rPr>
                <w:rFonts w:ascii="Times New Roman" w:hAnsi="Times New Roman"/>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tc>
          <w:tcPr>
            <w:tcW w:type="dxa" w:w="3640"/>
            <w:tcBorders>
              <w:top w:color="000000" w:sz="4" w:val="single"/>
              <w:left w:color="000000" w:sz="4" w:val="single"/>
              <w:bottom w:color="000000" w:sz="4" w:val="single"/>
              <w:right w:sz="4" w:val="nil"/>
            </w:tcBorders>
          </w:tcPr>
          <w:p w14:paraId="460A0000">
            <w:pPr>
              <w:pStyle w:val="Style_3"/>
              <w:ind/>
              <w:jc w:val="left"/>
              <w:rPr>
                <w:rFonts w:ascii="Times New Roman" w:hAnsi="Times New Roman"/>
                <w:sz w:val="28"/>
              </w:rPr>
            </w:pPr>
            <w:r>
              <w:rPr>
                <w:rFonts w:ascii="Times New Roman" w:hAnsi="Times New Roman"/>
                <w:sz w:val="28"/>
              </w:rPr>
              <w:t>Государства Европы в XVIII в.</w:t>
            </w:r>
          </w:p>
        </w:tc>
        <w:tc>
          <w:tcPr>
            <w:tcW w:type="dxa" w:w="6580"/>
            <w:tcBorders>
              <w:top w:color="000000" w:sz="4" w:val="single"/>
              <w:left w:color="000000" w:sz="4" w:val="single"/>
              <w:bottom w:color="000000" w:sz="4" w:val="single"/>
              <w:right w:color="000000" w:sz="4" w:val="single"/>
            </w:tcBorders>
          </w:tcPr>
          <w:p w14:paraId="470A0000">
            <w:pPr>
              <w:pStyle w:val="Style_3"/>
              <w:ind/>
              <w:jc w:val="left"/>
              <w:rPr>
                <w:rFonts w:ascii="Times New Roman" w:hAnsi="Times New Roman"/>
                <w:sz w:val="28"/>
              </w:rPr>
            </w:pPr>
            <w:r>
              <w:rPr>
                <w:rFonts w:ascii="Times New Roman" w:hAnsi="Times New Roman"/>
                <w:sz w:val="28"/>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480A0000">
            <w:pPr>
              <w:pStyle w:val="Style_3"/>
              <w:ind/>
              <w:jc w:val="left"/>
              <w:rPr>
                <w:rFonts w:ascii="Times New Roman" w:hAnsi="Times New Roman"/>
                <w:sz w:val="28"/>
              </w:rPr>
            </w:pPr>
            <w:r>
              <w:rPr>
                <w:rFonts w:ascii="Times New Roman" w:hAnsi="Times New Roman"/>
                <w:sz w:val="28"/>
              </w:rPr>
              <w:t xml:space="preserve">Великобритания в XVIII в. Королевская власть и парламент. Тори и виги. Предпосылки </w:t>
            </w:r>
            <w:r>
              <w:rPr>
                <w:rFonts w:ascii="Times New Roman" w:hAnsi="Times New Roman"/>
                <w:sz w:val="28"/>
              </w:rPr>
              <w:t>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14:paraId="490A0000">
            <w:pPr>
              <w:pStyle w:val="Style_3"/>
              <w:ind/>
              <w:jc w:val="left"/>
              <w:rPr>
                <w:rFonts w:ascii="Times New Roman" w:hAnsi="Times New Roman"/>
                <w:sz w:val="28"/>
              </w:rPr>
            </w:pPr>
            <w:r>
              <w:rPr>
                <w:rFonts w:ascii="Times New Roman" w:hAnsi="Times New Roman"/>
                <w:sz w:val="28"/>
              </w:rPr>
              <w:t>Германские государства, монархия Г 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4A0A0000">
            <w:pPr>
              <w:pStyle w:val="Style_3"/>
              <w:ind/>
              <w:jc w:val="left"/>
              <w:rPr>
                <w:rFonts w:ascii="Times New Roman" w:hAnsi="Times New Roman"/>
                <w:sz w:val="28"/>
              </w:rPr>
            </w:pPr>
            <w:r>
              <w:rPr>
                <w:rFonts w:ascii="Times New Roman" w:hAnsi="Times New Roman"/>
                <w:sz w:val="28"/>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14:paraId="4B0A0000">
            <w:pPr>
              <w:pStyle w:val="Style_3"/>
              <w:ind/>
              <w:jc w:val="left"/>
              <w:rPr>
                <w:rFonts w:ascii="Times New Roman" w:hAnsi="Times New Roman"/>
                <w:sz w:val="28"/>
              </w:rPr>
            </w:pPr>
            <w:r>
              <w:rPr>
                <w:rFonts w:ascii="Times New Roman" w:hAnsi="Times New Roman"/>
                <w:sz w:val="2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w:t>
            </w:r>
            <w:r>
              <w:rPr>
                <w:rFonts w:ascii="Times New Roman" w:hAnsi="Times New Roman"/>
                <w:sz w:val="28"/>
              </w:rPr>
              <w:t>независимости.</w:t>
            </w:r>
          </w:p>
          <w:p w14:paraId="4C0A0000">
            <w:pPr>
              <w:pStyle w:val="Style_3"/>
              <w:ind/>
              <w:jc w:val="left"/>
              <w:rPr>
                <w:rFonts w:ascii="Times New Roman" w:hAnsi="Times New Roman"/>
                <w:sz w:val="28"/>
              </w:rPr>
            </w:pPr>
            <w:r>
              <w:rPr>
                <w:rFonts w:ascii="Times New Roman" w:hAnsi="Times New Roman"/>
                <w:sz w:val="28"/>
              </w:rPr>
              <w:t>Французская революция конца XVIII в.</w:t>
            </w:r>
          </w:p>
          <w:p w14:paraId="4D0A0000">
            <w:pPr>
              <w:pStyle w:val="Style_3"/>
              <w:ind/>
              <w:jc w:val="left"/>
              <w:rPr>
                <w:rFonts w:ascii="Times New Roman" w:hAnsi="Times New Roman"/>
                <w:sz w:val="28"/>
              </w:rPr>
            </w:pPr>
            <w:r>
              <w:rPr>
                <w:rFonts w:ascii="Times New Roman" w:hAnsi="Times New Roman"/>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4E0A0000">
            <w:pPr>
              <w:pStyle w:val="Style_3"/>
              <w:ind/>
              <w:jc w:val="left"/>
              <w:rPr>
                <w:rFonts w:ascii="Times New Roman" w:hAnsi="Times New Roman"/>
                <w:sz w:val="28"/>
              </w:rPr>
            </w:pPr>
            <w:r>
              <w:rPr>
                <w:rFonts w:ascii="Times New Roman" w:hAnsi="Times New Roman"/>
                <w:sz w:val="28"/>
              </w:rPr>
              <w:t>Европейская культура в XVIII в.</w:t>
            </w:r>
          </w:p>
          <w:p w14:paraId="4F0A0000">
            <w:pPr>
              <w:pStyle w:val="Style_3"/>
              <w:ind/>
              <w:jc w:val="left"/>
              <w:rPr>
                <w:rFonts w:ascii="Times New Roman" w:hAnsi="Times New Roman"/>
                <w:sz w:val="28"/>
              </w:rPr>
            </w:pPr>
            <w:r>
              <w:rPr>
                <w:rFonts w:ascii="Times New Roman" w:hAnsi="Times New Roman"/>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w:t>
            </w:r>
          </w:p>
          <w:p w14:paraId="500A0000">
            <w:pPr>
              <w:pStyle w:val="Style_3"/>
              <w:ind/>
              <w:jc w:val="left"/>
              <w:rPr>
                <w:rFonts w:ascii="Times New Roman" w:hAnsi="Times New Roman"/>
                <w:sz w:val="28"/>
              </w:rPr>
            </w:pPr>
            <w:r>
              <w:rPr>
                <w:rFonts w:ascii="Times New Roman" w:hAnsi="Times New Roman"/>
                <w:sz w:val="28"/>
              </w:rPr>
              <w:t>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14:paraId="510A0000">
            <w:pPr>
              <w:pStyle w:val="Style_3"/>
              <w:ind/>
              <w:jc w:val="left"/>
              <w:rPr>
                <w:rFonts w:ascii="Times New Roman" w:hAnsi="Times New Roman"/>
                <w:sz w:val="28"/>
              </w:rPr>
            </w:pPr>
            <w:r>
              <w:rPr>
                <w:rFonts w:ascii="Times New Roman" w:hAnsi="Times New Roman"/>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tc>
          <w:tcPr>
            <w:tcW w:type="dxa" w:w="3640"/>
            <w:tcBorders>
              <w:top w:color="000000" w:sz="4" w:val="single"/>
              <w:left w:color="000000" w:sz="4" w:val="single"/>
              <w:bottom w:sz="4" w:val="nil"/>
              <w:right w:sz="4" w:val="nil"/>
            </w:tcBorders>
          </w:tcPr>
          <w:p w14:paraId="520A0000">
            <w:pPr>
              <w:pStyle w:val="Style_3"/>
              <w:ind/>
              <w:jc w:val="left"/>
              <w:rPr>
                <w:rFonts w:ascii="Times New Roman" w:hAnsi="Times New Roman"/>
                <w:sz w:val="28"/>
              </w:rPr>
            </w:pPr>
            <w:r>
              <w:rPr>
                <w:rFonts w:ascii="Times New Roman" w:hAnsi="Times New Roman"/>
                <w:sz w:val="28"/>
              </w:rPr>
              <w:t>Страны Востока в XVIII в.</w:t>
            </w:r>
          </w:p>
        </w:tc>
        <w:tc>
          <w:tcPr>
            <w:tcW w:type="dxa" w:w="6580"/>
            <w:tcBorders>
              <w:top w:color="000000" w:sz="4" w:val="single"/>
              <w:left w:color="000000" w:sz="4" w:val="single"/>
              <w:bottom w:sz="4" w:val="nil"/>
              <w:right w:color="000000" w:sz="4" w:val="single"/>
            </w:tcBorders>
          </w:tcPr>
          <w:p w14:paraId="530A0000">
            <w:pPr>
              <w:pStyle w:val="Style_3"/>
              <w:ind/>
              <w:jc w:val="left"/>
              <w:rPr>
                <w:rFonts w:ascii="Times New Roman" w:hAnsi="Times New Roman"/>
                <w:sz w:val="28"/>
              </w:rPr>
            </w:pPr>
            <w:r>
              <w:rPr>
                <w:rFonts w:ascii="Times New Roman" w:hAnsi="Times New Roman"/>
                <w:sz w:val="28"/>
              </w:rPr>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w:t>
            </w:r>
            <w:r>
              <w:rPr>
                <w:rFonts w:ascii="Times New Roman" w:hAnsi="Times New Roman"/>
                <w:sz w:val="28"/>
              </w:rPr>
              <w:t>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tc>
          <w:tcPr>
            <w:tcW w:type="dxa" w:w="3640"/>
            <w:tcBorders>
              <w:top w:color="000000" w:sz="4" w:val="single"/>
              <w:left w:color="000000" w:sz="4" w:val="single"/>
              <w:bottom w:sz="4" w:val="nil"/>
              <w:right w:sz="4" w:val="nil"/>
            </w:tcBorders>
          </w:tcPr>
          <w:p w14:paraId="540A0000">
            <w:pPr>
              <w:pStyle w:val="Style_3"/>
              <w:ind/>
              <w:jc w:val="left"/>
              <w:rPr>
                <w:rFonts w:ascii="Times New Roman" w:hAnsi="Times New Roman"/>
                <w:sz w:val="28"/>
              </w:rPr>
            </w:pPr>
            <w:r>
              <w:rPr>
                <w:rFonts w:ascii="Times New Roman" w:hAnsi="Times New Roman"/>
                <w:sz w:val="28"/>
              </w:rPr>
              <w:t>Обобщение.</w:t>
            </w:r>
          </w:p>
        </w:tc>
        <w:tc>
          <w:tcPr>
            <w:tcW w:type="dxa" w:w="6580"/>
            <w:tcBorders>
              <w:top w:color="000000" w:sz="4" w:val="single"/>
              <w:left w:color="000000" w:sz="4" w:val="single"/>
              <w:bottom w:sz="4" w:val="nil"/>
              <w:right w:color="000000" w:sz="4" w:val="single"/>
            </w:tcBorders>
          </w:tcPr>
          <w:p w14:paraId="550A0000">
            <w:pPr>
              <w:pStyle w:val="Style_3"/>
              <w:ind/>
              <w:jc w:val="left"/>
              <w:rPr>
                <w:rFonts w:ascii="Times New Roman" w:hAnsi="Times New Roman"/>
                <w:sz w:val="28"/>
              </w:rPr>
            </w:pPr>
            <w:r>
              <w:rPr>
                <w:rFonts w:ascii="Times New Roman" w:hAnsi="Times New Roman"/>
                <w:sz w:val="28"/>
              </w:rPr>
              <w:t>Историческое и культурное наследие XVIII в.</w:t>
            </w:r>
          </w:p>
        </w:tc>
      </w:tr>
      <w:tr>
        <w:tc>
          <w:tcPr>
            <w:tcW w:type="dxa" w:w="3640"/>
            <w:tcBorders>
              <w:top w:color="000000" w:sz="4" w:val="single"/>
              <w:left w:color="000000" w:sz="4" w:val="single"/>
              <w:bottom w:color="000000" w:sz="4" w:val="single"/>
              <w:right w:sz="4" w:val="nil"/>
            </w:tcBorders>
          </w:tcPr>
          <w:p w14:paraId="560A0000">
            <w:pPr>
              <w:pStyle w:val="Style_3"/>
              <w:ind/>
              <w:jc w:val="left"/>
              <w:rPr>
                <w:rFonts w:ascii="Times New Roman" w:hAnsi="Times New Roman"/>
                <w:sz w:val="28"/>
              </w:rPr>
            </w:pPr>
            <w:r>
              <w:rPr>
                <w:rFonts w:ascii="Times New Roman" w:hAnsi="Times New Roman"/>
                <w:sz w:val="28"/>
              </w:rPr>
              <w:t>История России. Россия в конце XVII-XVIII вв.:</w:t>
            </w:r>
          </w:p>
          <w:p w14:paraId="570A0000">
            <w:pPr>
              <w:pStyle w:val="Style_3"/>
              <w:ind/>
              <w:jc w:val="left"/>
              <w:rPr>
                <w:rFonts w:ascii="Times New Roman" w:hAnsi="Times New Roman"/>
                <w:sz w:val="28"/>
              </w:rPr>
            </w:pPr>
            <w:r>
              <w:rPr>
                <w:rFonts w:ascii="Times New Roman" w:hAnsi="Times New Roman"/>
                <w:sz w:val="28"/>
              </w:rPr>
              <w:t>От царства к империи. Введение.</w:t>
            </w:r>
          </w:p>
          <w:p w14:paraId="580A0000">
            <w:pPr>
              <w:pStyle w:val="Style_3"/>
              <w:ind/>
              <w:jc w:val="left"/>
              <w:rPr>
                <w:rFonts w:ascii="Times New Roman" w:hAnsi="Times New Roman"/>
                <w:sz w:val="28"/>
              </w:rPr>
            </w:pPr>
            <w:r>
              <w:rPr>
                <w:rFonts w:ascii="Times New Roman" w:hAnsi="Times New Roman"/>
                <w:sz w:val="28"/>
              </w:rPr>
              <w:t>Россия в эпоху преобразований Петра I.</w:t>
            </w:r>
          </w:p>
        </w:tc>
        <w:tc>
          <w:tcPr>
            <w:tcW w:type="dxa" w:w="6580"/>
            <w:tcBorders>
              <w:top w:color="000000" w:sz="4" w:val="single"/>
              <w:left w:color="000000" w:sz="4" w:val="single"/>
              <w:bottom w:color="000000" w:sz="4" w:val="single"/>
              <w:right w:color="000000" w:sz="4" w:val="single"/>
            </w:tcBorders>
          </w:tcPr>
          <w:p w14:paraId="590A0000">
            <w:pPr>
              <w:pStyle w:val="Style_3"/>
              <w:ind/>
              <w:jc w:val="left"/>
              <w:rPr>
                <w:rFonts w:ascii="Times New Roman" w:hAnsi="Times New Roman"/>
                <w:sz w:val="28"/>
              </w:rPr>
            </w:pPr>
            <w:r>
              <w:rPr>
                <w:rFonts w:ascii="Times New Roman" w:hAnsi="Times New Roman"/>
                <w:sz w:val="28"/>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5A0A0000">
            <w:pPr>
              <w:pStyle w:val="Style_3"/>
              <w:ind/>
              <w:jc w:val="left"/>
              <w:rPr>
                <w:rFonts w:ascii="Times New Roman" w:hAnsi="Times New Roman"/>
                <w:sz w:val="28"/>
              </w:rPr>
            </w:pPr>
            <w:r>
              <w:rPr>
                <w:rFonts w:ascii="Times New Roman" w:hAnsi="Times New Roman"/>
                <w:sz w:val="28"/>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w:t>
            </w:r>
          </w:p>
          <w:p w14:paraId="5B0A0000">
            <w:pPr>
              <w:pStyle w:val="Style_3"/>
              <w:ind/>
              <w:jc w:val="left"/>
              <w:rPr>
                <w:rFonts w:ascii="Times New Roman" w:hAnsi="Times New Roman"/>
                <w:sz w:val="28"/>
              </w:rPr>
            </w:pPr>
            <w:r>
              <w:rPr>
                <w:rFonts w:ascii="Times New Roman" w:hAnsi="Times New Roman"/>
                <w:sz w:val="28"/>
              </w:rPr>
              <w:t>Первые гвардейские полки. Создание регулярной армии, военного флота. Рекрутские наборы.</w:t>
            </w:r>
          </w:p>
          <w:p w14:paraId="5C0A0000">
            <w:pPr>
              <w:pStyle w:val="Style_3"/>
              <w:ind/>
              <w:jc w:val="left"/>
              <w:rPr>
                <w:rFonts w:ascii="Times New Roman" w:hAnsi="Times New Roman"/>
                <w:sz w:val="28"/>
              </w:rPr>
            </w:pPr>
            <w:r>
              <w:rPr>
                <w:rFonts w:ascii="Times New Roman" w:hAnsi="Times New Roman"/>
                <w:sz w:val="28"/>
              </w:rPr>
              <w:t>Церковная реформа. Упразднение патриаршества, учреждение синода. Положение инославных конфессий.</w:t>
            </w:r>
          </w:p>
          <w:p w14:paraId="5D0A0000">
            <w:pPr>
              <w:pStyle w:val="Style_3"/>
              <w:ind/>
              <w:jc w:val="left"/>
              <w:rPr>
                <w:rFonts w:ascii="Times New Roman" w:hAnsi="Times New Roman"/>
                <w:sz w:val="28"/>
              </w:rPr>
            </w:pPr>
            <w:r>
              <w:rPr>
                <w:rFonts w:ascii="Times New Roman" w:hAnsi="Times New Roman"/>
                <w:sz w:val="28"/>
              </w:rPr>
              <w:t xml:space="preserve">Оппозиция реформам Петра I. Социальные </w:t>
            </w:r>
            <w:r>
              <w:rPr>
                <w:rFonts w:ascii="Times New Roman" w:hAnsi="Times New Roman"/>
                <w:sz w:val="28"/>
              </w:rPr>
              <w:t>движения в первой четверти XVIII в. Восстания в Астрахани, Башкирии, на Дону. Дело царевича Алексея.</w:t>
            </w:r>
          </w:p>
          <w:p w14:paraId="5E0A0000">
            <w:pPr>
              <w:pStyle w:val="Style_3"/>
              <w:ind/>
              <w:jc w:val="left"/>
              <w:rPr>
                <w:rFonts w:ascii="Times New Roman" w:hAnsi="Times New Roman"/>
                <w:sz w:val="28"/>
              </w:rPr>
            </w:pPr>
            <w:r>
              <w:rPr>
                <w:rFonts w:ascii="Times New Roman" w:hAnsi="Times New Roman"/>
                <w:sz w:val="28"/>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5F0A0000">
            <w:pPr>
              <w:pStyle w:val="Style_3"/>
              <w:ind/>
              <w:jc w:val="left"/>
              <w:rPr>
                <w:rFonts w:ascii="Times New Roman" w:hAnsi="Times New Roman"/>
                <w:sz w:val="28"/>
              </w:rPr>
            </w:pPr>
            <w:r>
              <w:rPr>
                <w:rFonts w:ascii="Times New Roman" w:hAnsi="Times New Roman"/>
                <w:sz w:val="28"/>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600A0000">
            <w:pPr>
              <w:pStyle w:val="Style_3"/>
              <w:ind/>
              <w:jc w:val="left"/>
              <w:rPr>
                <w:rFonts w:ascii="Times New Roman" w:hAnsi="Times New Roman"/>
                <w:sz w:val="28"/>
              </w:rPr>
            </w:pPr>
            <w:r>
              <w:rPr>
                <w:rFonts w:ascii="Times New Roman" w:hAnsi="Times New Roman"/>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610A0000">
            <w:pPr>
              <w:pStyle w:val="Style_3"/>
              <w:ind/>
              <w:jc w:val="left"/>
              <w:rPr>
                <w:rFonts w:ascii="Times New Roman" w:hAnsi="Times New Roman"/>
                <w:sz w:val="28"/>
              </w:rPr>
            </w:pPr>
            <w:r>
              <w:rPr>
                <w:rFonts w:ascii="Times New Roman" w:hAnsi="Times New Roman"/>
                <w:sz w:val="28"/>
              </w:rPr>
              <w:t>Итоги, последствия и значение петровских преобразований. Образ Петра I в русской культуре.</w:t>
            </w:r>
          </w:p>
        </w:tc>
      </w:tr>
      <w:tr>
        <w:tc>
          <w:tcPr>
            <w:tcW w:type="dxa" w:w="3640"/>
            <w:tcBorders>
              <w:top w:color="000000" w:sz="4" w:val="single"/>
              <w:left w:color="000000" w:sz="4" w:val="single"/>
              <w:bottom w:sz="4" w:val="nil"/>
              <w:right w:sz="4" w:val="nil"/>
            </w:tcBorders>
          </w:tcPr>
          <w:p w14:paraId="620A0000">
            <w:pPr>
              <w:pStyle w:val="Style_3"/>
              <w:ind/>
              <w:jc w:val="left"/>
              <w:rPr>
                <w:rFonts w:ascii="Times New Roman" w:hAnsi="Times New Roman"/>
                <w:sz w:val="28"/>
              </w:rPr>
            </w:pPr>
            <w:r>
              <w:rPr>
                <w:rFonts w:ascii="Times New Roman" w:hAnsi="Times New Roman"/>
                <w:sz w:val="28"/>
              </w:rPr>
              <w:t>Россия после Петра I. Дворцовые перевороты.</w:t>
            </w:r>
          </w:p>
        </w:tc>
        <w:tc>
          <w:tcPr>
            <w:tcW w:type="dxa" w:w="6580"/>
            <w:tcBorders>
              <w:top w:color="000000" w:sz="4" w:val="single"/>
              <w:left w:color="000000" w:sz="4" w:val="single"/>
              <w:bottom w:sz="4" w:val="nil"/>
              <w:right w:color="000000" w:sz="4" w:val="single"/>
            </w:tcBorders>
          </w:tcPr>
          <w:p w14:paraId="630A0000">
            <w:pPr>
              <w:pStyle w:val="Style_3"/>
              <w:ind/>
              <w:jc w:val="left"/>
              <w:rPr>
                <w:rFonts w:ascii="Times New Roman" w:hAnsi="Times New Roman"/>
                <w:sz w:val="28"/>
              </w:rPr>
            </w:pPr>
            <w:r>
              <w:rPr>
                <w:rFonts w:ascii="Times New Roman" w:hAnsi="Times New Roman"/>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А.П. Волынского, Б. X. Миниха в управлении и политической жизни страны.</w:t>
            </w:r>
          </w:p>
          <w:p w14:paraId="640A0000">
            <w:pPr>
              <w:pStyle w:val="Style_3"/>
              <w:ind/>
              <w:jc w:val="left"/>
              <w:rPr>
                <w:rFonts w:ascii="Times New Roman" w:hAnsi="Times New Roman"/>
                <w:sz w:val="28"/>
              </w:rPr>
            </w:pPr>
            <w:r>
              <w:rPr>
                <w:rFonts w:ascii="Times New Roman" w:hAnsi="Times New Roman"/>
                <w:sz w:val="28"/>
              </w:rPr>
              <w:t xml:space="preserve">Укрепление границ империи на восточной и юго-восточной окраинах. Переход Младшего жуза под </w:t>
            </w:r>
            <w:r>
              <w:rPr>
                <w:rFonts w:ascii="Times New Roman" w:hAnsi="Times New Roman"/>
                <w:sz w:val="28"/>
              </w:rPr>
              <w:t>суверенитет Российской империи. Война с Османской империей.</w:t>
            </w:r>
          </w:p>
          <w:p w14:paraId="650A0000">
            <w:pPr>
              <w:pStyle w:val="Style_3"/>
              <w:ind/>
              <w:jc w:val="left"/>
              <w:rPr>
                <w:rFonts w:ascii="Times New Roman" w:hAnsi="Times New Roman"/>
                <w:sz w:val="28"/>
              </w:rPr>
            </w:pPr>
            <w:r>
              <w:rPr>
                <w:rFonts w:ascii="Times New Roman" w:hAnsi="Times New Roman"/>
                <w:sz w:val="28"/>
              </w:rPr>
              <w:t>Россия при Елизавете Петровне.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 И. Шувалов. Россия в международных конфликтах 1740-1750-х гг. Участие в Семилетней войне.</w:t>
            </w:r>
          </w:p>
          <w:p w14:paraId="660A0000">
            <w:pPr>
              <w:pStyle w:val="Style_3"/>
              <w:ind/>
              <w:jc w:val="left"/>
              <w:rPr>
                <w:rFonts w:ascii="Times New Roman" w:hAnsi="Times New Roman"/>
                <w:sz w:val="28"/>
              </w:rPr>
            </w:pPr>
            <w:r>
              <w:rPr>
                <w:rFonts w:ascii="Times New Roman" w:hAnsi="Times New Roman"/>
                <w:sz w:val="28"/>
              </w:rPr>
              <w:t>Петр III. Манифест о вольности дворянства. Причины переворота 28 июня 1762 г.</w:t>
            </w:r>
          </w:p>
        </w:tc>
      </w:tr>
      <w:tr>
        <w:tc>
          <w:tcPr>
            <w:tcW w:type="dxa" w:w="3640"/>
            <w:tcBorders>
              <w:top w:color="000000" w:sz="4" w:val="single"/>
              <w:left w:color="000000" w:sz="4" w:val="single"/>
              <w:bottom w:color="000000" w:sz="4" w:val="single"/>
              <w:right w:sz="4" w:val="nil"/>
            </w:tcBorders>
          </w:tcPr>
          <w:p w14:paraId="670A0000">
            <w:pPr>
              <w:pStyle w:val="Style_3"/>
              <w:ind/>
              <w:jc w:val="left"/>
              <w:rPr>
                <w:rFonts w:ascii="Times New Roman" w:hAnsi="Times New Roman"/>
                <w:sz w:val="28"/>
              </w:rPr>
            </w:pPr>
            <w:r>
              <w:rPr>
                <w:rFonts w:ascii="Times New Roman" w:hAnsi="Times New Roman"/>
                <w:sz w:val="28"/>
              </w:rPr>
              <w:t>Россия в 1760-х - 1790-х гг. Правление Екатерины II и Павла I.</w:t>
            </w:r>
          </w:p>
        </w:tc>
        <w:tc>
          <w:tcPr>
            <w:tcW w:type="dxa" w:w="6580"/>
            <w:tcBorders>
              <w:top w:color="000000" w:sz="4" w:val="single"/>
              <w:left w:color="000000" w:sz="4" w:val="single"/>
              <w:bottom w:color="000000" w:sz="4" w:val="single"/>
              <w:right w:color="000000" w:sz="4" w:val="single"/>
            </w:tcBorders>
          </w:tcPr>
          <w:p w14:paraId="680A0000">
            <w:pPr>
              <w:pStyle w:val="Style_3"/>
              <w:ind/>
              <w:jc w:val="left"/>
              <w:rPr>
                <w:rFonts w:ascii="Times New Roman" w:hAnsi="Times New Roman"/>
                <w:sz w:val="28"/>
              </w:rPr>
            </w:pPr>
            <w:r>
              <w:rPr>
                <w:rFonts w:ascii="Times New Roman" w:hAnsi="Times New Roman"/>
                <w:sz w:val="28"/>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690A0000">
            <w:pPr>
              <w:pStyle w:val="Style_3"/>
              <w:ind/>
              <w:jc w:val="left"/>
              <w:rPr>
                <w:rFonts w:ascii="Times New Roman" w:hAnsi="Times New Roman"/>
                <w:sz w:val="28"/>
              </w:rPr>
            </w:pPr>
            <w:r>
              <w:rPr>
                <w:rFonts w:ascii="Times New Roman" w:hAnsi="Times New Roman"/>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6A0A0000">
            <w:pPr>
              <w:pStyle w:val="Style_3"/>
              <w:ind/>
              <w:jc w:val="left"/>
              <w:rPr>
                <w:rFonts w:ascii="Times New Roman" w:hAnsi="Times New Roman"/>
                <w:sz w:val="28"/>
              </w:rPr>
            </w:pPr>
            <w:r>
              <w:rPr>
                <w:rFonts w:ascii="Times New Roman" w:hAnsi="Times New Roman"/>
                <w:sz w:val="28"/>
              </w:rPr>
              <w:t xml:space="preserve">Экономическое развитие России во второй половине </w:t>
            </w:r>
            <w:r>
              <w:rPr>
                <w:rFonts w:ascii="Times New Roman" w:hAnsi="Times New Roman"/>
                <w:sz w:val="28"/>
              </w:rPr>
              <w:t>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6B0A0000">
            <w:pPr>
              <w:pStyle w:val="Style_3"/>
              <w:ind/>
              <w:jc w:val="left"/>
              <w:rPr>
                <w:rFonts w:ascii="Times New Roman" w:hAnsi="Times New Roman"/>
                <w:sz w:val="28"/>
              </w:rPr>
            </w:pPr>
            <w:r>
              <w:rPr>
                <w:rFonts w:ascii="Times New Roman" w:hAnsi="Times New Roman"/>
                <w:sz w:val="28"/>
              </w:rPr>
              <w:t xml:space="preserve">Внутренняя и внешняя торговля. Торговые пути внутри страны. </w:t>
            </w:r>
            <w:r>
              <w:rPr>
                <w:rFonts w:ascii="Times New Roman" w:hAnsi="Times New Roman"/>
                <w:sz w:val="28"/>
              </w:rPr>
              <w:t>Водно-транспортные</w:t>
            </w:r>
            <w:r>
              <w:rPr>
                <w:rFonts w:ascii="Times New Roman" w:hAnsi="Times New Roman"/>
                <w:sz w:val="28"/>
              </w:rPr>
              <w:t xml:space="preserve">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6C0A0000">
            <w:pPr>
              <w:pStyle w:val="Style_3"/>
              <w:ind/>
              <w:jc w:val="left"/>
              <w:rPr>
                <w:rFonts w:ascii="Times New Roman" w:hAnsi="Times New Roman"/>
                <w:sz w:val="28"/>
              </w:rPr>
            </w:pPr>
            <w:r>
              <w:rPr>
                <w:rFonts w:ascii="Times New Roman" w:hAnsi="Times New Roman"/>
                <w:sz w:val="28"/>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6D0A0000">
            <w:pPr>
              <w:pStyle w:val="Style_3"/>
              <w:ind/>
              <w:jc w:val="left"/>
              <w:rPr>
                <w:rFonts w:ascii="Times New Roman" w:hAnsi="Times New Roman"/>
                <w:sz w:val="28"/>
              </w:rPr>
            </w:pPr>
            <w:r>
              <w:rPr>
                <w:rFonts w:ascii="Times New Roman" w:hAnsi="Times New Roman"/>
                <w:sz w:val="28"/>
              </w:rPr>
              <w:t>Внешняя политика России второй половины XVIII в., ее основные задачи.Н. И. Панин и А.А. Безбородко. Борьба России за выход к Черному морю. Войны с Османской империей.П. 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Херсона.Г. А. Потемкин. Путешествие Екатерины II на юг в 1787 г.</w:t>
            </w:r>
          </w:p>
          <w:p w14:paraId="6E0A0000">
            <w:pPr>
              <w:pStyle w:val="Style_3"/>
              <w:ind/>
              <w:jc w:val="left"/>
              <w:rPr>
                <w:rFonts w:ascii="Times New Roman" w:hAnsi="Times New Roman"/>
                <w:sz w:val="28"/>
              </w:rPr>
            </w:pPr>
            <w:r>
              <w:rPr>
                <w:rFonts w:ascii="Times New Roman" w:hAnsi="Times New Roman"/>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p>
          <w:p w14:paraId="6F0A0000">
            <w:pPr>
              <w:pStyle w:val="Style_3"/>
              <w:ind/>
              <w:jc w:val="left"/>
              <w:rPr>
                <w:rFonts w:ascii="Times New Roman" w:hAnsi="Times New Roman"/>
                <w:sz w:val="28"/>
              </w:rPr>
            </w:pPr>
            <w:r>
              <w:rPr>
                <w:rFonts w:ascii="Times New Roman" w:hAnsi="Times New Roman"/>
                <w:sz w:val="28"/>
              </w:rP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700A0000">
            <w:pPr>
              <w:pStyle w:val="Style_3"/>
              <w:ind/>
              <w:jc w:val="left"/>
              <w:rPr>
                <w:rFonts w:ascii="Times New Roman" w:hAnsi="Times New Roman"/>
                <w:sz w:val="28"/>
              </w:rPr>
            </w:pPr>
            <w:r>
              <w:rPr>
                <w:rFonts w:ascii="Times New Roman" w:hAnsi="Times New Roman"/>
                <w:sz w:val="28"/>
              </w:rP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tc>
          <w:tcPr>
            <w:tcW w:type="dxa" w:w="3640"/>
            <w:tcBorders>
              <w:top w:color="000000" w:sz="4" w:val="single"/>
              <w:left w:color="000000" w:sz="4" w:val="single"/>
              <w:bottom w:color="000000" w:sz="4" w:val="single"/>
              <w:right w:sz="4" w:val="nil"/>
            </w:tcBorders>
          </w:tcPr>
          <w:p w14:paraId="710A0000">
            <w:pPr>
              <w:pStyle w:val="Style_3"/>
              <w:ind/>
              <w:jc w:val="left"/>
              <w:rPr>
                <w:rFonts w:ascii="Times New Roman" w:hAnsi="Times New Roman"/>
                <w:sz w:val="28"/>
              </w:rPr>
            </w:pPr>
            <w:r>
              <w:rPr>
                <w:rFonts w:ascii="Times New Roman" w:hAnsi="Times New Roman"/>
                <w:sz w:val="28"/>
              </w:rPr>
              <w:t>Культурное пространство Российской империи в XVIII в.</w:t>
            </w:r>
          </w:p>
        </w:tc>
        <w:tc>
          <w:tcPr>
            <w:tcW w:type="dxa" w:w="6580"/>
            <w:tcBorders>
              <w:top w:color="000000" w:sz="4" w:val="single"/>
              <w:left w:color="000000" w:sz="4" w:val="single"/>
              <w:bottom w:color="000000" w:sz="4" w:val="single"/>
              <w:right w:color="000000" w:sz="4" w:val="single"/>
            </w:tcBorders>
          </w:tcPr>
          <w:p w14:paraId="720A0000">
            <w:pPr>
              <w:pStyle w:val="Style_3"/>
              <w:ind/>
              <w:jc w:val="left"/>
              <w:rPr>
                <w:rFonts w:ascii="Times New Roman" w:hAnsi="Times New Roman"/>
                <w:sz w:val="28"/>
              </w:rPr>
            </w:pPr>
            <w:r>
              <w:rPr>
                <w:rFonts w:ascii="Times New Roman" w:hAnsi="Times New Roman"/>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 И. Фонвизина.Н. И. Новиков, материалы о положении крепостных крестьян в его журналах.А. Н. Радищев и его “Путешествие из Петербурга в Москву”.</w:t>
            </w:r>
          </w:p>
          <w:p w14:paraId="730A0000">
            <w:pPr>
              <w:pStyle w:val="Style_3"/>
              <w:ind/>
              <w:jc w:val="left"/>
              <w:rPr>
                <w:rFonts w:ascii="Times New Roman" w:hAnsi="Times New Roman"/>
                <w:sz w:val="28"/>
              </w:rPr>
            </w:pPr>
            <w:r>
              <w:rPr>
                <w:rFonts w:ascii="Times New Roman" w:hAnsi="Times New Roman"/>
                <w:sz w:val="28"/>
              </w:rPr>
              <w:t xml:space="preserve">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w:t>
            </w:r>
            <w:r>
              <w:rPr>
                <w:rFonts w:ascii="Times New Roman" w:hAnsi="Times New Roman"/>
                <w:sz w:val="28"/>
              </w:rPr>
              <w:t>прибывших из-за рубежа. Усиление внимания к жизни и культуре русского народа и историческому прошлому России к концу столетия.</w:t>
            </w:r>
          </w:p>
          <w:p w14:paraId="740A0000">
            <w:pPr>
              <w:pStyle w:val="Style_3"/>
              <w:ind/>
              <w:jc w:val="left"/>
              <w:rPr>
                <w:rFonts w:ascii="Times New Roman" w:hAnsi="Times New Roman"/>
                <w:sz w:val="28"/>
              </w:rPr>
            </w:pPr>
            <w:r>
              <w:rPr>
                <w:rFonts w:ascii="Times New Roman" w:hAnsi="Times New Roman"/>
                <w:sz w:val="28"/>
              </w:rPr>
              <w:t>Культура и быт российских сословий. Дворянство: жизнь и быт дворянской усадьбы. Духовенство. Купечество. Крестьянство.</w:t>
            </w:r>
          </w:p>
          <w:p w14:paraId="750A0000">
            <w:pPr>
              <w:pStyle w:val="Style_3"/>
              <w:ind/>
              <w:jc w:val="left"/>
              <w:rPr>
                <w:rFonts w:ascii="Times New Roman" w:hAnsi="Times New Roman"/>
                <w:sz w:val="28"/>
              </w:rPr>
            </w:pPr>
            <w:r>
              <w:rPr>
                <w:rFonts w:ascii="Times New Roman" w:hAnsi="Times New Roman"/>
                <w:sz w:val="28"/>
              </w:rPr>
              <w:t>Российская наука в XVIII в. Академия наук в Петербурге. Изучение страны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760A0000">
            <w:pPr>
              <w:pStyle w:val="Style_3"/>
              <w:ind/>
              <w:jc w:val="left"/>
              <w:rPr>
                <w:rFonts w:ascii="Times New Roman" w:hAnsi="Times New Roman"/>
                <w:sz w:val="28"/>
              </w:rPr>
            </w:pPr>
            <w:r>
              <w:rPr>
                <w:rFonts w:ascii="Times New Roman" w:hAnsi="Times New Roman"/>
                <w:sz w:val="28"/>
              </w:rP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первый российский университет.</w:t>
            </w:r>
          </w:p>
          <w:p w14:paraId="770A0000">
            <w:pPr>
              <w:pStyle w:val="Style_3"/>
              <w:ind/>
              <w:jc w:val="left"/>
              <w:rPr>
                <w:rFonts w:ascii="Times New Roman" w:hAnsi="Times New Roman"/>
                <w:sz w:val="28"/>
              </w:rPr>
            </w:pPr>
            <w:r>
              <w:rPr>
                <w:rFonts w:ascii="Times New Roman" w:hAnsi="Times New Roman"/>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столицах.В. И. Баженов, М.Ф. Казаков.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14:paraId="780A0000">
            <w:pPr>
              <w:pStyle w:val="Style_3"/>
              <w:ind/>
              <w:jc w:val="left"/>
              <w:rPr>
                <w:rFonts w:ascii="Times New Roman" w:hAnsi="Times New Roman"/>
                <w:sz w:val="28"/>
              </w:rPr>
            </w:pPr>
            <w:r>
              <w:rPr>
                <w:rFonts w:ascii="Times New Roman" w:hAnsi="Times New Roman"/>
                <w:sz w:val="28"/>
              </w:rPr>
              <w:t>Наш край в XVIII в.</w:t>
            </w:r>
          </w:p>
        </w:tc>
      </w:tr>
      <w:tr>
        <w:tc>
          <w:tcPr>
            <w:tcW w:type="dxa" w:w="3640"/>
            <w:tcBorders>
              <w:top w:color="000000" w:sz="4" w:val="single"/>
              <w:left w:color="000000" w:sz="4" w:val="single"/>
              <w:bottom w:sz="4" w:val="nil"/>
              <w:right w:sz="4" w:val="nil"/>
            </w:tcBorders>
          </w:tcPr>
          <w:p w14:paraId="790A0000">
            <w:pPr>
              <w:pStyle w:val="Style_3"/>
              <w:ind/>
              <w:jc w:val="left"/>
              <w:rPr>
                <w:rFonts w:ascii="Times New Roman" w:hAnsi="Times New Roman"/>
                <w:sz w:val="28"/>
              </w:rPr>
            </w:pPr>
            <w:r>
              <w:rPr>
                <w:rFonts w:ascii="Times New Roman" w:hAnsi="Times New Roman"/>
                <w:sz w:val="28"/>
              </w:rPr>
              <w:t>Обобщение.</w:t>
            </w:r>
          </w:p>
        </w:tc>
        <w:tc>
          <w:tcPr>
            <w:tcW w:type="dxa" w:w="6580"/>
            <w:tcBorders>
              <w:top w:color="000000" w:sz="4" w:val="single"/>
              <w:left w:color="000000" w:sz="4" w:val="single"/>
              <w:bottom w:sz="4" w:val="nil"/>
              <w:right w:color="000000" w:sz="4" w:val="single"/>
            </w:tcBorders>
          </w:tcPr>
          <w:p w14:paraId="7A0A0000">
            <w:pPr>
              <w:pStyle w:val="Style_3"/>
              <w:ind/>
              <w:jc w:val="left"/>
              <w:rPr>
                <w:rFonts w:ascii="Times New Roman" w:hAnsi="Times New Roman"/>
                <w:sz w:val="28"/>
              </w:rPr>
            </w:pPr>
            <w:r>
              <w:rPr>
                <w:rFonts w:ascii="Times New Roman" w:hAnsi="Times New Roman"/>
                <w:sz w:val="28"/>
              </w:rPr>
              <w:t>Обобщение полученных знаний.</w:t>
            </w:r>
          </w:p>
        </w:tc>
      </w:tr>
    </w:tbl>
    <w:p w14:paraId="7B0A0000">
      <w:pPr>
        <w:rPr>
          <w:rFonts w:ascii="Times New Roman" w:hAnsi="Times New Roman"/>
          <w:sz w:val="28"/>
        </w:rPr>
      </w:pPr>
    </w:p>
    <w:p w14:paraId="7C0A0000">
      <w:pPr>
        <w:rPr>
          <w:rFonts w:ascii="Times New Roman" w:hAnsi="Times New Roman"/>
          <w:b w:val="1"/>
          <w:sz w:val="28"/>
        </w:rPr>
      </w:pPr>
      <w:r>
        <w:rPr>
          <w:rFonts w:ascii="Times New Roman" w:hAnsi="Times New Roman"/>
          <w:b w:val="1"/>
          <w:sz w:val="28"/>
        </w:rPr>
        <w:t>173.7. Содержание обучения в 9 классе представлено в таблице:</w:t>
      </w:r>
    </w:p>
    <w:p w14:paraId="7D0A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sz="4" w:val="nil"/>
            </w:tcBorders>
          </w:tcPr>
          <w:p w14:paraId="7E0A0000">
            <w:pPr>
              <w:pStyle w:val="Style_3"/>
              <w:ind/>
              <w:jc w:val="left"/>
              <w:rPr>
                <w:rFonts w:ascii="Times New Roman" w:hAnsi="Times New Roman"/>
                <w:sz w:val="28"/>
              </w:rPr>
            </w:pPr>
            <w:r>
              <w:rPr>
                <w:rFonts w:ascii="Times New Roman" w:hAnsi="Times New Roman"/>
                <w:sz w:val="28"/>
              </w:rPr>
              <w:t xml:space="preserve">Всеобщая история. История </w:t>
            </w:r>
            <w:r>
              <w:rPr>
                <w:rFonts w:ascii="Times New Roman" w:hAnsi="Times New Roman"/>
                <w:sz w:val="28"/>
              </w:rPr>
              <w:t>Нового времени XIX - начало XX вв. Введение.</w:t>
            </w:r>
          </w:p>
          <w:p w14:paraId="7F0A0000">
            <w:pPr>
              <w:pStyle w:val="Style_3"/>
              <w:ind/>
              <w:jc w:val="left"/>
              <w:rPr>
                <w:rFonts w:ascii="Times New Roman" w:hAnsi="Times New Roman"/>
                <w:sz w:val="28"/>
              </w:rPr>
            </w:pPr>
            <w:r>
              <w:rPr>
                <w:rFonts w:ascii="Times New Roman" w:hAnsi="Times New Roman"/>
                <w:sz w:val="28"/>
              </w:rPr>
              <w:t>Европа в начале XIX в.</w:t>
            </w:r>
          </w:p>
        </w:tc>
        <w:tc>
          <w:tcPr>
            <w:tcW w:type="dxa" w:w="6580"/>
            <w:tcBorders>
              <w:top w:color="000000" w:sz="4" w:val="single"/>
              <w:left w:color="000000" w:sz="4" w:val="single"/>
              <w:bottom w:color="000000" w:sz="4" w:val="single"/>
              <w:right w:color="000000" w:sz="4" w:val="single"/>
            </w:tcBorders>
          </w:tcPr>
          <w:p w14:paraId="800A0000">
            <w:pPr>
              <w:pStyle w:val="Style_3"/>
              <w:ind/>
              <w:jc w:val="left"/>
              <w:rPr>
                <w:rFonts w:ascii="Times New Roman" w:hAnsi="Times New Roman"/>
                <w:sz w:val="28"/>
              </w:rPr>
            </w:pPr>
            <w:r>
              <w:rPr>
                <w:rFonts w:ascii="Times New Roman" w:hAnsi="Times New Roman"/>
                <w:sz w:val="28"/>
              </w:rPr>
              <w:t xml:space="preserve">Провозглашение империи Наполеона I во Франции. </w:t>
            </w:r>
            <w:r>
              <w:rPr>
                <w:rFonts w:ascii="Times New Roman" w:hAnsi="Times New Roman"/>
                <w:sz w:val="28"/>
              </w:rPr>
              <w:t>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810A0000">
            <w:pPr>
              <w:pStyle w:val="Style_3"/>
              <w:ind/>
              <w:jc w:val="left"/>
              <w:rPr>
                <w:rFonts w:ascii="Times New Roman" w:hAnsi="Times New Roman"/>
                <w:sz w:val="28"/>
              </w:rPr>
            </w:pPr>
            <w:r>
              <w:rPr>
                <w:rFonts w:ascii="Times New Roman" w:hAnsi="Times New Roman"/>
                <w:sz w:val="28"/>
              </w:rPr>
              <w:t>Развитие индустриального общества в первой половине XIX в.: экономика, социальные отношения, политические процессы</w:t>
            </w:r>
          </w:p>
          <w:p w14:paraId="820A0000">
            <w:pPr>
              <w:pStyle w:val="Style_3"/>
              <w:ind/>
              <w:jc w:val="left"/>
              <w:rPr>
                <w:rFonts w:ascii="Times New Roman" w:hAnsi="Times New Roman"/>
                <w:sz w:val="28"/>
              </w:rPr>
            </w:pPr>
            <w:r>
              <w:rPr>
                <w:rFonts w:ascii="Times New Roman" w:hAnsi="Times New Roman"/>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14:paraId="830A0000">
            <w:pPr>
              <w:pStyle w:val="Style_3"/>
              <w:ind/>
              <w:jc w:val="left"/>
              <w:rPr>
                <w:rFonts w:ascii="Times New Roman" w:hAnsi="Times New Roman"/>
                <w:sz w:val="28"/>
              </w:rPr>
            </w:pPr>
            <w:r>
              <w:rPr>
                <w:rFonts w:ascii="Times New Roman" w:hAnsi="Times New Roman"/>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tc>
          <w:tcPr>
            <w:tcW w:type="dxa" w:w="3640"/>
            <w:tcBorders>
              <w:top w:color="000000" w:sz="4" w:val="single"/>
              <w:left w:color="000000" w:sz="4" w:val="single"/>
              <w:bottom w:color="000000" w:sz="4" w:val="single"/>
              <w:right w:sz="4" w:val="nil"/>
            </w:tcBorders>
          </w:tcPr>
          <w:p w14:paraId="840A0000">
            <w:pPr>
              <w:pStyle w:val="Style_3"/>
              <w:ind/>
              <w:jc w:val="left"/>
              <w:rPr>
                <w:rFonts w:ascii="Times New Roman" w:hAnsi="Times New Roman"/>
                <w:sz w:val="28"/>
              </w:rPr>
            </w:pPr>
            <w:r>
              <w:rPr>
                <w:rFonts w:ascii="Times New Roman" w:hAnsi="Times New Roman"/>
                <w:sz w:val="28"/>
              </w:rPr>
              <w:t>Страны Европы и Северной Америки в середине XIX - начале XX вв.</w:t>
            </w:r>
          </w:p>
        </w:tc>
        <w:tc>
          <w:tcPr>
            <w:tcW w:type="dxa" w:w="6580"/>
            <w:tcBorders>
              <w:top w:color="000000" w:sz="4" w:val="single"/>
              <w:left w:color="000000" w:sz="4" w:val="single"/>
              <w:bottom w:color="000000" w:sz="4" w:val="single"/>
              <w:right w:color="000000" w:sz="4" w:val="single"/>
            </w:tcBorders>
          </w:tcPr>
          <w:p w14:paraId="850A0000">
            <w:pPr>
              <w:pStyle w:val="Style_3"/>
              <w:ind/>
              <w:jc w:val="left"/>
              <w:rPr>
                <w:rFonts w:ascii="Times New Roman" w:hAnsi="Times New Roman"/>
                <w:sz w:val="28"/>
              </w:rPr>
            </w:pPr>
            <w:r>
              <w:rPr>
                <w:rFonts w:ascii="Times New Roman" w:hAnsi="Times New Roman"/>
                <w:sz w:val="28"/>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860A0000">
            <w:pPr>
              <w:pStyle w:val="Style_3"/>
              <w:ind/>
              <w:jc w:val="left"/>
              <w:rPr>
                <w:rFonts w:ascii="Times New Roman" w:hAnsi="Times New Roman"/>
                <w:sz w:val="28"/>
              </w:rPr>
            </w:pPr>
            <w:r>
              <w:rPr>
                <w:rFonts w:ascii="Times New Roman" w:hAnsi="Times New Roman"/>
                <w:sz w:val="28"/>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14:paraId="870A0000">
            <w:pPr>
              <w:pStyle w:val="Style_3"/>
              <w:ind/>
              <w:jc w:val="left"/>
              <w:rPr>
                <w:rFonts w:ascii="Times New Roman" w:hAnsi="Times New Roman"/>
                <w:sz w:val="28"/>
              </w:rPr>
            </w:pPr>
            <w:r>
              <w:rPr>
                <w:rFonts w:ascii="Times New Roman" w:hAnsi="Times New Roman"/>
                <w:sz w:val="28"/>
              </w:rPr>
              <w:t>Италия. Подъем борьбы за независимость итальянских земель.К. Кавур, Дж. Гарибальди. Образование единого государства. Король Виктор Эммануил II.</w:t>
            </w:r>
          </w:p>
          <w:p w14:paraId="880A0000">
            <w:pPr>
              <w:pStyle w:val="Style_3"/>
              <w:ind/>
              <w:jc w:val="left"/>
              <w:rPr>
                <w:rFonts w:ascii="Times New Roman" w:hAnsi="Times New Roman"/>
                <w:sz w:val="28"/>
              </w:rPr>
            </w:pPr>
            <w:r>
              <w:rPr>
                <w:rFonts w:ascii="Times New Roman" w:hAnsi="Times New Roman"/>
                <w:sz w:val="28"/>
              </w:rPr>
              <w:t xml:space="preserve">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w:t>
            </w:r>
            <w:r>
              <w:rPr>
                <w:rFonts w:ascii="Times New Roman" w:hAnsi="Times New Roman"/>
                <w:sz w:val="28"/>
              </w:rPr>
              <w:t>захваты. Страны Центральной и Юго-Восточной Европы во второй половине XIX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w:t>
            </w:r>
          </w:p>
          <w:p w14:paraId="890A0000">
            <w:pPr>
              <w:pStyle w:val="Style_3"/>
              <w:ind/>
              <w:jc w:val="left"/>
              <w:rPr>
                <w:rFonts w:ascii="Times New Roman" w:hAnsi="Times New Roman"/>
                <w:sz w:val="28"/>
              </w:rPr>
            </w:pPr>
            <w:r>
              <w:rPr>
                <w:rFonts w:ascii="Times New Roman" w:hAnsi="Times New Roman"/>
                <w:sz w:val="28"/>
              </w:rPr>
              <w:t>Экономическое и социально-политическое развитие стран Европы и США в конце XIX - начале XX 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8A0A0000">
            <w:pPr>
              <w:pStyle w:val="Style_3"/>
              <w:ind/>
              <w:jc w:val="left"/>
              <w:rPr>
                <w:rFonts w:ascii="Times New Roman" w:hAnsi="Times New Roman"/>
                <w:sz w:val="28"/>
              </w:rPr>
            </w:pPr>
            <w:r>
              <w:rPr>
                <w:rFonts w:ascii="Times New Roman" w:hAnsi="Times New Roman"/>
                <w:sz w:val="28"/>
              </w:rP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tc>
          <w:tcPr>
            <w:tcW w:type="dxa" w:w="3640"/>
            <w:tcBorders>
              <w:top w:color="000000" w:sz="4" w:val="single"/>
              <w:left w:color="000000" w:sz="4" w:val="single"/>
              <w:bottom w:color="000000" w:sz="4" w:val="single"/>
              <w:right w:sz="4" w:val="nil"/>
            </w:tcBorders>
          </w:tcPr>
          <w:p w14:paraId="8B0A0000">
            <w:pPr>
              <w:pStyle w:val="Style_3"/>
              <w:ind/>
              <w:jc w:val="left"/>
              <w:rPr>
                <w:rFonts w:ascii="Times New Roman" w:hAnsi="Times New Roman"/>
                <w:sz w:val="28"/>
              </w:rPr>
            </w:pPr>
            <w:r>
              <w:rPr>
                <w:rFonts w:ascii="Times New Roman" w:hAnsi="Times New Roman"/>
                <w:sz w:val="28"/>
              </w:rPr>
              <w:t>Страны Азии в XIX - начале XX вв.</w:t>
            </w:r>
          </w:p>
        </w:tc>
        <w:tc>
          <w:tcPr>
            <w:tcW w:type="dxa" w:w="6580"/>
            <w:tcBorders>
              <w:top w:color="000000" w:sz="4" w:val="single"/>
              <w:left w:color="000000" w:sz="4" w:val="single"/>
              <w:bottom w:color="000000" w:sz="4" w:val="single"/>
              <w:right w:color="000000" w:sz="4" w:val="single"/>
            </w:tcBorders>
          </w:tcPr>
          <w:p w14:paraId="8C0A0000">
            <w:pPr>
              <w:pStyle w:val="Style_3"/>
              <w:ind/>
              <w:jc w:val="left"/>
              <w:rPr>
                <w:rFonts w:ascii="Times New Roman" w:hAnsi="Times New Roman"/>
                <w:sz w:val="28"/>
              </w:rPr>
            </w:pPr>
            <w:r>
              <w:rPr>
                <w:rFonts w:ascii="Times New Roman" w:hAnsi="Times New Roman"/>
                <w:sz w:val="28"/>
              </w:rPr>
              <w:t>Япония. Внутренняя и внешняя политика сегунатаТокугава.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8D0A0000">
            <w:pPr>
              <w:pStyle w:val="Style_3"/>
              <w:ind/>
              <w:jc w:val="left"/>
              <w:rPr>
                <w:rFonts w:ascii="Times New Roman" w:hAnsi="Times New Roman"/>
                <w:sz w:val="28"/>
              </w:rPr>
            </w:pPr>
            <w:r>
              <w:rPr>
                <w:rFonts w:ascii="Times New Roman" w:hAnsi="Times New Roman"/>
                <w:sz w:val="28"/>
              </w:rPr>
              <w:t xml:space="preserve">Китай. Империя Цин. “Опиумные войны”. Восстание тайпинов. “Открытие” Китая. Политика “самоусиления”. Восстание “ихэтуаней”. Революция </w:t>
            </w:r>
            <w:r>
              <w:rPr>
                <w:rFonts w:ascii="Times New Roman" w:hAnsi="Times New Roman"/>
                <w:sz w:val="28"/>
              </w:rPr>
              <w:t>1911-1913 гг. СуньЯтсен.</w:t>
            </w:r>
          </w:p>
          <w:p w14:paraId="8E0A0000">
            <w:pPr>
              <w:pStyle w:val="Style_3"/>
              <w:ind/>
              <w:jc w:val="left"/>
              <w:rPr>
                <w:rFonts w:ascii="Times New Roman" w:hAnsi="Times New Roman"/>
                <w:sz w:val="28"/>
              </w:rPr>
            </w:pPr>
            <w:r>
              <w:rPr>
                <w:rFonts w:ascii="Times New Roman" w:hAnsi="Times New Roman"/>
                <w:sz w:val="28"/>
              </w:rPr>
              <w:t>Османская империя. Традиционные устои и попытки проведения реформ. Политика Танзимата. Принятие конституции. Младотурецкая революция 1908-1909 гг.</w:t>
            </w:r>
          </w:p>
          <w:p w14:paraId="8F0A0000">
            <w:pPr>
              <w:pStyle w:val="Style_3"/>
              <w:ind/>
              <w:jc w:val="left"/>
              <w:rPr>
                <w:rFonts w:ascii="Times New Roman" w:hAnsi="Times New Roman"/>
                <w:sz w:val="28"/>
              </w:rPr>
            </w:pPr>
            <w:r>
              <w:rPr>
                <w:rFonts w:ascii="Times New Roman" w:hAnsi="Times New Roman"/>
                <w:sz w:val="28"/>
              </w:rPr>
              <w:t>Революция 1905-1911 г. в Иране.</w:t>
            </w:r>
          </w:p>
          <w:p w14:paraId="900A0000">
            <w:pPr>
              <w:pStyle w:val="Style_3"/>
              <w:ind/>
              <w:jc w:val="left"/>
              <w:rPr>
                <w:rFonts w:ascii="Times New Roman" w:hAnsi="Times New Roman"/>
                <w:sz w:val="28"/>
              </w:rPr>
            </w:pPr>
            <w:r>
              <w:rPr>
                <w:rFonts w:ascii="Times New Roman" w:hAnsi="Times New Roman"/>
                <w:sz w:val="28"/>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tc>
          <w:tcPr>
            <w:tcW w:type="dxa" w:w="3640"/>
            <w:tcBorders>
              <w:top w:color="000000" w:sz="4" w:val="single"/>
              <w:left w:color="000000" w:sz="4" w:val="single"/>
              <w:bottom w:sz="4" w:val="nil"/>
              <w:right w:sz="4" w:val="nil"/>
            </w:tcBorders>
          </w:tcPr>
          <w:p w14:paraId="910A0000">
            <w:pPr>
              <w:pStyle w:val="Style_3"/>
              <w:ind/>
              <w:jc w:val="left"/>
              <w:rPr>
                <w:rFonts w:ascii="Times New Roman" w:hAnsi="Times New Roman"/>
                <w:sz w:val="28"/>
              </w:rPr>
            </w:pPr>
            <w:r>
              <w:rPr>
                <w:rFonts w:ascii="Times New Roman" w:hAnsi="Times New Roman"/>
                <w:sz w:val="28"/>
              </w:rPr>
              <w:t>Народы Африки в XIX - начале XX вв.</w:t>
            </w:r>
          </w:p>
        </w:tc>
        <w:tc>
          <w:tcPr>
            <w:tcW w:type="dxa" w:w="6580"/>
            <w:tcBorders>
              <w:top w:color="000000" w:sz="4" w:val="single"/>
              <w:left w:color="000000" w:sz="4" w:val="single"/>
              <w:bottom w:sz="4" w:val="nil"/>
              <w:right w:color="000000" w:sz="4" w:val="single"/>
            </w:tcBorders>
          </w:tcPr>
          <w:p w14:paraId="920A0000">
            <w:pPr>
              <w:pStyle w:val="Style_3"/>
              <w:ind/>
              <w:jc w:val="left"/>
              <w:rPr>
                <w:rFonts w:ascii="Times New Roman" w:hAnsi="Times New Roman"/>
                <w:sz w:val="28"/>
              </w:rPr>
            </w:pPr>
            <w:r>
              <w:rPr>
                <w:rFonts w:ascii="Times New Roman" w:hAnsi="Times New Roman"/>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tc>
          <w:tcPr>
            <w:tcW w:type="dxa" w:w="3640"/>
            <w:tcBorders>
              <w:top w:color="000000" w:sz="4" w:val="single"/>
              <w:left w:color="000000" w:sz="4" w:val="single"/>
              <w:bottom w:sz="4" w:val="nil"/>
              <w:right w:sz="4" w:val="nil"/>
            </w:tcBorders>
          </w:tcPr>
          <w:p w14:paraId="930A0000">
            <w:pPr>
              <w:pStyle w:val="Style_3"/>
              <w:ind/>
              <w:jc w:val="left"/>
              <w:rPr>
                <w:rFonts w:ascii="Times New Roman" w:hAnsi="Times New Roman"/>
                <w:sz w:val="28"/>
              </w:rPr>
            </w:pPr>
            <w:r>
              <w:rPr>
                <w:rFonts w:ascii="Times New Roman" w:hAnsi="Times New Roman"/>
                <w:sz w:val="28"/>
              </w:rPr>
              <w:t>Развитие культуры в XIX - начале XX вв.</w:t>
            </w:r>
          </w:p>
        </w:tc>
        <w:tc>
          <w:tcPr>
            <w:tcW w:type="dxa" w:w="6580"/>
            <w:tcBorders>
              <w:top w:color="000000" w:sz="4" w:val="single"/>
              <w:left w:color="000000" w:sz="4" w:val="single"/>
              <w:bottom w:sz="4" w:val="nil"/>
              <w:right w:color="000000" w:sz="4" w:val="single"/>
            </w:tcBorders>
          </w:tcPr>
          <w:p w14:paraId="940A0000">
            <w:pPr>
              <w:pStyle w:val="Style_3"/>
              <w:ind/>
              <w:jc w:val="left"/>
              <w:rPr>
                <w:rFonts w:ascii="Times New Roman" w:hAnsi="Times New Roman"/>
                <w:sz w:val="28"/>
              </w:rPr>
            </w:pPr>
            <w:r>
              <w:rPr>
                <w:rFonts w:ascii="Times New Roman" w:hAnsi="Times New Roman"/>
                <w:sz w:val="28"/>
              </w:rPr>
              <w:t>Научные открытия и технические изобретения в XIX-начале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tc>
          <w:tcPr>
            <w:tcW w:type="dxa" w:w="3640"/>
            <w:tcBorders>
              <w:top w:color="000000" w:sz="4" w:val="single"/>
              <w:left w:color="000000" w:sz="4" w:val="single"/>
              <w:bottom w:sz="4" w:val="nil"/>
              <w:right w:sz="4" w:val="nil"/>
            </w:tcBorders>
          </w:tcPr>
          <w:p w14:paraId="950A0000">
            <w:pPr>
              <w:pStyle w:val="Style_3"/>
              <w:ind/>
              <w:jc w:val="left"/>
              <w:rPr>
                <w:rFonts w:ascii="Times New Roman" w:hAnsi="Times New Roman"/>
                <w:sz w:val="28"/>
              </w:rPr>
            </w:pPr>
            <w:r>
              <w:rPr>
                <w:rFonts w:ascii="Times New Roman" w:hAnsi="Times New Roman"/>
                <w:sz w:val="28"/>
              </w:rPr>
              <w:t>Международные отношения в XIX - начале XX вв.</w:t>
            </w:r>
          </w:p>
        </w:tc>
        <w:tc>
          <w:tcPr>
            <w:tcW w:type="dxa" w:w="6580"/>
            <w:tcBorders>
              <w:top w:color="000000" w:sz="4" w:val="single"/>
              <w:left w:color="000000" w:sz="4" w:val="single"/>
              <w:bottom w:sz="4" w:val="nil"/>
              <w:right w:color="000000" w:sz="4" w:val="single"/>
            </w:tcBorders>
          </w:tcPr>
          <w:p w14:paraId="960A0000">
            <w:pPr>
              <w:pStyle w:val="Style_3"/>
              <w:ind/>
              <w:jc w:val="left"/>
              <w:rPr>
                <w:rFonts w:ascii="Times New Roman" w:hAnsi="Times New Roman"/>
                <w:sz w:val="28"/>
              </w:rPr>
            </w:pPr>
            <w:r>
              <w:rPr>
                <w:rFonts w:ascii="Times New Roman" w:hAnsi="Times New Roman"/>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tc>
          <w:tcPr>
            <w:tcW w:type="dxa" w:w="3640"/>
            <w:tcBorders>
              <w:top w:color="000000" w:sz="4" w:val="single"/>
              <w:left w:color="000000" w:sz="4" w:val="single"/>
              <w:bottom w:sz="4" w:val="nil"/>
              <w:right w:sz="4" w:val="nil"/>
            </w:tcBorders>
          </w:tcPr>
          <w:p w14:paraId="970A0000">
            <w:pPr>
              <w:pStyle w:val="Style_3"/>
              <w:ind/>
              <w:jc w:val="left"/>
              <w:rPr>
                <w:rFonts w:ascii="Times New Roman" w:hAnsi="Times New Roman"/>
                <w:sz w:val="28"/>
              </w:rPr>
            </w:pPr>
            <w:r>
              <w:rPr>
                <w:rFonts w:ascii="Times New Roman" w:hAnsi="Times New Roman"/>
                <w:sz w:val="28"/>
              </w:rPr>
              <w:t>Обобщение.</w:t>
            </w:r>
          </w:p>
        </w:tc>
        <w:tc>
          <w:tcPr>
            <w:tcW w:type="dxa" w:w="6580"/>
            <w:tcBorders>
              <w:top w:color="000000" w:sz="4" w:val="single"/>
              <w:left w:color="000000" w:sz="4" w:val="single"/>
              <w:bottom w:sz="4" w:val="nil"/>
              <w:right w:color="000000" w:sz="4" w:val="single"/>
            </w:tcBorders>
          </w:tcPr>
          <w:p w14:paraId="980A0000">
            <w:pPr>
              <w:pStyle w:val="Style_3"/>
              <w:ind/>
              <w:jc w:val="left"/>
              <w:rPr>
                <w:rFonts w:ascii="Times New Roman" w:hAnsi="Times New Roman"/>
                <w:sz w:val="28"/>
              </w:rPr>
            </w:pPr>
            <w:r>
              <w:rPr>
                <w:rFonts w:ascii="Times New Roman" w:hAnsi="Times New Roman"/>
                <w:sz w:val="28"/>
              </w:rPr>
              <w:t xml:space="preserve">Историческое и культурное наследие XIX в. </w:t>
            </w:r>
            <w:r>
              <w:rPr>
                <w:rFonts w:ascii="Times New Roman" w:hAnsi="Times New Roman"/>
                <w:sz w:val="28"/>
              </w:rPr>
              <w:t>Обобщение полученных знаний.</w:t>
            </w:r>
          </w:p>
        </w:tc>
      </w:tr>
    </w:tbl>
    <w:p w14:paraId="990A0000">
      <w:pPr>
        <w:rPr>
          <w:rFonts w:ascii="Times New Roman" w:hAnsi="Times New Roman"/>
          <w:sz w:val="28"/>
        </w:rPr>
      </w:pPr>
    </w:p>
    <w:p w14:paraId="9A0A0000">
      <w:pPr>
        <w:rPr>
          <w:rFonts w:ascii="Times New Roman" w:hAnsi="Times New Roman"/>
          <w:b w:val="1"/>
          <w:sz w:val="28"/>
        </w:rPr>
      </w:pPr>
      <w:r>
        <w:rPr>
          <w:rFonts w:ascii="Times New Roman" w:hAnsi="Times New Roman"/>
          <w:b w:val="1"/>
          <w:sz w:val="28"/>
        </w:rPr>
        <w:t>173.8. Содержание обучения в 10 классе представлено в таблице:</w:t>
      </w:r>
    </w:p>
    <w:p w14:paraId="9B0A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sz="4" w:val="nil"/>
            </w:tcBorders>
          </w:tcPr>
          <w:p w14:paraId="9C0A0000">
            <w:pPr>
              <w:pStyle w:val="Style_3"/>
              <w:ind/>
              <w:jc w:val="left"/>
              <w:rPr>
                <w:rFonts w:ascii="Times New Roman" w:hAnsi="Times New Roman"/>
                <w:sz w:val="28"/>
              </w:rPr>
            </w:pPr>
            <w:r>
              <w:rPr>
                <w:rFonts w:ascii="Times New Roman" w:hAnsi="Times New Roman"/>
                <w:sz w:val="28"/>
              </w:rPr>
              <w:t>История России.</w:t>
            </w:r>
          </w:p>
          <w:p w14:paraId="9D0A0000">
            <w:pPr>
              <w:pStyle w:val="Style_3"/>
              <w:ind/>
              <w:jc w:val="left"/>
              <w:rPr>
                <w:rFonts w:ascii="Times New Roman" w:hAnsi="Times New Roman"/>
                <w:sz w:val="28"/>
              </w:rPr>
            </w:pPr>
            <w:r>
              <w:rPr>
                <w:rFonts w:ascii="Times New Roman" w:hAnsi="Times New Roman"/>
                <w:sz w:val="28"/>
              </w:rPr>
              <w:t>Российская империя в XIX - начале XX вв. Введение.</w:t>
            </w:r>
          </w:p>
          <w:p w14:paraId="9E0A0000">
            <w:pPr>
              <w:pStyle w:val="Style_3"/>
              <w:ind/>
              <w:jc w:val="left"/>
              <w:rPr>
                <w:rFonts w:ascii="Times New Roman" w:hAnsi="Times New Roman"/>
                <w:sz w:val="28"/>
              </w:rPr>
            </w:pPr>
            <w:r>
              <w:rPr>
                <w:rFonts w:ascii="Times New Roman" w:hAnsi="Times New Roman"/>
                <w:sz w:val="28"/>
              </w:rPr>
              <w:t>Александровская эпоха:</w:t>
            </w:r>
          </w:p>
          <w:p w14:paraId="9F0A0000">
            <w:pPr>
              <w:pStyle w:val="Style_3"/>
              <w:ind/>
              <w:jc w:val="left"/>
              <w:rPr>
                <w:rFonts w:ascii="Times New Roman" w:hAnsi="Times New Roman"/>
                <w:sz w:val="28"/>
              </w:rPr>
            </w:pPr>
            <w:r>
              <w:rPr>
                <w:rFonts w:ascii="Times New Roman" w:hAnsi="Times New Roman"/>
                <w:sz w:val="28"/>
              </w:rPr>
              <w:t>государственный либерализм.</w:t>
            </w:r>
          </w:p>
        </w:tc>
        <w:tc>
          <w:tcPr>
            <w:tcW w:type="dxa" w:w="6580"/>
            <w:tcBorders>
              <w:top w:color="000000" w:sz="4" w:val="single"/>
              <w:left w:color="000000" w:sz="4" w:val="single"/>
              <w:bottom w:color="000000" w:sz="4" w:val="single"/>
              <w:right w:color="000000" w:sz="4" w:val="single"/>
            </w:tcBorders>
          </w:tcPr>
          <w:p w14:paraId="A00A0000">
            <w:pPr>
              <w:pStyle w:val="Style_3"/>
              <w:ind/>
              <w:jc w:val="left"/>
              <w:rPr>
                <w:rFonts w:ascii="Times New Roman" w:hAnsi="Times New Roman"/>
                <w:sz w:val="28"/>
              </w:rPr>
            </w:pPr>
            <w:r>
              <w:rPr>
                <w:rFonts w:ascii="Times New Roman" w:hAnsi="Times New Roman"/>
                <w:sz w:val="28"/>
              </w:rPr>
              <w:t>Проекты либеральных реформ Александра I. Внешние и внутренние факторы. Негласный комитет. Реформы государственного управления.М. М. Сперанский. Внешняя политика России.</w:t>
            </w:r>
          </w:p>
          <w:p w14:paraId="A10A0000">
            <w:pPr>
              <w:pStyle w:val="Style_3"/>
              <w:ind/>
              <w:jc w:val="left"/>
              <w:rPr>
                <w:rFonts w:ascii="Times New Roman" w:hAnsi="Times New Roman"/>
                <w:sz w:val="28"/>
              </w:rPr>
            </w:pPr>
            <w:r>
              <w:rPr>
                <w:rFonts w:ascii="Times New Roman" w:hAnsi="Times New Roman"/>
                <w:sz w:val="28"/>
              </w:rPr>
              <w:t>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A20A0000">
            <w:pPr>
              <w:pStyle w:val="Style_3"/>
              <w:ind/>
              <w:jc w:val="left"/>
              <w:rPr>
                <w:rFonts w:ascii="Times New Roman" w:hAnsi="Times New Roman"/>
                <w:sz w:val="28"/>
              </w:rPr>
            </w:pPr>
            <w:r>
              <w:rPr>
                <w:rFonts w:ascii="Times New Roman" w:hAnsi="Times New Roman"/>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tc>
          <w:tcPr>
            <w:tcW w:type="dxa" w:w="3640"/>
            <w:tcBorders>
              <w:top w:color="000000" w:sz="4" w:val="single"/>
              <w:left w:color="000000" w:sz="4" w:val="single"/>
              <w:bottom w:color="000000" w:sz="4" w:val="single"/>
              <w:right w:sz="4" w:val="nil"/>
            </w:tcBorders>
          </w:tcPr>
          <w:p w14:paraId="A30A0000">
            <w:pPr>
              <w:pStyle w:val="Style_3"/>
              <w:ind/>
              <w:jc w:val="left"/>
              <w:rPr>
                <w:rFonts w:ascii="Times New Roman" w:hAnsi="Times New Roman"/>
                <w:sz w:val="28"/>
              </w:rPr>
            </w:pPr>
            <w:r>
              <w:rPr>
                <w:rFonts w:ascii="Times New Roman" w:hAnsi="Times New Roman"/>
                <w:sz w:val="28"/>
              </w:rPr>
              <w:t>Николаевское самодержавие: государственный консерватизм.</w:t>
            </w:r>
          </w:p>
        </w:tc>
        <w:tc>
          <w:tcPr>
            <w:tcW w:type="dxa" w:w="6580"/>
            <w:tcBorders>
              <w:top w:color="000000" w:sz="4" w:val="single"/>
              <w:left w:color="000000" w:sz="4" w:val="single"/>
              <w:bottom w:color="000000" w:sz="4" w:val="single"/>
              <w:right w:color="000000" w:sz="4" w:val="single"/>
            </w:tcBorders>
          </w:tcPr>
          <w:p w14:paraId="A40A0000">
            <w:pPr>
              <w:pStyle w:val="Style_3"/>
              <w:ind/>
              <w:jc w:val="left"/>
              <w:rPr>
                <w:rFonts w:ascii="Times New Roman" w:hAnsi="Times New Roman"/>
                <w:sz w:val="28"/>
              </w:rPr>
            </w:pPr>
            <w:r>
              <w:rPr>
                <w:rFonts w:ascii="Times New Roman" w:hAnsi="Times New Roman"/>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A50A0000">
            <w:pPr>
              <w:pStyle w:val="Style_3"/>
              <w:ind/>
              <w:jc w:val="left"/>
              <w:rPr>
                <w:rFonts w:ascii="Times New Roman" w:hAnsi="Times New Roman"/>
                <w:sz w:val="28"/>
              </w:rPr>
            </w:pPr>
            <w:r>
              <w:rPr>
                <w:rFonts w:ascii="Times New Roman" w:hAnsi="Times New Roman"/>
                <w:sz w:val="28"/>
              </w:rPr>
              <w:t xml:space="preserve">Сословная структура российского общества. </w:t>
            </w:r>
            <w:r>
              <w:rPr>
                <w:rFonts w:ascii="Times New Roman" w:hAnsi="Times New Roman"/>
                <w:sz w:val="28"/>
              </w:rPr>
              <w:t>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A60A0000">
            <w:pPr>
              <w:pStyle w:val="Style_3"/>
              <w:ind/>
              <w:jc w:val="left"/>
              <w:rPr>
                <w:rFonts w:ascii="Times New Roman" w:hAnsi="Times New Roman"/>
                <w:sz w:val="28"/>
              </w:rPr>
            </w:pPr>
            <w:r>
              <w:rPr>
                <w:rFonts w:ascii="Times New Roman" w:hAnsi="Times New Roman"/>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tc>
          <w:tcPr>
            <w:tcW w:type="dxa" w:w="3640"/>
            <w:tcBorders>
              <w:top w:color="000000" w:sz="4" w:val="single"/>
              <w:left w:color="000000" w:sz="4" w:val="single"/>
              <w:bottom w:sz="4" w:val="nil"/>
              <w:right w:sz="4" w:val="nil"/>
            </w:tcBorders>
          </w:tcPr>
          <w:p w14:paraId="A70A0000">
            <w:pPr>
              <w:pStyle w:val="Style_3"/>
              <w:ind/>
              <w:jc w:val="left"/>
              <w:rPr>
                <w:rFonts w:ascii="Times New Roman" w:hAnsi="Times New Roman"/>
                <w:sz w:val="28"/>
              </w:rPr>
            </w:pPr>
            <w:r>
              <w:rPr>
                <w:rFonts w:ascii="Times New Roman" w:hAnsi="Times New Roman"/>
                <w:sz w:val="28"/>
              </w:rPr>
              <w:t>Культурное пространство империи в первой половине XIX в.</w:t>
            </w:r>
          </w:p>
        </w:tc>
        <w:tc>
          <w:tcPr>
            <w:tcW w:type="dxa" w:w="6580"/>
            <w:tcBorders>
              <w:top w:color="000000" w:sz="4" w:val="single"/>
              <w:left w:color="000000" w:sz="4" w:val="single"/>
              <w:bottom w:sz="4" w:val="nil"/>
              <w:right w:color="000000" w:sz="4" w:val="single"/>
            </w:tcBorders>
          </w:tcPr>
          <w:p w14:paraId="A80A0000">
            <w:pPr>
              <w:pStyle w:val="Style_3"/>
              <w:ind/>
              <w:jc w:val="left"/>
              <w:rPr>
                <w:rFonts w:ascii="Times New Roman" w:hAnsi="Times New Roman"/>
                <w:sz w:val="28"/>
              </w:rPr>
            </w:pPr>
            <w:r>
              <w:rPr>
                <w:rFonts w:ascii="Times New Roman" w:hAnsi="Times New Roman"/>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tc>
          <w:tcPr>
            <w:tcW w:type="dxa" w:w="3640"/>
            <w:tcBorders>
              <w:top w:color="000000" w:sz="4" w:val="single"/>
              <w:left w:color="000000" w:sz="4" w:val="single"/>
              <w:bottom w:sz="4" w:val="nil"/>
              <w:right w:sz="4" w:val="nil"/>
            </w:tcBorders>
          </w:tcPr>
          <w:p w14:paraId="A90A0000">
            <w:pPr>
              <w:pStyle w:val="Style_3"/>
              <w:ind/>
              <w:jc w:val="left"/>
              <w:rPr>
                <w:rFonts w:ascii="Times New Roman" w:hAnsi="Times New Roman"/>
                <w:sz w:val="28"/>
              </w:rPr>
            </w:pPr>
            <w:r>
              <w:rPr>
                <w:rFonts w:ascii="Times New Roman" w:hAnsi="Times New Roman"/>
                <w:sz w:val="28"/>
              </w:rPr>
              <w:t>Народы России в первой половине XIX в.</w:t>
            </w:r>
          </w:p>
        </w:tc>
        <w:tc>
          <w:tcPr>
            <w:tcW w:type="dxa" w:w="6580"/>
            <w:tcBorders>
              <w:top w:color="000000" w:sz="4" w:val="single"/>
              <w:left w:color="000000" w:sz="4" w:val="single"/>
              <w:bottom w:sz="4" w:val="nil"/>
              <w:right w:color="000000" w:sz="4" w:val="single"/>
            </w:tcBorders>
          </w:tcPr>
          <w:p w14:paraId="AA0A0000">
            <w:pPr>
              <w:pStyle w:val="Style_3"/>
              <w:ind/>
              <w:jc w:val="left"/>
              <w:rPr>
                <w:rFonts w:ascii="Times New Roman" w:hAnsi="Times New Roman"/>
                <w:sz w:val="28"/>
              </w:rPr>
            </w:pPr>
            <w:r>
              <w:rPr>
                <w:rFonts w:ascii="Times New Roman" w:hAnsi="Times New Roman"/>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tc>
          <w:tcPr>
            <w:tcW w:type="dxa" w:w="3640"/>
            <w:tcBorders>
              <w:top w:color="000000" w:sz="4" w:val="single"/>
              <w:left w:color="000000" w:sz="4" w:val="single"/>
              <w:bottom w:sz="4" w:val="nil"/>
              <w:right w:sz="4" w:val="nil"/>
            </w:tcBorders>
          </w:tcPr>
          <w:p w14:paraId="AB0A0000">
            <w:pPr>
              <w:pStyle w:val="Style_3"/>
              <w:ind/>
              <w:jc w:val="left"/>
              <w:rPr>
                <w:rFonts w:ascii="Times New Roman" w:hAnsi="Times New Roman"/>
                <w:sz w:val="28"/>
              </w:rPr>
            </w:pPr>
            <w:r>
              <w:rPr>
                <w:rFonts w:ascii="Times New Roman" w:hAnsi="Times New Roman"/>
                <w:sz w:val="28"/>
              </w:rPr>
              <w:t xml:space="preserve">Социальная и правовая модернизация страны при </w:t>
            </w:r>
            <w:r>
              <w:rPr>
                <w:rFonts w:ascii="Times New Roman" w:hAnsi="Times New Roman"/>
                <w:sz w:val="28"/>
              </w:rPr>
              <w:t>Александре II.</w:t>
            </w:r>
          </w:p>
        </w:tc>
        <w:tc>
          <w:tcPr>
            <w:tcW w:type="dxa" w:w="6580"/>
            <w:tcBorders>
              <w:top w:color="000000" w:sz="4" w:val="single"/>
              <w:left w:color="000000" w:sz="4" w:val="single"/>
              <w:bottom w:sz="4" w:val="nil"/>
              <w:right w:color="000000" w:sz="4" w:val="single"/>
            </w:tcBorders>
          </w:tcPr>
          <w:p w14:paraId="AC0A0000">
            <w:pPr>
              <w:pStyle w:val="Style_3"/>
              <w:ind/>
              <w:jc w:val="left"/>
              <w:rPr>
                <w:rFonts w:ascii="Times New Roman" w:hAnsi="Times New Roman"/>
                <w:sz w:val="28"/>
              </w:rPr>
            </w:pPr>
            <w:r>
              <w:rPr>
                <w:rFonts w:ascii="Times New Roman" w:hAnsi="Times New Roman"/>
                <w:sz w:val="28"/>
              </w:rPr>
              <w:t xml:space="preserve">Реформы 1860-1870-х гг. движение к правовому государству и гражданскому обществу. </w:t>
            </w:r>
            <w:r>
              <w:rPr>
                <w:rFonts w:ascii="Times New Roman" w:hAnsi="Times New Roman"/>
                <w:sz w:val="28"/>
              </w:rPr>
              <w:t>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AD0A0000">
            <w:pPr>
              <w:pStyle w:val="Style_3"/>
              <w:ind/>
              <w:jc w:val="left"/>
              <w:rPr>
                <w:rFonts w:ascii="Times New Roman" w:hAnsi="Times New Roman"/>
                <w:sz w:val="28"/>
              </w:rPr>
            </w:pPr>
            <w:r>
              <w:rPr>
                <w:rFonts w:ascii="Times New Roman" w:hAnsi="Times New Roman"/>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tc>
          <w:tcPr>
            <w:tcW w:type="dxa" w:w="3640"/>
            <w:tcBorders>
              <w:top w:color="000000" w:sz="4" w:val="single"/>
              <w:left w:color="000000" w:sz="4" w:val="single"/>
              <w:bottom w:color="000000" w:sz="4" w:val="single"/>
              <w:right w:sz="4" w:val="nil"/>
            </w:tcBorders>
          </w:tcPr>
          <w:p w14:paraId="AE0A0000">
            <w:pPr>
              <w:pStyle w:val="Style_3"/>
              <w:ind/>
              <w:jc w:val="left"/>
              <w:rPr>
                <w:rFonts w:ascii="Times New Roman" w:hAnsi="Times New Roman"/>
                <w:sz w:val="28"/>
              </w:rPr>
            </w:pPr>
            <w:r>
              <w:rPr>
                <w:rFonts w:ascii="Times New Roman" w:hAnsi="Times New Roman"/>
                <w:sz w:val="28"/>
              </w:rPr>
              <w:t>Россия в 1880-1890-х гг.</w:t>
            </w:r>
          </w:p>
        </w:tc>
        <w:tc>
          <w:tcPr>
            <w:tcW w:type="dxa" w:w="6580"/>
            <w:tcBorders>
              <w:top w:color="000000" w:sz="4" w:val="single"/>
              <w:left w:color="000000" w:sz="4" w:val="single"/>
              <w:bottom w:color="000000" w:sz="4" w:val="single"/>
              <w:right w:color="000000" w:sz="4" w:val="single"/>
            </w:tcBorders>
          </w:tcPr>
          <w:p w14:paraId="AF0A0000">
            <w:pPr>
              <w:pStyle w:val="Style_3"/>
              <w:ind/>
              <w:jc w:val="left"/>
              <w:rPr>
                <w:rFonts w:ascii="Times New Roman" w:hAnsi="Times New Roman"/>
                <w:sz w:val="28"/>
              </w:rPr>
            </w:pPr>
            <w:r>
              <w:rPr>
                <w:rFonts w:ascii="Times New Roman" w:hAnsi="Times New Roman"/>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w:t>
            </w:r>
          </w:p>
          <w:p w14:paraId="B00A0000">
            <w:pPr>
              <w:pStyle w:val="Style_3"/>
              <w:ind/>
              <w:jc w:val="left"/>
              <w:rPr>
                <w:rFonts w:ascii="Times New Roman" w:hAnsi="Times New Roman"/>
                <w:sz w:val="28"/>
              </w:rPr>
            </w:pPr>
            <w:r>
              <w:rPr>
                <w:rFonts w:ascii="Times New Roman" w:hAnsi="Times New Roman"/>
                <w:sz w:val="28"/>
              </w:rPr>
              <w:t>Форсированное развитие промышленности. Финансовая политика. Консервация аграрных отношений.</w:t>
            </w:r>
          </w:p>
          <w:p w14:paraId="B10A0000">
            <w:pPr>
              <w:pStyle w:val="Style_3"/>
              <w:ind/>
              <w:jc w:val="left"/>
              <w:rPr>
                <w:rFonts w:ascii="Times New Roman" w:hAnsi="Times New Roman"/>
                <w:sz w:val="28"/>
              </w:rPr>
            </w:pPr>
            <w:r>
              <w:rPr>
                <w:rFonts w:ascii="Times New Roman" w:hAnsi="Times New Roman"/>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B20A0000">
            <w:pPr>
              <w:pStyle w:val="Style_3"/>
              <w:ind/>
              <w:jc w:val="left"/>
              <w:rPr>
                <w:rFonts w:ascii="Times New Roman" w:hAnsi="Times New Roman"/>
                <w:sz w:val="28"/>
              </w:rPr>
            </w:pPr>
            <w:r>
              <w:rPr>
                <w:rFonts w:ascii="Times New Roman" w:hAnsi="Times New Roman"/>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tc>
          <w:tcPr>
            <w:tcW w:type="dxa" w:w="3640"/>
            <w:tcBorders>
              <w:top w:color="000000" w:sz="4" w:val="single"/>
              <w:left w:color="000000" w:sz="4" w:val="single"/>
              <w:bottom w:sz="4" w:val="nil"/>
              <w:right w:sz="4" w:val="nil"/>
            </w:tcBorders>
          </w:tcPr>
          <w:p w14:paraId="B30A0000">
            <w:pPr>
              <w:pStyle w:val="Style_3"/>
              <w:ind/>
              <w:jc w:val="left"/>
              <w:rPr>
                <w:rFonts w:ascii="Times New Roman" w:hAnsi="Times New Roman"/>
                <w:sz w:val="28"/>
              </w:rPr>
            </w:pPr>
            <w:r>
              <w:rPr>
                <w:rFonts w:ascii="Times New Roman" w:hAnsi="Times New Roman"/>
                <w:sz w:val="28"/>
              </w:rPr>
              <w:t xml:space="preserve">Культурное пространство империи во второй </w:t>
            </w:r>
            <w:r>
              <w:rPr>
                <w:rFonts w:ascii="Times New Roman" w:hAnsi="Times New Roman"/>
                <w:sz w:val="28"/>
              </w:rPr>
              <w:t>половине XIX в.</w:t>
            </w:r>
          </w:p>
        </w:tc>
        <w:tc>
          <w:tcPr>
            <w:tcW w:type="dxa" w:w="6580"/>
            <w:tcBorders>
              <w:top w:color="000000" w:sz="4" w:val="single"/>
              <w:left w:color="000000" w:sz="4" w:val="single"/>
              <w:bottom w:sz="4" w:val="nil"/>
              <w:right w:color="000000" w:sz="4" w:val="single"/>
            </w:tcBorders>
          </w:tcPr>
          <w:p w14:paraId="B40A0000">
            <w:pPr>
              <w:pStyle w:val="Style_3"/>
              <w:ind/>
              <w:jc w:val="left"/>
              <w:rPr>
                <w:rFonts w:ascii="Times New Roman" w:hAnsi="Times New Roman"/>
                <w:sz w:val="28"/>
              </w:rPr>
            </w:pPr>
            <w:r>
              <w:rPr>
                <w:rFonts w:ascii="Times New Roman" w:hAnsi="Times New Roman"/>
                <w:sz w:val="28"/>
              </w:rPr>
              <w:t xml:space="preserve">Культура и быт народов России во второй половине XIX в. Развитие городской культуры. Технический </w:t>
            </w:r>
            <w:r>
              <w:rPr>
                <w:rFonts w:ascii="Times New Roman" w:hAnsi="Times New Roman"/>
                <w:sz w:val="28"/>
              </w:rPr>
              <w:t>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tc>
          <w:tcPr>
            <w:tcW w:type="dxa" w:w="3640"/>
            <w:tcBorders>
              <w:top w:color="000000" w:sz="4" w:val="single"/>
              <w:left w:color="000000" w:sz="4" w:val="single"/>
              <w:bottom w:color="000000" w:sz="4" w:val="single"/>
              <w:right w:sz="4" w:val="nil"/>
            </w:tcBorders>
          </w:tcPr>
          <w:p w14:paraId="B50A0000">
            <w:pPr>
              <w:pStyle w:val="Style_3"/>
              <w:ind/>
              <w:jc w:val="left"/>
              <w:rPr>
                <w:rFonts w:ascii="Times New Roman" w:hAnsi="Times New Roman"/>
                <w:sz w:val="28"/>
              </w:rPr>
            </w:pPr>
            <w:r>
              <w:rPr>
                <w:rFonts w:ascii="Times New Roman" w:hAnsi="Times New Roman"/>
                <w:sz w:val="28"/>
              </w:rPr>
              <w:t>Этнокультурный облик империи.</w:t>
            </w:r>
          </w:p>
        </w:tc>
        <w:tc>
          <w:tcPr>
            <w:tcW w:type="dxa" w:w="6580"/>
            <w:tcBorders>
              <w:top w:color="000000" w:sz="4" w:val="single"/>
              <w:left w:color="000000" w:sz="4" w:val="single"/>
              <w:bottom w:color="000000" w:sz="4" w:val="single"/>
              <w:right w:color="000000" w:sz="4" w:val="single"/>
            </w:tcBorders>
          </w:tcPr>
          <w:p w14:paraId="B60A0000">
            <w:pPr>
              <w:pStyle w:val="Style_3"/>
              <w:ind/>
              <w:jc w:val="left"/>
              <w:rPr>
                <w:rFonts w:ascii="Times New Roman" w:hAnsi="Times New Roman"/>
                <w:sz w:val="28"/>
              </w:rPr>
            </w:pPr>
            <w:r>
              <w:rPr>
                <w:rFonts w:ascii="Times New Roman" w:hAnsi="Times New Roman"/>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tc>
          <w:tcPr>
            <w:tcW w:type="dxa" w:w="3640"/>
            <w:tcBorders>
              <w:top w:color="000000" w:sz="4" w:val="single"/>
              <w:left w:color="000000" w:sz="4" w:val="single"/>
              <w:bottom w:sz="4" w:val="nil"/>
              <w:right w:sz="4" w:val="nil"/>
            </w:tcBorders>
          </w:tcPr>
          <w:p w14:paraId="B70A0000">
            <w:pPr>
              <w:pStyle w:val="Style_3"/>
              <w:ind/>
              <w:jc w:val="left"/>
              <w:rPr>
                <w:rFonts w:ascii="Times New Roman" w:hAnsi="Times New Roman"/>
                <w:sz w:val="28"/>
              </w:rPr>
            </w:pPr>
            <w:r>
              <w:rPr>
                <w:rFonts w:ascii="Times New Roman" w:hAnsi="Times New Roman"/>
                <w:sz w:val="28"/>
              </w:rPr>
              <w:t>Формирование гражданского общества и основные направления общественных движений.</w:t>
            </w:r>
          </w:p>
        </w:tc>
        <w:tc>
          <w:tcPr>
            <w:tcW w:type="dxa" w:w="6580"/>
            <w:tcBorders>
              <w:top w:color="000000" w:sz="4" w:val="single"/>
              <w:left w:color="000000" w:sz="4" w:val="single"/>
              <w:bottom w:sz="4" w:val="nil"/>
              <w:right w:color="000000" w:sz="4" w:val="single"/>
            </w:tcBorders>
          </w:tcPr>
          <w:p w14:paraId="B80A0000">
            <w:pPr>
              <w:pStyle w:val="Style_3"/>
              <w:ind/>
              <w:jc w:val="left"/>
              <w:rPr>
                <w:rFonts w:ascii="Times New Roman" w:hAnsi="Times New Roman"/>
                <w:sz w:val="28"/>
              </w:rPr>
            </w:pPr>
            <w:r>
              <w:rPr>
                <w:rFonts w:ascii="Times New Roman" w:hAnsi="Times New Roman"/>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B90A0000">
            <w:pPr>
              <w:pStyle w:val="Style_3"/>
              <w:ind/>
              <w:jc w:val="left"/>
              <w:rPr>
                <w:rFonts w:ascii="Times New Roman" w:hAnsi="Times New Roman"/>
                <w:sz w:val="28"/>
              </w:rPr>
            </w:pPr>
            <w:r>
              <w:rPr>
                <w:rFonts w:ascii="Times New Roman" w:hAnsi="Times New Roman"/>
                <w:sz w:val="28"/>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w:t>
            </w:r>
            <w:r>
              <w:rPr>
                <w:rFonts w:ascii="Times New Roman" w:hAnsi="Times New Roman"/>
                <w:sz w:val="28"/>
              </w:rPr>
              <w:t>“Черный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tc>
          <w:tcPr>
            <w:tcW w:type="dxa" w:w="3640"/>
            <w:tcBorders>
              <w:top w:color="000000" w:sz="4" w:val="single"/>
              <w:left w:color="000000" w:sz="4" w:val="single"/>
              <w:bottom w:sz="4" w:val="nil"/>
              <w:right w:sz="4" w:val="nil"/>
            </w:tcBorders>
          </w:tcPr>
          <w:p w14:paraId="BA0A0000">
            <w:pPr>
              <w:pStyle w:val="Style_3"/>
              <w:ind/>
              <w:jc w:val="left"/>
              <w:rPr>
                <w:rFonts w:ascii="Times New Roman" w:hAnsi="Times New Roman"/>
                <w:sz w:val="28"/>
              </w:rPr>
            </w:pPr>
            <w:r>
              <w:rPr>
                <w:rFonts w:ascii="Times New Roman" w:hAnsi="Times New Roman"/>
                <w:sz w:val="28"/>
              </w:rPr>
              <w:t>Россия на пороге XX вв.</w:t>
            </w:r>
          </w:p>
        </w:tc>
        <w:tc>
          <w:tcPr>
            <w:tcW w:type="dxa" w:w="6580"/>
            <w:tcBorders>
              <w:top w:color="000000" w:sz="4" w:val="single"/>
              <w:left w:color="000000" w:sz="4" w:val="single"/>
              <w:bottom w:sz="4" w:val="nil"/>
              <w:right w:color="000000" w:sz="4" w:val="single"/>
            </w:tcBorders>
          </w:tcPr>
          <w:p w14:paraId="BB0A0000">
            <w:pPr>
              <w:pStyle w:val="Style_3"/>
              <w:ind/>
              <w:jc w:val="left"/>
              <w:rPr>
                <w:rFonts w:ascii="Times New Roman" w:hAnsi="Times New Roman"/>
                <w:sz w:val="28"/>
              </w:rPr>
            </w:pPr>
            <w:r>
              <w:rPr>
                <w:rFonts w:ascii="Times New Roman" w:hAnsi="Times New Roman"/>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BC0A0000">
            <w:pPr>
              <w:pStyle w:val="Style_3"/>
              <w:ind/>
              <w:jc w:val="left"/>
              <w:rPr>
                <w:rFonts w:ascii="Times New Roman" w:hAnsi="Times New Roman"/>
                <w:sz w:val="28"/>
              </w:rPr>
            </w:pPr>
            <w:r>
              <w:rPr>
                <w:rFonts w:ascii="Times New Roman" w:hAnsi="Times New Roman"/>
                <w:sz w:val="28"/>
              </w:rPr>
              <w:t>Имперский центр и регионы. Национальная политика, этнические элиты и национально-культурные движения.</w:t>
            </w:r>
          </w:p>
        </w:tc>
      </w:tr>
      <w:tr>
        <w:tc>
          <w:tcPr>
            <w:tcW w:type="dxa" w:w="3640"/>
            <w:tcBorders>
              <w:top w:color="000000" w:sz="4" w:val="single"/>
              <w:left w:color="000000" w:sz="4" w:val="single"/>
              <w:bottom w:color="000000" w:sz="4" w:val="single"/>
              <w:right w:sz="4" w:val="nil"/>
            </w:tcBorders>
          </w:tcPr>
          <w:p w14:paraId="BD0A0000">
            <w:pPr>
              <w:pStyle w:val="Style_3"/>
              <w:ind/>
              <w:jc w:val="left"/>
              <w:rPr>
                <w:rFonts w:ascii="Times New Roman" w:hAnsi="Times New Roman"/>
                <w:sz w:val="28"/>
              </w:rPr>
            </w:pPr>
            <w:r>
              <w:rPr>
                <w:rFonts w:ascii="Times New Roman" w:hAnsi="Times New Roman"/>
                <w:sz w:val="28"/>
              </w:rPr>
              <w:t>Россия в системе международных отношений.</w:t>
            </w:r>
          </w:p>
        </w:tc>
        <w:tc>
          <w:tcPr>
            <w:tcW w:type="dxa" w:w="6580"/>
            <w:tcBorders>
              <w:top w:color="000000" w:sz="4" w:val="single"/>
              <w:left w:color="000000" w:sz="4" w:val="single"/>
              <w:bottom w:color="000000" w:sz="4" w:val="single"/>
              <w:right w:color="000000" w:sz="4" w:val="single"/>
            </w:tcBorders>
          </w:tcPr>
          <w:p w14:paraId="BE0A0000">
            <w:pPr>
              <w:pStyle w:val="Style_3"/>
              <w:ind/>
              <w:jc w:val="left"/>
              <w:rPr>
                <w:rFonts w:ascii="Times New Roman" w:hAnsi="Times New Roman"/>
                <w:sz w:val="28"/>
              </w:rPr>
            </w:pPr>
            <w:r>
              <w:rPr>
                <w:rFonts w:ascii="Times New Roman" w:hAnsi="Times New Roman"/>
                <w:sz w:val="28"/>
              </w:rPr>
              <w:t>Политика на Дальнем Востоке. Русско-японская война 1904-1905 гг. Оборона Порт-Артура. Цусимское сражение.</w:t>
            </w:r>
          </w:p>
        </w:tc>
      </w:tr>
      <w:tr>
        <w:tc>
          <w:tcPr>
            <w:tcW w:type="dxa" w:w="3640"/>
            <w:tcBorders>
              <w:top w:color="000000" w:sz="4" w:val="single"/>
              <w:left w:color="000000" w:sz="4" w:val="single"/>
              <w:bottom w:sz="4" w:val="nil"/>
              <w:right w:sz="4" w:val="nil"/>
            </w:tcBorders>
          </w:tcPr>
          <w:p w14:paraId="BF0A0000">
            <w:pPr>
              <w:pStyle w:val="Style_3"/>
              <w:ind/>
              <w:jc w:val="left"/>
              <w:rPr>
                <w:rFonts w:ascii="Times New Roman" w:hAnsi="Times New Roman"/>
                <w:sz w:val="28"/>
              </w:rPr>
            </w:pPr>
            <w:r>
              <w:rPr>
                <w:rFonts w:ascii="Times New Roman" w:hAnsi="Times New Roman"/>
                <w:sz w:val="28"/>
              </w:rPr>
              <w:t>Первая российская революция 1905-1907 гг. Начало парламентаризма в России.</w:t>
            </w:r>
          </w:p>
        </w:tc>
        <w:tc>
          <w:tcPr>
            <w:tcW w:type="dxa" w:w="6580"/>
            <w:tcBorders>
              <w:top w:color="000000" w:sz="4" w:val="single"/>
              <w:left w:color="000000" w:sz="4" w:val="single"/>
              <w:bottom w:sz="4" w:val="nil"/>
              <w:right w:color="000000" w:sz="4" w:val="single"/>
            </w:tcBorders>
          </w:tcPr>
          <w:p w14:paraId="C00A0000">
            <w:pPr>
              <w:pStyle w:val="Style_3"/>
              <w:ind/>
              <w:jc w:val="left"/>
              <w:rPr>
                <w:rFonts w:ascii="Times New Roman" w:hAnsi="Times New Roman"/>
                <w:sz w:val="28"/>
              </w:rPr>
            </w:pPr>
            <w:r>
              <w:rPr>
                <w:rFonts w:ascii="Times New Roman" w:hAnsi="Times New Roman"/>
                <w:sz w:val="28"/>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C10A0000">
            <w:pPr>
              <w:pStyle w:val="Style_3"/>
              <w:ind/>
              <w:jc w:val="left"/>
              <w:rPr>
                <w:rFonts w:ascii="Times New Roman" w:hAnsi="Times New Roman"/>
                <w:sz w:val="28"/>
              </w:rPr>
            </w:pPr>
            <w:r>
              <w:rPr>
                <w:rFonts w:ascii="Times New Roman" w:hAnsi="Times New Roman"/>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C20A0000">
            <w:pPr>
              <w:pStyle w:val="Style_3"/>
              <w:ind/>
              <w:jc w:val="left"/>
              <w:rPr>
                <w:rFonts w:ascii="Times New Roman" w:hAnsi="Times New Roman"/>
                <w:sz w:val="28"/>
              </w:rPr>
            </w:pPr>
            <w:r>
              <w:rPr>
                <w:rFonts w:ascii="Times New Roman" w:hAnsi="Times New Roman"/>
                <w:sz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w:t>
            </w:r>
            <w:r>
              <w:rPr>
                <w:rFonts w:ascii="Times New Roman" w:hAnsi="Times New Roman"/>
                <w:sz w:val="28"/>
              </w:rPr>
              <w:t>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IГосударственную думу. Основные государственные законы 23 апреля 1906 г. Деятельность I и II Государственной думы: итоги и уроки.</w:t>
            </w:r>
          </w:p>
        </w:tc>
      </w:tr>
      <w:tr>
        <w:tc>
          <w:tcPr>
            <w:tcW w:type="dxa" w:w="3640"/>
            <w:tcBorders>
              <w:top w:color="000000" w:sz="4" w:val="single"/>
              <w:left w:color="000000" w:sz="4" w:val="single"/>
              <w:bottom w:sz="4" w:val="nil"/>
              <w:right w:sz="4" w:val="nil"/>
            </w:tcBorders>
          </w:tcPr>
          <w:p w14:paraId="C30A0000">
            <w:pPr>
              <w:pStyle w:val="Style_3"/>
              <w:ind/>
              <w:jc w:val="left"/>
              <w:rPr>
                <w:rFonts w:ascii="Times New Roman" w:hAnsi="Times New Roman"/>
                <w:sz w:val="28"/>
              </w:rPr>
            </w:pPr>
            <w:r>
              <w:rPr>
                <w:rFonts w:ascii="Times New Roman" w:hAnsi="Times New Roman"/>
                <w:sz w:val="28"/>
              </w:rPr>
              <w:t>Общество и власть после революции.</w:t>
            </w:r>
          </w:p>
        </w:tc>
        <w:tc>
          <w:tcPr>
            <w:tcW w:type="dxa" w:w="6580"/>
            <w:tcBorders>
              <w:top w:color="000000" w:sz="4" w:val="single"/>
              <w:left w:color="000000" w:sz="4" w:val="single"/>
              <w:bottom w:sz="4" w:val="nil"/>
              <w:right w:color="000000" w:sz="4" w:val="single"/>
            </w:tcBorders>
          </w:tcPr>
          <w:p w14:paraId="C40A0000">
            <w:pPr>
              <w:pStyle w:val="Style_3"/>
              <w:ind/>
              <w:jc w:val="left"/>
              <w:rPr>
                <w:rFonts w:ascii="Times New Roman" w:hAnsi="Times New Roman"/>
                <w:sz w:val="28"/>
              </w:rPr>
            </w:pPr>
            <w:r>
              <w:rPr>
                <w:rFonts w:ascii="Times New Roman" w:hAnsi="Times New Roman"/>
                <w:sz w:val="28"/>
              </w:rPr>
              <w:t>Уроки революции: политическая стабилизация и социальные преобразования.П.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C50A0000">
            <w:pPr>
              <w:pStyle w:val="Style_3"/>
              <w:ind/>
              <w:jc w:val="left"/>
              <w:rPr>
                <w:rFonts w:ascii="Times New Roman" w:hAnsi="Times New Roman"/>
                <w:sz w:val="28"/>
              </w:rPr>
            </w:pPr>
            <w:r>
              <w:rPr>
                <w:rFonts w:ascii="Times New Roman" w:hAnsi="Times New Roman"/>
                <w:sz w:val="28"/>
              </w:rPr>
              <w:t>Обострение международной обстановки. Блоковая система и участие в ней России. Россия в преддверии мировой катастрофы.</w:t>
            </w:r>
          </w:p>
        </w:tc>
      </w:tr>
      <w:tr>
        <w:tc>
          <w:tcPr>
            <w:tcW w:type="dxa" w:w="3640"/>
            <w:tcBorders>
              <w:top w:color="000000" w:sz="4" w:val="single"/>
              <w:left w:color="000000" w:sz="4" w:val="single"/>
              <w:bottom w:color="000000" w:sz="4" w:val="single"/>
              <w:right w:sz="4" w:val="nil"/>
            </w:tcBorders>
          </w:tcPr>
          <w:p w14:paraId="C60A0000">
            <w:pPr>
              <w:pStyle w:val="Style_3"/>
              <w:ind/>
              <w:jc w:val="left"/>
              <w:rPr>
                <w:rFonts w:ascii="Times New Roman" w:hAnsi="Times New Roman"/>
                <w:sz w:val="28"/>
              </w:rPr>
            </w:pPr>
            <w:r>
              <w:rPr>
                <w:rFonts w:ascii="Times New Roman" w:hAnsi="Times New Roman"/>
                <w:sz w:val="28"/>
              </w:rPr>
              <w:t>“Серебряный век” российской культуры.</w:t>
            </w:r>
          </w:p>
        </w:tc>
        <w:tc>
          <w:tcPr>
            <w:tcW w:type="dxa" w:w="6580"/>
            <w:tcBorders>
              <w:top w:color="000000" w:sz="4" w:val="single"/>
              <w:left w:color="000000" w:sz="4" w:val="single"/>
              <w:bottom w:color="000000" w:sz="4" w:val="single"/>
              <w:right w:color="000000" w:sz="4" w:val="single"/>
            </w:tcBorders>
          </w:tcPr>
          <w:p w14:paraId="C70A0000">
            <w:pPr>
              <w:pStyle w:val="Style_3"/>
              <w:ind/>
              <w:jc w:val="left"/>
              <w:rPr>
                <w:rFonts w:ascii="Times New Roman" w:hAnsi="Times New Roman"/>
                <w:sz w:val="28"/>
              </w:rPr>
            </w:pPr>
            <w:r>
              <w:rPr>
                <w:rFonts w:ascii="Times New Roman" w:hAnsi="Times New Roman"/>
                <w:sz w:val="28"/>
              </w:rP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C80A0000">
            <w:pPr>
              <w:pStyle w:val="Style_3"/>
              <w:ind/>
              <w:jc w:val="left"/>
              <w:rPr>
                <w:rFonts w:ascii="Times New Roman" w:hAnsi="Times New Roman"/>
                <w:sz w:val="28"/>
              </w:rPr>
            </w:pPr>
            <w:r>
              <w:rPr>
                <w:rFonts w:ascii="Times New Roman" w:hAnsi="Times New Roman"/>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tc>
          <w:tcPr>
            <w:tcW w:type="dxa" w:w="3640"/>
            <w:vMerge w:val="restart"/>
            <w:tcBorders>
              <w:top w:color="000000" w:sz="4" w:val="single"/>
              <w:left w:color="000000" w:sz="4" w:val="single"/>
              <w:bottom w:color="000000" w:sz="4" w:val="single"/>
              <w:right w:sz="4" w:val="nil"/>
            </w:tcBorders>
          </w:tcPr>
          <w:p w14:paraId="C90A0000">
            <w:pPr>
              <w:pStyle w:val="Style_3"/>
              <w:ind/>
              <w:jc w:val="left"/>
              <w:rPr>
                <w:rFonts w:ascii="Times New Roman" w:hAnsi="Times New Roman"/>
                <w:sz w:val="28"/>
              </w:rPr>
            </w:pPr>
            <w:r>
              <w:rPr>
                <w:rFonts w:ascii="Times New Roman" w:hAnsi="Times New Roman"/>
                <w:sz w:val="28"/>
              </w:rPr>
              <w:t>Обобщение</w:t>
            </w:r>
          </w:p>
        </w:tc>
        <w:tc>
          <w:tcPr>
            <w:tcW w:type="dxa" w:w="6580"/>
            <w:tcBorders>
              <w:top w:color="000000" w:sz="4" w:val="single"/>
              <w:left w:color="000000" w:sz="4" w:val="single"/>
              <w:bottom w:sz="4" w:val="nil"/>
              <w:right w:color="000000" w:sz="4" w:val="single"/>
            </w:tcBorders>
          </w:tcPr>
          <w:p w14:paraId="CA0A0000">
            <w:pPr>
              <w:pStyle w:val="Style_3"/>
              <w:ind/>
              <w:jc w:val="left"/>
              <w:rPr>
                <w:rFonts w:ascii="Times New Roman" w:hAnsi="Times New Roman"/>
                <w:sz w:val="28"/>
              </w:rPr>
            </w:pPr>
            <w:r>
              <w:rPr>
                <w:rFonts w:ascii="Times New Roman" w:hAnsi="Times New Roman"/>
                <w:sz w:val="28"/>
              </w:rPr>
              <w:t>Наш край во в XIX - начале XX вв.</w:t>
            </w:r>
          </w:p>
        </w:tc>
      </w:tr>
      <w:tr>
        <w:tc>
          <w:tcPr>
            <w:tcW w:type="dxa" w:w="3640"/>
            <w:gridSpan w:val="1"/>
            <w:vMerge w:val="continue"/>
            <w:tcBorders>
              <w:top w:color="000000" w:sz="4" w:val="single"/>
              <w:left w:color="000000" w:sz="4" w:val="single"/>
              <w:bottom w:color="000000" w:sz="4" w:val="single"/>
              <w:right w:sz="4" w:val="nil"/>
            </w:tcBorders>
          </w:tcPr>
          <w:p/>
        </w:tc>
        <w:tc>
          <w:tcPr>
            <w:tcW w:type="dxa" w:w="6580"/>
            <w:tcBorders>
              <w:top w:color="000000" w:sz="4" w:val="single"/>
              <w:left w:color="000000" w:sz="4" w:val="single"/>
              <w:bottom w:color="000000" w:sz="4" w:val="single"/>
              <w:right w:color="000000" w:sz="4" w:val="single"/>
            </w:tcBorders>
          </w:tcPr>
          <w:p w14:paraId="CB0A0000">
            <w:pPr>
              <w:pStyle w:val="Style_3"/>
              <w:ind/>
              <w:jc w:val="left"/>
              <w:rPr>
                <w:rFonts w:ascii="Times New Roman" w:hAnsi="Times New Roman"/>
                <w:sz w:val="28"/>
              </w:rPr>
            </w:pPr>
            <w:r>
              <w:rPr>
                <w:rFonts w:ascii="Times New Roman" w:hAnsi="Times New Roman"/>
                <w:sz w:val="28"/>
              </w:rPr>
              <w:t>Обобщение полученных знаний.</w:t>
            </w:r>
          </w:p>
        </w:tc>
      </w:tr>
    </w:tbl>
    <w:p w14:paraId="CC0A0000">
      <w:pPr>
        <w:rPr>
          <w:rFonts w:ascii="Times New Roman" w:hAnsi="Times New Roman"/>
          <w:sz w:val="28"/>
        </w:rPr>
      </w:pPr>
    </w:p>
    <w:p w14:paraId="CD0A0000">
      <w:pPr>
        <w:rPr>
          <w:rFonts w:ascii="Times New Roman" w:hAnsi="Times New Roman"/>
          <w:sz w:val="28"/>
        </w:rPr>
      </w:pPr>
      <w:r>
        <w:rPr>
          <w:rFonts w:ascii="Times New Roman" w:hAnsi="Times New Roman"/>
          <w:sz w:val="28"/>
        </w:rPr>
        <w:t>173.9. Планируемые результаты освоения программы по истории на уровне основного общего образования.</w:t>
      </w:r>
    </w:p>
    <w:p w14:paraId="CE0A0000">
      <w:pPr>
        <w:rPr>
          <w:rFonts w:ascii="Times New Roman" w:hAnsi="Times New Roman"/>
          <w:sz w:val="28"/>
        </w:rPr>
      </w:pPr>
      <w:r>
        <w:rPr>
          <w:rFonts w:ascii="Times New Roman" w:hAnsi="Times New Roman"/>
          <w:sz w:val="28"/>
        </w:rPr>
        <w:t>173.9.1. К важнейшим личностным результатам изучения истории относятся:</w:t>
      </w:r>
    </w:p>
    <w:p w14:paraId="CF0A0000">
      <w:pPr>
        <w:rPr>
          <w:rFonts w:ascii="Times New Roman" w:hAnsi="Times New Roman"/>
          <w:sz w:val="28"/>
        </w:rPr>
      </w:pPr>
      <w:r>
        <w:rPr>
          <w:rFonts w:ascii="Times New Roman" w:hAnsi="Times New Roman"/>
          <w:sz w:val="28"/>
        </w:rPr>
        <w:t xml:space="preserve">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w:t>
      </w:r>
      <w:r>
        <w:rPr>
          <w:rFonts w:ascii="Times New Roman" w:hAnsi="Times New Roman"/>
          <w:sz w:val="28"/>
        </w:rPr>
        <w:t>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D00A0000">
      <w:pPr>
        <w:rPr>
          <w:rFonts w:ascii="Times New Roman" w:hAnsi="Times New Roman"/>
          <w:sz w:val="28"/>
        </w:rPr>
      </w:pPr>
      <w:r>
        <w:rPr>
          <w:rFonts w:ascii="Times New Roman" w:hAnsi="Times New Roman"/>
          <w:sz w:val="28"/>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D10A0000">
      <w:pPr>
        <w:rPr>
          <w:rFonts w:ascii="Times New Roman" w:hAnsi="Times New Roman"/>
          <w:sz w:val="28"/>
        </w:rPr>
      </w:pPr>
      <w:r>
        <w:rPr>
          <w:rFonts w:ascii="Times New Roman" w:hAnsi="Times New Roman"/>
          <w:sz w:val="28"/>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D20A0000">
      <w:pPr>
        <w:rPr>
          <w:rFonts w:ascii="Times New Roman" w:hAnsi="Times New Roman"/>
          <w:sz w:val="28"/>
        </w:rPr>
      </w:pPr>
      <w:r>
        <w:rPr>
          <w:rFonts w:ascii="Times New Roman" w:hAnsi="Times New Roman"/>
          <w:sz w:val="28"/>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D30A0000">
      <w:pPr>
        <w:rPr>
          <w:rFonts w:ascii="Times New Roman" w:hAnsi="Times New Roman"/>
          <w:sz w:val="28"/>
        </w:rPr>
      </w:pPr>
      <w:r>
        <w:rPr>
          <w:rFonts w:ascii="Times New Roman" w:hAnsi="Times New Roman"/>
          <w:sz w:val="28"/>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D40A0000">
      <w:pPr>
        <w:rPr>
          <w:rFonts w:ascii="Times New Roman" w:hAnsi="Times New Roman"/>
          <w:sz w:val="28"/>
        </w:rPr>
      </w:pPr>
      <w:r>
        <w:rPr>
          <w:rFonts w:ascii="Times New Roman" w:hAnsi="Times New Roman"/>
          <w:sz w:val="28"/>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D50A0000">
      <w:pPr>
        <w:rPr>
          <w:rFonts w:ascii="Times New Roman" w:hAnsi="Times New Roman"/>
          <w:sz w:val="28"/>
        </w:rPr>
      </w:pPr>
      <w:r>
        <w:rPr>
          <w:rFonts w:ascii="Times New Roman" w:hAnsi="Times New Roman"/>
          <w:sz w:val="28"/>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D60A0000">
      <w:pPr>
        <w:rPr>
          <w:rFonts w:ascii="Times New Roman" w:hAnsi="Times New Roman"/>
          <w:sz w:val="28"/>
        </w:rPr>
      </w:pPr>
      <w:r>
        <w:rPr>
          <w:rFonts w:ascii="Times New Roman" w:hAnsi="Times New Roman"/>
          <w:sz w:val="28"/>
        </w:rPr>
        <w:t xml:space="preserve">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w:t>
      </w:r>
      <w:r>
        <w:rPr>
          <w:rFonts w:ascii="Times New Roman" w:hAnsi="Times New Roman"/>
          <w:sz w:val="28"/>
        </w:rPr>
        <w:t>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D70A0000">
      <w:pPr>
        <w:rPr>
          <w:rFonts w:ascii="Times New Roman" w:hAnsi="Times New Roman"/>
          <w:sz w:val="28"/>
        </w:rPr>
      </w:pPr>
      <w:r>
        <w:rPr>
          <w:rFonts w:ascii="Times New Roman" w:hAnsi="Times New Roman"/>
          <w:sz w:val="28"/>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D80A0000">
      <w:pPr>
        <w:rPr>
          <w:rFonts w:ascii="Times New Roman" w:hAnsi="Times New Roman"/>
          <w:sz w:val="28"/>
        </w:rPr>
      </w:pPr>
      <w:r>
        <w:rPr>
          <w:rFonts w:ascii="Times New Roman" w:hAnsi="Times New Roman"/>
          <w:sz w:val="28"/>
        </w:rPr>
        <w:t>173.9.2.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D90A0000">
      <w:pPr>
        <w:rPr>
          <w:rFonts w:ascii="Times New Roman" w:hAnsi="Times New Roman"/>
          <w:sz w:val="28"/>
        </w:rPr>
      </w:pPr>
      <w:r>
        <w:rPr>
          <w:rFonts w:ascii="Times New Roman" w:hAnsi="Times New Roman"/>
          <w:sz w:val="28"/>
        </w:rPr>
        <w:t>173.9.2.1. У обучающегося будут сформированы следующие базовые логические действия как часть познавательных универсальных учебных действий:</w:t>
      </w:r>
    </w:p>
    <w:p w14:paraId="DA0A0000">
      <w:pPr>
        <w:rPr>
          <w:rFonts w:ascii="Times New Roman" w:hAnsi="Times New Roman"/>
          <w:sz w:val="28"/>
        </w:rPr>
      </w:pPr>
      <w:r>
        <w:rPr>
          <w:rFonts w:ascii="Times New Roman" w:hAnsi="Times New Roman"/>
          <w:sz w:val="28"/>
        </w:rPr>
        <w:t>систематизировать и обобщать исторические факты (в форме таблиц, схем);</w:t>
      </w:r>
    </w:p>
    <w:p w14:paraId="DB0A0000">
      <w:pPr>
        <w:rPr>
          <w:rFonts w:ascii="Times New Roman" w:hAnsi="Times New Roman"/>
          <w:sz w:val="28"/>
        </w:rPr>
      </w:pPr>
      <w:r>
        <w:rPr>
          <w:rFonts w:ascii="Times New Roman" w:hAnsi="Times New Roman"/>
          <w:sz w:val="28"/>
        </w:rPr>
        <w:t>выявлять характерные признаки исторических явлений;</w:t>
      </w:r>
    </w:p>
    <w:p w14:paraId="DC0A0000">
      <w:pPr>
        <w:rPr>
          <w:rFonts w:ascii="Times New Roman" w:hAnsi="Times New Roman"/>
          <w:sz w:val="28"/>
        </w:rPr>
      </w:pPr>
      <w:r>
        <w:rPr>
          <w:rFonts w:ascii="Times New Roman" w:hAnsi="Times New Roman"/>
          <w:sz w:val="28"/>
        </w:rPr>
        <w:t>раскрывать причинно-следственные связи событий;</w:t>
      </w:r>
    </w:p>
    <w:p w14:paraId="DD0A0000">
      <w:pPr>
        <w:rPr>
          <w:rFonts w:ascii="Times New Roman" w:hAnsi="Times New Roman"/>
          <w:sz w:val="28"/>
        </w:rPr>
      </w:pPr>
      <w:r>
        <w:rPr>
          <w:rFonts w:ascii="Times New Roman" w:hAnsi="Times New Roman"/>
          <w:sz w:val="28"/>
        </w:rPr>
        <w:t>сравнивать события, ситуации, выявляя общие черты и различия; формулировать и обосновывать выводы.</w:t>
      </w:r>
    </w:p>
    <w:p w14:paraId="DE0A0000">
      <w:pPr>
        <w:rPr>
          <w:rFonts w:ascii="Times New Roman" w:hAnsi="Times New Roman"/>
          <w:sz w:val="28"/>
        </w:rPr>
      </w:pPr>
      <w:r>
        <w:rPr>
          <w:rFonts w:ascii="Times New Roman" w:hAnsi="Times New Roman"/>
          <w:sz w:val="28"/>
        </w:rPr>
        <w:t>173.9.2.2.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DF0A0000">
      <w:pPr>
        <w:rPr>
          <w:rFonts w:ascii="Times New Roman" w:hAnsi="Times New Roman"/>
          <w:sz w:val="28"/>
        </w:rPr>
      </w:pPr>
      <w:r>
        <w:rPr>
          <w:rFonts w:ascii="Times New Roman" w:hAnsi="Times New Roman"/>
          <w:sz w:val="28"/>
        </w:rPr>
        <w:t>определять познавательную задачу;</w:t>
      </w:r>
    </w:p>
    <w:p w14:paraId="E00A0000">
      <w:pPr>
        <w:rPr>
          <w:rFonts w:ascii="Times New Roman" w:hAnsi="Times New Roman"/>
          <w:sz w:val="28"/>
        </w:rPr>
      </w:pPr>
      <w:r>
        <w:rPr>
          <w:rFonts w:ascii="Times New Roman" w:hAnsi="Times New Roman"/>
          <w:sz w:val="28"/>
        </w:rPr>
        <w:t>намечать путь ее решения и осуществлять подбор исторического материала, объекта;</w:t>
      </w:r>
    </w:p>
    <w:p w14:paraId="E10A0000">
      <w:pPr>
        <w:rPr>
          <w:rFonts w:ascii="Times New Roman" w:hAnsi="Times New Roman"/>
          <w:sz w:val="28"/>
        </w:rPr>
      </w:pPr>
      <w:r>
        <w:rPr>
          <w:rFonts w:ascii="Times New Roman" w:hAnsi="Times New Roman"/>
          <w:sz w:val="28"/>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14:paraId="E20A0000">
      <w:pPr>
        <w:rPr>
          <w:rFonts w:ascii="Times New Roman" w:hAnsi="Times New Roman"/>
          <w:sz w:val="28"/>
        </w:rPr>
      </w:pPr>
      <w:r>
        <w:rPr>
          <w:rFonts w:ascii="Times New Roman" w:hAnsi="Times New Roman"/>
          <w:sz w:val="28"/>
        </w:rPr>
        <w:t>определять новизну и обоснованность полученного результата;</w:t>
      </w:r>
    </w:p>
    <w:p w14:paraId="E30A0000">
      <w:pPr>
        <w:rPr>
          <w:rFonts w:ascii="Times New Roman" w:hAnsi="Times New Roman"/>
          <w:sz w:val="28"/>
        </w:rPr>
      </w:pPr>
      <w:r>
        <w:rPr>
          <w:rFonts w:ascii="Times New Roman" w:hAnsi="Times New Roman"/>
          <w:sz w:val="28"/>
        </w:rPr>
        <w:t>представлять результаты своей деятельности в различных формах (сообщение, эссе, презентация, реферат, учебный проект и другие).</w:t>
      </w:r>
    </w:p>
    <w:p w14:paraId="E40A0000">
      <w:pPr>
        <w:rPr>
          <w:rFonts w:ascii="Times New Roman" w:hAnsi="Times New Roman"/>
          <w:sz w:val="28"/>
        </w:rPr>
      </w:pPr>
      <w:r>
        <w:rPr>
          <w:rFonts w:ascii="Times New Roman" w:hAnsi="Times New Roman"/>
          <w:sz w:val="28"/>
        </w:rPr>
        <w:t>173.9.2.3. У обучающегося будут сформированы следующие умения работать с информацией как часть познавательных универсальных учебных действий:</w:t>
      </w:r>
    </w:p>
    <w:p w14:paraId="E50A0000">
      <w:pPr>
        <w:rPr>
          <w:rFonts w:ascii="Times New Roman" w:hAnsi="Times New Roman"/>
          <w:sz w:val="28"/>
        </w:rPr>
      </w:pPr>
      <w:r>
        <w:rPr>
          <w:rFonts w:ascii="Times New Roman" w:hAnsi="Times New Roman"/>
          <w:sz w:val="28"/>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14:paraId="E60A0000">
      <w:pPr>
        <w:rPr>
          <w:rFonts w:ascii="Times New Roman" w:hAnsi="Times New Roman"/>
          <w:sz w:val="28"/>
        </w:rPr>
      </w:pPr>
      <w:r>
        <w:rPr>
          <w:rFonts w:ascii="Times New Roman" w:hAnsi="Times New Roman"/>
          <w:sz w:val="28"/>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E70A0000">
      <w:pPr>
        <w:rPr>
          <w:rFonts w:ascii="Times New Roman" w:hAnsi="Times New Roman"/>
          <w:sz w:val="28"/>
        </w:rPr>
      </w:pPr>
      <w:r>
        <w:rPr>
          <w:rFonts w:ascii="Times New Roman" w:hAnsi="Times New Roman"/>
          <w:sz w:val="28"/>
        </w:rPr>
        <w:t>173.9.2.4. У обучающегося будут сформированы следующие умения общения как часть коммуникативных универсальных учебных действий:</w:t>
      </w:r>
    </w:p>
    <w:p w14:paraId="E80A0000">
      <w:pPr>
        <w:rPr>
          <w:rFonts w:ascii="Times New Roman" w:hAnsi="Times New Roman"/>
          <w:sz w:val="28"/>
        </w:rPr>
      </w:pPr>
      <w:r>
        <w:rPr>
          <w:rFonts w:ascii="Times New Roman" w:hAnsi="Times New Roman"/>
          <w:sz w:val="28"/>
        </w:rPr>
        <w:t>представлять особенности взаимодействия людей в исторических обществах и современном мире;</w:t>
      </w:r>
    </w:p>
    <w:p w14:paraId="E90A0000">
      <w:pPr>
        <w:rPr>
          <w:rFonts w:ascii="Times New Roman" w:hAnsi="Times New Roman"/>
          <w:sz w:val="28"/>
        </w:rPr>
      </w:pPr>
      <w:r>
        <w:rPr>
          <w:rFonts w:ascii="Times New Roman" w:hAnsi="Times New Roman"/>
          <w:sz w:val="28"/>
        </w:rPr>
        <w:t xml:space="preserve">участвовать в обсуждении событий и личностей прошлого, раскрывать различие и сходство высказываемых оценок; выражать и аргументировать свою </w:t>
      </w:r>
      <w:r>
        <w:rPr>
          <w:rFonts w:ascii="Times New Roman" w:hAnsi="Times New Roman"/>
          <w:sz w:val="28"/>
        </w:rPr>
        <w:t>точку зрения в устном высказывании, письменном тексте;</w:t>
      </w:r>
    </w:p>
    <w:p w14:paraId="EA0A0000">
      <w:pPr>
        <w:rPr>
          <w:rFonts w:ascii="Times New Roman" w:hAnsi="Times New Roman"/>
          <w:sz w:val="28"/>
        </w:rPr>
      </w:pPr>
      <w:r>
        <w:rPr>
          <w:rFonts w:ascii="Times New Roman" w:hAnsi="Times New Roman"/>
          <w:sz w:val="28"/>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EB0A0000">
      <w:pPr>
        <w:rPr>
          <w:rFonts w:ascii="Times New Roman" w:hAnsi="Times New Roman"/>
          <w:sz w:val="28"/>
        </w:rPr>
      </w:pPr>
      <w:r>
        <w:rPr>
          <w:rFonts w:ascii="Times New Roman" w:hAnsi="Times New Roman"/>
          <w:sz w:val="28"/>
        </w:rPr>
        <w:t>173.9.2.5. У обучающегося будут сформированы следующие умения в части регулятивных универсальных учебных действий:</w:t>
      </w:r>
    </w:p>
    <w:p w14:paraId="EC0A0000">
      <w:pPr>
        <w:rPr>
          <w:rFonts w:ascii="Times New Roman" w:hAnsi="Times New Roman"/>
          <w:sz w:val="28"/>
        </w:rPr>
      </w:pPr>
      <w:r>
        <w:rPr>
          <w:rFonts w:ascii="Times New Roman" w:hAnsi="Times New Roman"/>
          <w:sz w:val="28"/>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ED0A0000">
      <w:pPr>
        <w:rPr>
          <w:rFonts w:ascii="Times New Roman" w:hAnsi="Times New Roman"/>
          <w:sz w:val="28"/>
        </w:rPr>
      </w:pPr>
      <w:r>
        <w:rPr>
          <w:rFonts w:ascii="Times New Roman" w:hAnsi="Times New Roman"/>
          <w:sz w:val="28"/>
        </w:rPr>
        <w:t>владеть приемами самоконтроля - осуществление самоконтроля, рефлексии и самооценки полученных результатов;</w:t>
      </w:r>
    </w:p>
    <w:p w14:paraId="EE0A0000">
      <w:pPr>
        <w:rPr>
          <w:rFonts w:ascii="Times New Roman" w:hAnsi="Times New Roman"/>
          <w:sz w:val="28"/>
        </w:rPr>
      </w:pPr>
      <w:r>
        <w:rPr>
          <w:rFonts w:ascii="Times New Roman" w:hAnsi="Times New Roman"/>
          <w:sz w:val="28"/>
        </w:rPr>
        <w:t>вносить коррективы в свою работу с учетом установленных ошибок, возникших трудностей;</w:t>
      </w:r>
    </w:p>
    <w:p w14:paraId="EF0A0000">
      <w:pPr>
        <w:rPr>
          <w:rFonts w:ascii="Times New Roman" w:hAnsi="Times New Roman"/>
          <w:sz w:val="28"/>
        </w:rPr>
      </w:pPr>
      <w:r>
        <w:rPr>
          <w:rFonts w:ascii="Times New Roman" w:hAnsi="Times New Roman"/>
          <w:sz w:val="28"/>
        </w:rPr>
        <w:t>выявлять на примерах исторических ситуаций роль эмоций в отношениях между людьми;</w:t>
      </w:r>
    </w:p>
    <w:p w14:paraId="F00A0000">
      <w:pPr>
        <w:rPr>
          <w:rFonts w:ascii="Times New Roman" w:hAnsi="Times New Roman"/>
          <w:sz w:val="28"/>
        </w:rPr>
      </w:pPr>
      <w:r>
        <w:rPr>
          <w:rFonts w:ascii="Times New Roman" w:hAnsi="Times New Roman"/>
          <w:sz w:val="28"/>
        </w:rPr>
        <w:t>ставить себя на место другого человека, понимать мотивы действий другого (в исторических ситуациях и окружающей действительности);</w:t>
      </w:r>
    </w:p>
    <w:p w14:paraId="F10A0000">
      <w:pPr>
        <w:rPr>
          <w:rFonts w:ascii="Times New Roman" w:hAnsi="Times New Roman"/>
          <w:sz w:val="28"/>
        </w:rPr>
      </w:pPr>
      <w:r>
        <w:rPr>
          <w:rFonts w:ascii="Times New Roman" w:hAnsi="Times New Roman"/>
          <w:sz w:val="28"/>
        </w:rPr>
        <w:t>регулировать способ выражения своих эмоций с учетом позиций и мнений других участников общения.</w:t>
      </w:r>
    </w:p>
    <w:p w14:paraId="F20A0000">
      <w:pPr>
        <w:rPr>
          <w:rFonts w:ascii="Times New Roman" w:hAnsi="Times New Roman"/>
          <w:sz w:val="28"/>
        </w:rPr>
      </w:pPr>
      <w:r>
        <w:rPr>
          <w:rFonts w:ascii="Times New Roman" w:hAnsi="Times New Roman"/>
          <w:sz w:val="28"/>
        </w:rPr>
        <w:t>173.9.2.6. У обучающегося будут сформированы следующие умения совместной деятельности:</w:t>
      </w:r>
    </w:p>
    <w:p w14:paraId="F30A0000">
      <w:pPr>
        <w:rPr>
          <w:rFonts w:ascii="Times New Roman" w:hAnsi="Times New Roman"/>
          <w:sz w:val="28"/>
        </w:rPr>
      </w:pPr>
      <w:r>
        <w:rPr>
          <w:rFonts w:ascii="Times New Roman" w:hAnsi="Times New Roman"/>
          <w:sz w:val="28"/>
        </w:rPr>
        <w:t>осознавать на основе исторических примеров значение совместной работы как эффективного средства достижения поставленных целей;</w:t>
      </w:r>
    </w:p>
    <w:p w14:paraId="F40A0000">
      <w:pPr>
        <w:rPr>
          <w:rFonts w:ascii="Times New Roman" w:hAnsi="Times New Roman"/>
          <w:sz w:val="28"/>
        </w:rPr>
      </w:pPr>
      <w:r>
        <w:rPr>
          <w:rFonts w:ascii="Times New Roman" w:hAnsi="Times New Roman"/>
          <w:sz w:val="28"/>
        </w:rPr>
        <w:t>планировать и осуществлять совместную работу, коллективные учебные проекты по истории, в том числе - на региональном материале;</w:t>
      </w:r>
    </w:p>
    <w:p w14:paraId="F50A0000">
      <w:pPr>
        <w:rPr>
          <w:rFonts w:ascii="Times New Roman" w:hAnsi="Times New Roman"/>
          <w:sz w:val="28"/>
        </w:rPr>
      </w:pPr>
      <w:r>
        <w:rPr>
          <w:rFonts w:ascii="Times New Roman" w:hAnsi="Times New Roman"/>
          <w:sz w:val="28"/>
        </w:rPr>
        <w:t>определять свое участие в общей работе и координировать свои действия с другими членами команды.</w:t>
      </w:r>
    </w:p>
    <w:p w14:paraId="F60A0000">
      <w:pPr>
        <w:rPr>
          <w:rFonts w:ascii="Times New Roman" w:hAnsi="Times New Roman"/>
          <w:sz w:val="28"/>
        </w:rPr>
      </w:pPr>
      <w:r>
        <w:rPr>
          <w:rFonts w:ascii="Times New Roman" w:hAnsi="Times New Roman"/>
          <w:sz w:val="28"/>
        </w:rPr>
        <w:t>173.9.3. Предметные результаты освоения программы по истории на уровне основного общего образования должны обеспечивать:</w:t>
      </w:r>
    </w:p>
    <w:p w14:paraId="F70A0000">
      <w:pPr>
        <w:rPr>
          <w:rFonts w:ascii="Times New Roman" w:hAnsi="Times New Roman"/>
          <w:sz w:val="28"/>
        </w:rPr>
      </w:pPr>
      <w:r>
        <w:rPr>
          <w:rFonts w:ascii="Times New Roman" w:hAnsi="Times New Roman"/>
          <w:sz w:val="28"/>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F80A0000">
      <w:pPr>
        <w:rPr>
          <w:rFonts w:ascii="Times New Roman" w:hAnsi="Times New Roman"/>
          <w:sz w:val="28"/>
        </w:rPr>
      </w:pPr>
      <w:r>
        <w:rPr>
          <w:rFonts w:ascii="Times New Roman" w:hAnsi="Times New Roman"/>
          <w:sz w:val="28"/>
        </w:rPr>
        <w:t>2) умение выявлять особенности развития культуры, быта и нравов народов в различные исторические эпохи;</w:t>
      </w:r>
    </w:p>
    <w:p w14:paraId="F90A0000">
      <w:pPr>
        <w:rPr>
          <w:rFonts w:ascii="Times New Roman" w:hAnsi="Times New Roman"/>
          <w:sz w:val="28"/>
        </w:rPr>
      </w:pPr>
      <w:r>
        <w:rPr>
          <w:rFonts w:ascii="Times New Roman" w:hAnsi="Times New Roman"/>
          <w:sz w:val="28"/>
        </w:rPr>
        <w:t>3) овладение историческими понятиями и их использование для решения учебных и практических задач;</w:t>
      </w:r>
    </w:p>
    <w:p w14:paraId="FA0A0000">
      <w:pPr>
        <w:rPr>
          <w:rFonts w:ascii="Times New Roman" w:hAnsi="Times New Roman"/>
          <w:sz w:val="28"/>
        </w:rPr>
      </w:pPr>
      <w:r>
        <w:rPr>
          <w:rFonts w:ascii="Times New Roman" w:hAnsi="Times New Roman"/>
          <w:sz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FB0A0000">
      <w:pPr>
        <w:rPr>
          <w:rFonts w:ascii="Times New Roman" w:hAnsi="Times New Roman"/>
          <w:sz w:val="28"/>
        </w:rPr>
      </w:pPr>
      <w:r>
        <w:rPr>
          <w:rFonts w:ascii="Times New Roman" w:hAnsi="Times New Roman"/>
          <w:sz w:val="28"/>
        </w:rPr>
        <w:t xml:space="preserve">5) умение выявлять существенные черты и характерные признаки </w:t>
      </w:r>
      <w:r>
        <w:rPr>
          <w:rFonts w:ascii="Times New Roman" w:hAnsi="Times New Roman"/>
          <w:sz w:val="28"/>
        </w:rPr>
        <w:t>исторических событий, явлений, процессов;</w:t>
      </w:r>
    </w:p>
    <w:p w14:paraId="FC0A0000">
      <w:pPr>
        <w:rPr>
          <w:rFonts w:ascii="Times New Roman" w:hAnsi="Times New Roman"/>
          <w:sz w:val="28"/>
        </w:rPr>
      </w:pPr>
      <w:r>
        <w:rPr>
          <w:rFonts w:ascii="Times New Roman" w:hAnsi="Times New Roman"/>
          <w:sz w:val="28"/>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14:paraId="FD0A0000">
      <w:pPr>
        <w:rPr>
          <w:rFonts w:ascii="Times New Roman" w:hAnsi="Times New Roman"/>
          <w:sz w:val="28"/>
        </w:rPr>
      </w:pPr>
      <w:r>
        <w:rPr>
          <w:rFonts w:ascii="Times New Roman" w:hAnsi="Times New Roman"/>
          <w:sz w:val="28"/>
        </w:rPr>
        <w:t>7) умение сравнивать исторические события, явления, процессы в различные исторические эпохи;</w:t>
      </w:r>
    </w:p>
    <w:p w14:paraId="FE0A0000">
      <w:pPr>
        <w:rPr>
          <w:rFonts w:ascii="Times New Roman" w:hAnsi="Times New Roman"/>
          <w:sz w:val="28"/>
        </w:rPr>
      </w:pPr>
      <w:r>
        <w:rPr>
          <w:rFonts w:ascii="Times New Roman" w:hAnsi="Times New Roman"/>
          <w:sz w:val="28"/>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FF0A0000">
      <w:pPr>
        <w:rPr>
          <w:rFonts w:ascii="Times New Roman" w:hAnsi="Times New Roman"/>
          <w:sz w:val="28"/>
        </w:rPr>
      </w:pPr>
      <w:r>
        <w:rPr>
          <w:rFonts w:ascii="Times New Roman" w:hAnsi="Times New Roman"/>
          <w:sz w:val="28"/>
        </w:rPr>
        <w:t>9) умение различать основные типы исторических источников: письменные, вещественные, аудиовизуальные;</w:t>
      </w:r>
    </w:p>
    <w:p w14:paraId="000B0000">
      <w:pPr>
        <w:rPr>
          <w:rFonts w:ascii="Times New Roman" w:hAnsi="Times New Roman"/>
          <w:sz w:val="28"/>
        </w:rPr>
      </w:pPr>
      <w:r>
        <w:rPr>
          <w:rFonts w:ascii="Times New Roman" w:hAnsi="Times New Roman"/>
          <w:sz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010B0000">
      <w:pPr>
        <w:rPr>
          <w:rFonts w:ascii="Times New Roman" w:hAnsi="Times New Roman"/>
          <w:sz w:val="28"/>
        </w:rPr>
      </w:pPr>
      <w:r>
        <w:rPr>
          <w:rFonts w:ascii="Times New Roman" w:hAnsi="Times New Roman"/>
          <w:sz w:val="28"/>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020B0000">
      <w:pPr>
        <w:rPr>
          <w:rFonts w:ascii="Times New Roman" w:hAnsi="Times New Roman"/>
          <w:sz w:val="28"/>
        </w:rPr>
      </w:pPr>
      <w:r>
        <w:rPr>
          <w:rFonts w:ascii="Times New Roman" w:hAnsi="Times New Roman"/>
          <w:sz w:val="28"/>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030B0000">
      <w:pPr>
        <w:rPr>
          <w:rFonts w:ascii="Times New Roman" w:hAnsi="Times New Roman"/>
          <w:sz w:val="28"/>
        </w:rPr>
      </w:pPr>
      <w:r>
        <w:rPr>
          <w:rFonts w:ascii="Times New Roman" w:hAnsi="Times New Roman"/>
          <w:sz w:val="28"/>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14:paraId="040B0000">
      <w:pPr>
        <w:rPr>
          <w:rFonts w:ascii="Times New Roman" w:hAnsi="Times New Roman"/>
          <w:sz w:val="28"/>
        </w:rPr>
      </w:pPr>
      <w:r>
        <w:rPr>
          <w:rFonts w:ascii="Times New Roman" w:hAnsi="Times New Roman"/>
          <w:sz w:val="28"/>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050B0000">
      <w:pPr>
        <w:rPr>
          <w:rFonts w:ascii="Times New Roman" w:hAnsi="Times New Roman"/>
          <w:sz w:val="28"/>
        </w:rPr>
      </w:pPr>
      <w:r>
        <w:rPr>
          <w:rFonts w:ascii="Times New Roman" w:hAnsi="Times New Roman"/>
          <w:sz w:val="28"/>
        </w:rPr>
        <w:t>173.9.4.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060B0000">
      <w:pPr>
        <w:rPr>
          <w:rFonts w:ascii="Times New Roman" w:hAnsi="Times New Roman"/>
          <w:sz w:val="28"/>
        </w:rPr>
      </w:pPr>
      <w:r>
        <w:rPr>
          <w:rFonts w:ascii="Times New Roman" w:hAnsi="Times New Roman"/>
          <w:sz w:val="28"/>
        </w:rPr>
        <w:t>173.9.4.1. Предметные результаты изучения истории включают:</w:t>
      </w:r>
    </w:p>
    <w:p w14:paraId="070B0000">
      <w:pPr>
        <w:rPr>
          <w:rFonts w:ascii="Times New Roman" w:hAnsi="Times New Roman"/>
          <w:sz w:val="28"/>
        </w:rPr>
      </w:pPr>
      <w:r>
        <w:rPr>
          <w:rFonts w:ascii="Times New Roman" w:hAnsi="Times New Roman"/>
          <w:sz w:val="28"/>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80B0000">
      <w:pPr>
        <w:rPr>
          <w:rFonts w:ascii="Times New Roman" w:hAnsi="Times New Roman"/>
          <w:sz w:val="28"/>
        </w:rPr>
      </w:pPr>
      <w:r>
        <w:rPr>
          <w:rFonts w:ascii="Times New Roman" w:hAnsi="Times New Roman"/>
          <w:sz w:val="28"/>
        </w:rPr>
        <w:t>2) базовые знания об основных этапах и ключевых событиях отечественной и всемирной истории;</w:t>
      </w:r>
    </w:p>
    <w:p w14:paraId="090B0000">
      <w:pPr>
        <w:rPr>
          <w:rFonts w:ascii="Times New Roman" w:hAnsi="Times New Roman"/>
          <w:sz w:val="28"/>
        </w:rPr>
      </w:pPr>
      <w:r>
        <w:rPr>
          <w:rFonts w:ascii="Times New Roman" w:hAnsi="Times New Roman"/>
          <w:sz w:val="28"/>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0A0B0000">
      <w:pPr>
        <w:rPr>
          <w:rFonts w:ascii="Times New Roman" w:hAnsi="Times New Roman"/>
          <w:sz w:val="28"/>
        </w:rPr>
      </w:pPr>
      <w:r>
        <w:rPr>
          <w:rFonts w:ascii="Times New Roman" w:hAnsi="Times New Roman"/>
          <w:sz w:val="28"/>
        </w:rP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14:paraId="0B0B0000">
      <w:pPr>
        <w:rPr>
          <w:rFonts w:ascii="Times New Roman" w:hAnsi="Times New Roman"/>
          <w:sz w:val="28"/>
        </w:rPr>
      </w:pPr>
      <w:r>
        <w:rPr>
          <w:rFonts w:ascii="Times New Roman" w:hAnsi="Times New Roman"/>
          <w:sz w:val="28"/>
        </w:rPr>
        <w:t>5) 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0C0B0000">
      <w:pPr>
        <w:rPr>
          <w:rFonts w:ascii="Times New Roman" w:hAnsi="Times New Roman"/>
          <w:sz w:val="28"/>
        </w:rPr>
      </w:pPr>
      <w:r>
        <w:rPr>
          <w:rFonts w:ascii="Times New Roman" w:hAnsi="Times New Roman"/>
          <w:sz w:val="28"/>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0D0B0000">
      <w:pPr>
        <w:rPr>
          <w:rFonts w:ascii="Times New Roman" w:hAnsi="Times New Roman"/>
          <w:sz w:val="28"/>
        </w:rPr>
      </w:pPr>
      <w:r>
        <w:rPr>
          <w:rFonts w:ascii="Times New Roman" w:hAnsi="Times New Roman"/>
          <w:sz w:val="28"/>
        </w:rPr>
        <w:t>7) владение приемами оценки значения исторических событий и деятельности исторических личностей в отечественной и всемирной истории;</w:t>
      </w:r>
    </w:p>
    <w:p w14:paraId="0E0B0000">
      <w:pPr>
        <w:rPr>
          <w:rFonts w:ascii="Times New Roman" w:hAnsi="Times New Roman"/>
          <w:sz w:val="28"/>
        </w:rPr>
      </w:pPr>
      <w:r>
        <w:rPr>
          <w:rFonts w:ascii="Times New Roman" w:hAnsi="Times New Roman"/>
          <w:sz w:val="28"/>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0F0B0000">
      <w:pPr>
        <w:rPr>
          <w:rFonts w:ascii="Times New Roman" w:hAnsi="Times New Roman"/>
          <w:sz w:val="28"/>
        </w:rPr>
      </w:pPr>
      <w:r>
        <w:rPr>
          <w:rFonts w:ascii="Times New Roman" w:hAnsi="Times New Roman"/>
          <w:sz w:val="28"/>
        </w:rPr>
        <w:t>9) осознание необходимости сохранения исторических и культурных памятников своей страны и мира;</w:t>
      </w:r>
    </w:p>
    <w:p w14:paraId="100B0000">
      <w:pPr>
        <w:rPr>
          <w:rFonts w:ascii="Times New Roman" w:hAnsi="Times New Roman"/>
          <w:sz w:val="28"/>
        </w:rPr>
      </w:pPr>
      <w:r>
        <w:rPr>
          <w:rFonts w:ascii="Times New Roman" w:hAnsi="Times New Roman"/>
          <w:sz w:val="28"/>
        </w:rPr>
        <w:t>10) умение устанавливать взаимосвязи событий, явлений, процессов прошлого с важнейшими событиями XX - начала XXI вв.</w:t>
      </w:r>
    </w:p>
    <w:p w14:paraId="110B0000">
      <w:pPr>
        <w:rPr>
          <w:rFonts w:ascii="Times New Roman" w:hAnsi="Times New Roman"/>
          <w:sz w:val="28"/>
        </w:rPr>
      </w:pPr>
      <w:r>
        <w:rPr>
          <w:rFonts w:ascii="Times New Roman" w:hAnsi="Times New Roman"/>
          <w:sz w:val="28"/>
        </w:rPr>
        <w:t>173.9.5.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11 - 12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14:paraId="120B0000">
      <w:pPr>
        <w:rPr>
          <w:rFonts w:ascii="Times New Roman" w:hAnsi="Times New Roman"/>
          <w:sz w:val="28"/>
        </w:rPr>
      </w:pPr>
      <w:r>
        <w:rPr>
          <w:rFonts w:ascii="Times New Roman" w:hAnsi="Times New Roman"/>
          <w:sz w:val="28"/>
        </w:rPr>
        <w:t>173.9.6.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130B0000">
      <w:pPr>
        <w:rPr>
          <w:rFonts w:ascii="Times New Roman" w:hAnsi="Times New Roman"/>
          <w:sz w:val="28"/>
        </w:rPr>
      </w:pPr>
      <w:r>
        <w:rPr>
          <w:rFonts w:ascii="Times New Roman" w:hAnsi="Times New Roman"/>
          <w:sz w:val="28"/>
        </w:rPr>
        <w:t xml:space="preserve">173.9.7. Предметные результаты изучения истории проявляются в освоенных учащимися знаниях и видах деятельности. Они представлены в следующих </w:t>
      </w:r>
      <w:r>
        <w:rPr>
          <w:rFonts w:ascii="Times New Roman" w:hAnsi="Times New Roman"/>
          <w:sz w:val="28"/>
        </w:rPr>
        <w:t>основных группах:</w:t>
      </w:r>
    </w:p>
    <w:p w14:paraId="140B0000">
      <w:pPr>
        <w:rPr>
          <w:rFonts w:ascii="Times New Roman" w:hAnsi="Times New Roman"/>
          <w:sz w:val="28"/>
        </w:rPr>
      </w:pPr>
      <w:r>
        <w:rPr>
          <w:rFonts w:ascii="Times New Roman" w:hAnsi="Times New Roman"/>
          <w:sz w:val="28"/>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50B0000">
      <w:pPr>
        <w:rPr>
          <w:rFonts w:ascii="Times New Roman" w:hAnsi="Times New Roman"/>
          <w:sz w:val="28"/>
        </w:rPr>
      </w:pPr>
      <w:r>
        <w:rPr>
          <w:rFonts w:ascii="Times New Roman" w:hAnsi="Times New Roman"/>
          <w:sz w:val="28"/>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160B0000">
      <w:pPr>
        <w:rPr>
          <w:rFonts w:ascii="Times New Roman" w:hAnsi="Times New Roman"/>
          <w:sz w:val="28"/>
        </w:rPr>
      </w:pPr>
      <w:r>
        <w:rPr>
          <w:rFonts w:ascii="Times New Roman" w:hAnsi="Times New Roman"/>
          <w:sz w:val="28"/>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170B0000">
      <w:pPr>
        <w:rPr>
          <w:rFonts w:ascii="Times New Roman" w:hAnsi="Times New Roman"/>
          <w:sz w:val="28"/>
        </w:rPr>
      </w:pPr>
      <w:r>
        <w:rPr>
          <w:rFonts w:ascii="Times New Roman" w:hAnsi="Times New Roman"/>
          <w:sz w:val="28"/>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180B0000">
      <w:pPr>
        <w:rPr>
          <w:rFonts w:ascii="Times New Roman" w:hAnsi="Times New Roman"/>
          <w:sz w:val="28"/>
        </w:rPr>
      </w:pPr>
      <w:r>
        <w:rPr>
          <w:rFonts w:ascii="Times New Roman" w:hAnsi="Times New Roman"/>
          <w:sz w:val="28"/>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190B0000">
      <w:pPr>
        <w:rPr>
          <w:rFonts w:ascii="Times New Roman" w:hAnsi="Times New Roman"/>
          <w:sz w:val="28"/>
        </w:rPr>
      </w:pPr>
      <w:r>
        <w:rPr>
          <w:rFonts w:ascii="Times New Roman" w:hAnsi="Times New Roman"/>
          <w:sz w:val="28"/>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1A0B0000">
      <w:pPr>
        <w:rPr>
          <w:rFonts w:ascii="Times New Roman" w:hAnsi="Times New Roman"/>
          <w:sz w:val="28"/>
        </w:rPr>
      </w:pPr>
      <w:r>
        <w:rPr>
          <w:rFonts w:ascii="Times New Roman" w:hAnsi="Times New Roman"/>
          <w:sz w:val="28"/>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1B0B0000">
      <w:pPr>
        <w:rPr>
          <w:rFonts w:ascii="Times New Roman" w:hAnsi="Times New Roman"/>
          <w:sz w:val="28"/>
        </w:rPr>
      </w:pPr>
      <w:r>
        <w:rPr>
          <w:rFonts w:ascii="Times New Roman" w:hAnsi="Times New Roman"/>
          <w:sz w:val="28"/>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1C0B0000">
      <w:pPr>
        <w:rPr>
          <w:rFonts w:ascii="Times New Roman" w:hAnsi="Times New Roman"/>
          <w:sz w:val="28"/>
        </w:rPr>
      </w:pPr>
      <w:r>
        <w:rPr>
          <w:rFonts w:ascii="Times New Roman" w:hAnsi="Times New Roman"/>
          <w:sz w:val="28"/>
        </w:rPr>
        <w:t xml:space="preserve">173.9.8.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w:t>
      </w:r>
      <w:r>
        <w:rPr>
          <w:rFonts w:ascii="Times New Roman" w:hAnsi="Times New Roman"/>
          <w:sz w:val="28"/>
        </w:rPr>
        <w:t>познавательных задач), при измерении и оценке достигнутых учащимися результатов.</w:t>
      </w:r>
    </w:p>
    <w:p w14:paraId="1D0B0000">
      <w:pPr>
        <w:rPr>
          <w:rFonts w:ascii="Times New Roman" w:hAnsi="Times New Roman"/>
          <w:sz w:val="28"/>
        </w:rPr>
      </w:pPr>
      <w:r>
        <w:rPr>
          <w:rFonts w:ascii="Times New Roman" w:hAnsi="Times New Roman"/>
          <w:sz w:val="28"/>
        </w:rP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14:paraId="1E0B0000">
      <w:pPr>
        <w:rPr>
          <w:rFonts w:ascii="Times New Roman" w:hAnsi="Times New Roman"/>
          <w:sz w:val="28"/>
        </w:rPr>
      </w:pPr>
      <w:r>
        <w:rPr>
          <w:rFonts w:ascii="Times New Roman" w:hAnsi="Times New Roman"/>
          <w:sz w:val="28"/>
        </w:rPr>
        <w:t>173.9.9. Предметные результаты изучения истории в 5 классе.</w:t>
      </w:r>
    </w:p>
    <w:p w14:paraId="1F0B0000">
      <w:pPr>
        <w:rPr>
          <w:rFonts w:ascii="Times New Roman" w:hAnsi="Times New Roman"/>
          <w:sz w:val="28"/>
        </w:rPr>
      </w:pPr>
      <w:r>
        <w:rPr>
          <w:rFonts w:ascii="Times New Roman" w:hAnsi="Times New Roman"/>
          <w:sz w:val="28"/>
        </w:rPr>
        <w:t>173.9.9.1. Знание хронологии, работа с хронологией:</w:t>
      </w:r>
    </w:p>
    <w:p w14:paraId="200B0000">
      <w:pPr>
        <w:rPr>
          <w:rFonts w:ascii="Times New Roman" w:hAnsi="Times New Roman"/>
          <w:sz w:val="28"/>
        </w:rPr>
      </w:pPr>
      <w:r>
        <w:rPr>
          <w:rFonts w:ascii="Times New Roman" w:hAnsi="Times New Roman"/>
          <w:sz w:val="28"/>
        </w:rPr>
        <w:t>объяснять смысл основных хронологических понятий (век, тысячелетие, до нашей эры, наша эра);</w:t>
      </w:r>
    </w:p>
    <w:p w14:paraId="210B0000">
      <w:pPr>
        <w:rPr>
          <w:rFonts w:ascii="Times New Roman" w:hAnsi="Times New Roman"/>
          <w:sz w:val="28"/>
        </w:rPr>
      </w:pPr>
      <w:r>
        <w:rPr>
          <w:rFonts w:ascii="Times New Roman" w:hAnsi="Times New Roman"/>
          <w:sz w:val="28"/>
        </w:rPr>
        <w:t>называть даты важнейших событий истории Древнего мира; по дате устанавливать принадлежность события к веку, тысячелетию;</w:t>
      </w:r>
    </w:p>
    <w:p w14:paraId="220B0000">
      <w:pPr>
        <w:rPr>
          <w:rFonts w:ascii="Times New Roman" w:hAnsi="Times New Roman"/>
          <w:sz w:val="28"/>
        </w:rPr>
      </w:pPr>
      <w:r>
        <w:rPr>
          <w:rFonts w:ascii="Times New Roman" w:hAnsi="Times New Roman"/>
          <w:sz w:val="28"/>
        </w:rPr>
        <w:t>определять длительность и последовательность событий, периодов истории Древнего мира, вести счет лет до нашей эры и нашей эры.</w:t>
      </w:r>
    </w:p>
    <w:p w14:paraId="230B0000">
      <w:pPr>
        <w:rPr>
          <w:rFonts w:ascii="Times New Roman" w:hAnsi="Times New Roman"/>
          <w:sz w:val="28"/>
        </w:rPr>
      </w:pPr>
      <w:r>
        <w:rPr>
          <w:rFonts w:ascii="Times New Roman" w:hAnsi="Times New Roman"/>
          <w:sz w:val="28"/>
        </w:rPr>
        <w:t>173.9.9.2. Знание исторических фактов, работа с фактами:</w:t>
      </w:r>
    </w:p>
    <w:p w14:paraId="240B0000">
      <w:pPr>
        <w:rPr>
          <w:rFonts w:ascii="Times New Roman" w:hAnsi="Times New Roman"/>
          <w:sz w:val="28"/>
        </w:rPr>
      </w:pPr>
      <w:r>
        <w:rPr>
          <w:rFonts w:ascii="Times New Roman" w:hAnsi="Times New Roman"/>
          <w:sz w:val="28"/>
        </w:rPr>
        <w:t>указывать (называть) место, обстоятельства, участников, результаты важнейших событий истории Древнего мира;</w:t>
      </w:r>
    </w:p>
    <w:p w14:paraId="250B0000">
      <w:pPr>
        <w:rPr>
          <w:rFonts w:ascii="Times New Roman" w:hAnsi="Times New Roman"/>
          <w:sz w:val="28"/>
        </w:rPr>
      </w:pPr>
      <w:r>
        <w:rPr>
          <w:rFonts w:ascii="Times New Roman" w:hAnsi="Times New Roman"/>
          <w:sz w:val="28"/>
        </w:rPr>
        <w:t>группировать, систематизировать факты по заданному признаку.</w:t>
      </w:r>
    </w:p>
    <w:p w14:paraId="260B0000">
      <w:pPr>
        <w:rPr>
          <w:rFonts w:ascii="Times New Roman" w:hAnsi="Times New Roman"/>
          <w:sz w:val="28"/>
        </w:rPr>
      </w:pPr>
      <w:r>
        <w:rPr>
          <w:rFonts w:ascii="Times New Roman" w:hAnsi="Times New Roman"/>
          <w:sz w:val="28"/>
        </w:rPr>
        <w:t>173.9.9.3. Работа с исторической картой:</w:t>
      </w:r>
    </w:p>
    <w:p w14:paraId="270B0000">
      <w:pPr>
        <w:rPr>
          <w:rFonts w:ascii="Times New Roman" w:hAnsi="Times New Roman"/>
          <w:sz w:val="28"/>
        </w:rPr>
      </w:pPr>
      <w:r>
        <w:rPr>
          <w:rFonts w:ascii="Times New Roman" w:hAnsi="Times New Roman"/>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280B0000">
      <w:pPr>
        <w:rPr>
          <w:rFonts w:ascii="Times New Roman" w:hAnsi="Times New Roman"/>
          <w:sz w:val="28"/>
        </w:rPr>
      </w:pPr>
      <w:r>
        <w:rPr>
          <w:rFonts w:ascii="Times New Roman" w:hAnsi="Times New Roman"/>
          <w:sz w:val="28"/>
        </w:rPr>
        <w:t>устанавливать на основе картографических сведений связь между условиями среды обитания людей и их занятиями.</w:t>
      </w:r>
    </w:p>
    <w:p w14:paraId="290B0000">
      <w:pPr>
        <w:rPr>
          <w:rFonts w:ascii="Times New Roman" w:hAnsi="Times New Roman"/>
          <w:sz w:val="28"/>
        </w:rPr>
      </w:pPr>
      <w:r>
        <w:rPr>
          <w:rFonts w:ascii="Times New Roman" w:hAnsi="Times New Roman"/>
          <w:sz w:val="28"/>
        </w:rPr>
        <w:t>173.9.9.4. Работа с историческими источниками:</w:t>
      </w:r>
    </w:p>
    <w:p w14:paraId="2A0B0000">
      <w:pPr>
        <w:rPr>
          <w:rFonts w:ascii="Times New Roman" w:hAnsi="Times New Roman"/>
          <w:sz w:val="28"/>
        </w:rPr>
      </w:pPr>
      <w:r>
        <w:rPr>
          <w:rFonts w:ascii="Times New Roman" w:hAnsi="Times New Roman"/>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2B0B0000">
      <w:pPr>
        <w:rPr>
          <w:rFonts w:ascii="Times New Roman" w:hAnsi="Times New Roman"/>
          <w:sz w:val="28"/>
        </w:rPr>
      </w:pPr>
      <w:r>
        <w:rPr>
          <w:rFonts w:ascii="Times New Roman" w:hAnsi="Times New Roman"/>
          <w:sz w:val="28"/>
        </w:rPr>
        <w:t>различать памятники культуры изучаемой эпохи и источники, созданные в последующие эпохи, приводить примеры;</w:t>
      </w:r>
    </w:p>
    <w:p w14:paraId="2C0B0000">
      <w:pPr>
        <w:rPr>
          <w:rFonts w:ascii="Times New Roman" w:hAnsi="Times New Roman"/>
          <w:sz w:val="28"/>
        </w:rPr>
      </w:pPr>
      <w:r>
        <w:rPr>
          <w:rFonts w:ascii="Times New Roman" w:hAnsi="Times New Roman"/>
          <w:sz w:val="28"/>
        </w:rP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14:paraId="2D0B0000">
      <w:pPr>
        <w:rPr>
          <w:rFonts w:ascii="Times New Roman" w:hAnsi="Times New Roman"/>
          <w:sz w:val="28"/>
        </w:rPr>
      </w:pPr>
      <w:r>
        <w:rPr>
          <w:rFonts w:ascii="Times New Roman" w:hAnsi="Times New Roman"/>
          <w:sz w:val="28"/>
        </w:rPr>
        <w:t>173.9.9.5. Историческое описание (реконструкция): характеризовать условия жизни людей в древности;</w:t>
      </w:r>
    </w:p>
    <w:p w14:paraId="2E0B0000">
      <w:pPr>
        <w:rPr>
          <w:rFonts w:ascii="Times New Roman" w:hAnsi="Times New Roman"/>
          <w:sz w:val="28"/>
        </w:rPr>
      </w:pPr>
      <w:r>
        <w:rPr>
          <w:rFonts w:ascii="Times New Roman" w:hAnsi="Times New Roman"/>
          <w:sz w:val="28"/>
        </w:rP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14:paraId="2F0B0000">
      <w:pPr>
        <w:rPr>
          <w:rFonts w:ascii="Times New Roman" w:hAnsi="Times New Roman"/>
          <w:sz w:val="28"/>
        </w:rPr>
      </w:pPr>
      <w:r>
        <w:rPr>
          <w:rFonts w:ascii="Times New Roman" w:hAnsi="Times New Roman"/>
          <w:sz w:val="28"/>
        </w:rPr>
        <w:t>давать краткое описание памятников культуры эпохи первобытности и древнейших цивилизаций.</w:t>
      </w:r>
    </w:p>
    <w:p w14:paraId="300B0000">
      <w:pPr>
        <w:rPr>
          <w:rFonts w:ascii="Times New Roman" w:hAnsi="Times New Roman"/>
          <w:sz w:val="28"/>
        </w:rPr>
      </w:pPr>
      <w:r>
        <w:rPr>
          <w:rFonts w:ascii="Times New Roman" w:hAnsi="Times New Roman"/>
          <w:sz w:val="28"/>
        </w:rPr>
        <w:t>173.9.9.6. Анализ, объяснение исторических событий, явлений: раскрывать существенные черты: а) государственного устройства древних</w:t>
      </w:r>
    </w:p>
    <w:p w14:paraId="310B0000">
      <w:pPr>
        <w:rPr>
          <w:rFonts w:ascii="Times New Roman" w:hAnsi="Times New Roman"/>
          <w:sz w:val="28"/>
        </w:rPr>
      </w:pPr>
      <w:r>
        <w:rPr>
          <w:rFonts w:ascii="Times New Roman" w:hAnsi="Times New Roman"/>
          <w:sz w:val="28"/>
        </w:rPr>
        <w:t>обществ; б) положения основных групп населения; в) религиозных верований людей в древности;</w:t>
      </w:r>
    </w:p>
    <w:p w14:paraId="320B0000">
      <w:pPr>
        <w:rPr>
          <w:rFonts w:ascii="Times New Roman" w:hAnsi="Times New Roman"/>
          <w:sz w:val="28"/>
        </w:rPr>
      </w:pPr>
      <w:r>
        <w:rPr>
          <w:rFonts w:ascii="Times New Roman" w:hAnsi="Times New Roman"/>
          <w:sz w:val="28"/>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14:paraId="330B0000">
      <w:pPr>
        <w:rPr>
          <w:rFonts w:ascii="Times New Roman" w:hAnsi="Times New Roman"/>
          <w:sz w:val="28"/>
        </w:rPr>
      </w:pPr>
      <w:r>
        <w:rPr>
          <w:rFonts w:ascii="Times New Roman" w:hAnsi="Times New Roman"/>
          <w:sz w:val="28"/>
        </w:rPr>
        <w:t>173.9.9.7. Рассмотрение исторических версий и оценок, определение своего отношения к наиболее значимым событиям и личностям прошлого:</w:t>
      </w:r>
    </w:p>
    <w:p w14:paraId="340B0000">
      <w:pPr>
        <w:rPr>
          <w:rFonts w:ascii="Times New Roman" w:hAnsi="Times New Roman"/>
          <w:sz w:val="28"/>
        </w:rPr>
      </w:pPr>
      <w:r>
        <w:rPr>
          <w:rFonts w:ascii="Times New Roman" w:hAnsi="Times New Roman"/>
          <w:sz w:val="28"/>
        </w:rPr>
        <w:t>излагать оценки наиболее значительных событий и личностей древней истории, приводимые в учебной литературе;</w:t>
      </w:r>
    </w:p>
    <w:p w14:paraId="350B0000">
      <w:pPr>
        <w:rPr>
          <w:rFonts w:ascii="Times New Roman" w:hAnsi="Times New Roman"/>
          <w:sz w:val="28"/>
        </w:rPr>
      </w:pPr>
      <w:r>
        <w:rPr>
          <w:rFonts w:ascii="Times New Roman" w:hAnsi="Times New Roman"/>
          <w:sz w:val="28"/>
        </w:rPr>
        <w:t>высказывать на уровне эмоциональных оценок отношение к поступкам людей прошлого, к памятникам культуры.</w:t>
      </w:r>
    </w:p>
    <w:p w14:paraId="360B0000">
      <w:pPr>
        <w:rPr>
          <w:rFonts w:ascii="Times New Roman" w:hAnsi="Times New Roman"/>
          <w:sz w:val="28"/>
        </w:rPr>
      </w:pPr>
      <w:r>
        <w:rPr>
          <w:rFonts w:ascii="Times New Roman" w:hAnsi="Times New Roman"/>
          <w:sz w:val="28"/>
        </w:rPr>
        <w:t>173.9.9.8. Применение исторических знаний:</w:t>
      </w:r>
    </w:p>
    <w:p w14:paraId="370B0000">
      <w:pPr>
        <w:rPr>
          <w:rFonts w:ascii="Times New Roman" w:hAnsi="Times New Roman"/>
          <w:sz w:val="28"/>
        </w:rPr>
      </w:pPr>
      <w:r>
        <w:rPr>
          <w:rFonts w:ascii="Times New Roman" w:hAnsi="Times New Roman"/>
          <w:sz w:val="28"/>
        </w:rPr>
        <w:t>раскрывать значение памятников древней истории и культуры, необходимость сохранения их в современном мире;</w:t>
      </w:r>
    </w:p>
    <w:p w14:paraId="380B0000">
      <w:pPr>
        <w:rPr>
          <w:rFonts w:ascii="Times New Roman" w:hAnsi="Times New Roman"/>
          <w:sz w:val="28"/>
        </w:rPr>
      </w:pPr>
      <w:r>
        <w:rPr>
          <w:rFonts w:ascii="Times New Roman" w:hAnsi="Times New Roman"/>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90B0000">
      <w:pPr>
        <w:rPr>
          <w:rFonts w:ascii="Times New Roman" w:hAnsi="Times New Roman"/>
          <w:sz w:val="28"/>
        </w:rPr>
      </w:pPr>
      <w:r>
        <w:rPr>
          <w:rFonts w:ascii="Times New Roman" w:hAnsi="Times New Roman"/>
          <w:sz w:val="28"/>
        </w:rPr>
        <w:t>173.9.10. Предметные результаты изучения истории в 6 классе.</w:t>
      </w:r>
    </w:p>
    <w:p w14:paraId="3A0B0000">
      <w:pPr>
        <w:rPr>
          <w:rFonts w:ascii="Times New Roman" w:hAnsi="Times New Roman"/>
          <w:sz w:val="28"/>
        </w:rPr>
      </w:pPr>
      <w:r>
        <w:rPr>
          <w:rFonts w:ascii="Times New Roman" w:hAnsi="Times New Roman"/>
          <w:sz w:val="28"/>
        </w:rPr>
        <w:t>173.9.10.1. Знание хронологии, работа с хронологией:</w:t>
      </w:r>
    </w:p>
    <w:p w14:paraId="3B0B0000">
      <w:pPr>
        <w:rPr>
          <w:rFonts w:ascii="Times New Roman" w:hAnsi="Times New Roman"/>
          <w:sz w:val="28"/>
        </w:rPr>
      </w:pPr>
      <w:r>
        <w:rPr>
          <w:rFonts w:ascii="Times New Roman" w:hAnsi="Times New Roman"/>
          <w:sz w:val="28"/>
        </w:rPr>
        <w:t>называть даты важнейших событий Средневековья, определять их принадлежность к веку, историческому периоду;</w:t>
      </w:r>
    </w:p>
    <w:p w14:paraId="3C0B0000">
      <w:pPr>
        <w:rPr>
          <w:rFonts w:ascii="Times New Roman" w:hAnsi="Times New Roman"/>
          <w:sz w:val="28"/>
        </w:rPr>
      </w:pPr>
      <w:r>
        <w:rPr>
          <w:rFonts w:ascii="Times New Roman" w:hAnsi="Times New Roman"/>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3D0B0000">
      <w:pPr>
        <w:rPr>
          <w:rFonts w:ascii="Times New Roman" w:hAnsi="Times New Roman"/>
          <w:sz w:val="28"/>
        </w:rPr>
      </w:pPr>
      <w:r>
        <w:rPr>
          <w:rFonts w:ascii="Times New Roman" w:hAnsi="Times New Roman"/>
          <w:sz w:val="28"/>
        </w:rPr>
        <w:t>устанавливать длительность и синхронность событий истории Руси и всеобщей истории.</w:t>
      </w:r>
    </w:p>
    <w:p w14:paraId="3E0B0000">
      <w:pPr>
        <w:rPr>
          <w:rFonts w:ascii="Times New Roman" w:hAnsi="Times New Roman"/>
          <w:sz w:val="28"/>
        </w:rPr>
      </w:pPr>
      <w:r>
        <w:rPr>
          <w:rFonts w:ascii="Times New Roman" w:hAnsi="Times New Roman"/>
          <w:sz w:val="28"/>
        </w:rPr>
        <w:t>173.9.10.2. Знание исторических фактов, работа с фактами:</w:t>
      </w:r>
    </w:p>
    <w:p w14:paraId="3F0B0000">
      <w:pPr>
        <w:rPr>
          <w:rFonts w:ascii="Times New Roman" w:hAnsi="Times New Roman"/>
          <w:sz w:val="28"/>
        </w:rPr>
      </w:pPr>
      <w:r>
        <w:rPr>
          <w:rFonts w:ascii="Times New Roman" w:hAnsi="Times New Roman"/>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400B0000">
      <w:pPr>
        <w:rPr>
          <w:rFonts w:ascii="Times New Roman" w:hAnsi="Times New Roman"/>
          <w:sz w:val="28"/>
        </w:rPr>
      </w:pPr>
      <w:r>
        <w:rPr>
          <w:rFonts w:ascii="Times New Roman" w:hAnsi="Times New Roman"/>
          <w:sz w:val="28"/>
        </w:rPr>
        <w:t>группировать, систематизировать факты по заданному признаку (составление систематических таблиц).</w:t>
      </w:r>
    </w:p>
    <w:p w14:paraId="410B0000">
      <w:pPr>
        <w:rPr>
          <w:rFonts w:ascii="Times New Roman" w:hAnsi="Times New Roman"/>
          <w:sz w:val="28"/>
        </w:rPr>
      </w:pPr>
      <w:r>
        <w:rPr>
          <w:rFonts w:ascii="Times New Roman" w:hAnsi="Times New Roman"/>
          <w:sz w:val="28"/>
        </w:rPr>
        <w:t>173.9.10.3. Работа с исторической картой:</w:t>
      </w:r>
    </w:p>
    <w:p w14:paraId="420B0000">
      <w:pPr>
        <w:rPr>
          <w:rFonts w:ascii="Times New Roman" w:hAnsi="Times New Roman"/>
          <w:sz w:val="28"/>
        </w:rPr>
      </w:pPr>
      <w:r>
        <w:rPr>
          <w:rFonts w:ascii="Times New Roman" w:hAnsi="Times New Roman"/>
          <w:sz w:val="28"/>
        </w:rPr>
        <w:t>находить и показывать на карте исторические объекты, используя легенду карты; давать словесное описание их местоположения;</w:t>
      </w:r>
    </w:p>
    <w:p w14:paraId="430B0000">
      <w:pPr>
        <w:rPr>
          <w:rFonts w:ascii="Times New Roman" w:hAnsi="Times New Roman"/>
          <w:sz w:val="28"/>
        </w:rPr>
      </w:pPr>
      <w:r>
        <w:rPr>
          <w:rFonts w:ascii="Times New Roman" w:hAnsi="Times New Roman"/>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колонизаций, о ключевых событиях средневековой истории.</w:t>
      </w:r>
    </w:p>
    <w:p w14:paraId="440B0000">
      <w:pPr>
        <w:rPr>
          <w:rFonts w:ascii="Times New Roman" w:hAnsi="Times New Roman"/>
          <w:sz w:val="28"/>
        </w:rPr>
      </w:pPr>
      <w:r>
        <w:rPr>
          <w:rFonts w:ascii="Times New Roman" w:hAnsi="Times New Roman"/>
          <w:sz w:val="28"/>
        </w:rPr>
        <w:t>173.9.10.4. Работа с историческими источниками:</w:t>
      </w:r>
    </w:p>
    <w:p w14:paraId="450B0000">
      <w:pPr>
        <w:rPr>
          <w:rFonts w:ascii="Times New Roman" w:hAnsi="Times New Roman"/>
          <w:sz w:val="28"/>
        </w:rPr>
      </w:pPr>
      <w:r>
        <w:rPr>
          <w:rFonts w:ascii="Times New Roman" w:hAnsi="Times New Roman"/>
          <w:sz w:val="28"/>
        </w:rP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Pr>
          <w:rFonts w:ascii="Times New Roman" w:hAnsi="Times New Roman"/>
          <w:sz w:val="28"/>
        </w:rPr>
        <w:t>происхождения);</w:t>
      </w:r>
    </w:p>
    <w:p w14:paraId="460B0000">
      <w:pPr>
        <w:rPr>
          <w:rFonts w:ascii="Times New Roman" w:hAnsi="Times New Roman"/>
          <w:sz w:val="28"/>
        </w:rPr>
      </w:pPr>
      <w:r>
        <w:rPr>
          <w:rFonts w:ascii="Times New Roman" w:hAnsi="Times New Roman"/>
          <w:sz w:val="28"/>
        </w:rP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470B0000">
      <w:pPr>
        <w:rPr>
          <w:rFonts w:ascii="Times New Roman" w:hAnsi="Times New Roman"/>
          <w:sz w:val="28"/>
        </w:rPr>
      </w:pPr>
      <w:r>
        <w:rPr>
          <w:rFonts w:ascii="Times New Roman" w:hAnsi="Times New Roman"/>
          <w:sz w:val="28"/>
        </w:rPr>
        <w:t>находить в визуальном источнике и вещественном памятнике ключевые символы, образы;</w:t>
      </w:r>
    </w:p>
    <w:p w14:paraId="480B0000">
      <w:pPr>
        <w:rPr>
          <w:rFonts w:ascii="Times New Roman" w:hAnsi="Times New Roman"/>
          <w:sz w:val="28"/>
        </w:rPr>
      </w:pPr>
      <w:r>
        <w:rPr>
          <w:rFonts w:ascii="Times New Roman" w:hAnsi="Times New Roman"/>
          <w:sz w:val="28"/>
        </w:rPr>
        <w:t>характеризовать позицию автора письменного и визуального исторического источника.</w:t>
      </w:r>
    </w:p>
    <w:p w14:paraId="490B0000">
      <w:pPr>
        <w:rPr>
          <w:rFonts w:ascii="Times New Roman" w:hAnsi="Times New Roman"/>
          <w:sz w:val="28"/>
        </w:rPr>
      </w:pPr>
      <w:r>
        <w:rPr>
          <w:rFonts w:ascii="Times New Roman" w:hAnsi="Times New Roman"/>
          <w:sz w:val="28"/>
        </w:rPr>
        <w:t>173.9.10.5. Историческое описание (реконструкция):</w:t>
      </w:r>
    </w:p>
    <w:p w14:paraId="4A0B0000">
      <w:pPr>
        <w:rPr>
          <w:rFonts w:ascii="Times New Roman" w:hAnsi="Times New Roman"/>
          <w:sz w:val="28"/>
        </w:rPr>
      </w:pPr>
      <w:r>
        <w:rPr>
          <w:rFonts w:ascii="Times New Roman" w:hAnsi="Times New Roman"/>
          <w:sz w:val="28"/>
        </w:rPr>
        <w:t>рассказывать о ключевых событиях отечественной и всеобщей истории в эпоху Средневековья, их участниках;</w:t>
      </w:r>
    </w:p>
    <w:p w14:paraId="4B0B0000">
      <w:pPr>
        <w:rPr>
          <w:rFonts w:ascii="Times New Roman" w:hAnsi="Times New Roman"/>
          <w:sz w:val="28"/>
        </w:rPr>
      </w:pPr>
      <w:r>
        <w:rPr>
          <w:rFonts w:ascii="Times New Roman" w:hAnsi="Times New Roman"/>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C0B0000">
      <w:pPr>
        <w:rPr>
          <w:rFonts w:ascii="Times New Roman" w:hAnsi="Times New Roman"/>
          <w:sz w:val="28"/>
        </w:rPr>
      </w:pPr>
      <w:r>
        <w:rPr>
          <w:rFonts w:ascii="Times New Roman" w:hAnsi="Times New Roman"/>
          <w:sz w:val="28"/>
        </w:rPr>
        <w:t>рассказывать об образе жизни различных групп населения в средневековых обществах на Руси и в других странах;</w:t>
      </w:r>
    </w:p>
    <w:p w14:paraId="4D0B0000">
      <w:pPr>
        <w:rPr>
          <w:rFonts w:ascii="Times New Roman" w:hAnsi="Times New Roman"/>
          <w:sz w:val="28"/>
        </w:rPr>
      </w:pPr>
      <w:r>
        <w:rPr>
          <w:rFonts w:ascii="Times New Roman" w:hAnsi="Times New Roman"/>
          <w:sz w:val="28"/>
        </w:rPr>
        <w:t>представлять описание памятников материальной и художественной культуры изучаемой эпохи.</w:t>
      </w:r>
    </w:p>
    <w:p w14:paraId="4E0B0000">
      <w:pPr>
        <w:rPr>
          <w:rFonts w:ascii="Times New Roman" w:hAnsi="Times New Roman"/>
          <w:sz w:val="28"/>
        </w:rPr>
      </w:pPr>
      <w:r>
        <w:rPr>
          <w:rFonts w:ascii="Times New Roman" w:hAnsi="Times New Roman"/>
          <w:sz w:val="28"/>
        </w:rPr>
        <w:t>173.9.10.6. Анализ, объяснение исторических событий, явлений:</w:t>
      </w:r>
    </w:p>
    <w:p w14:paraId="4F0B0000">
      <w:pPr>
        <w:rPr>
          <w:rFonts w:ascii="Times New Roman" w:hAnsi="Times New Roman"/>
          <w:sz w:val="28"/>
        </w:rPr>
      </w:pPr>
      <w:r>
        <w:rPr>
          <w:rFonts w:ascii="Times New Roman" w:hAnsi="Times New Roman"/>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500B0000">
      <w:pPr>
        <w:rPr>
          <w:rFonts w:ascii="Times New Roman" w:hAnsi="Times New Roman"/>
          <w:sz w:val="28"/>
        </w:rPr>
      </w:pPr>
      <w:r>
        <w:rPr>
          <w:rFonts w:ascii="Times New Roman" w:hAnsi="Times New Roman"/>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10B0000">
      <w:pPr>
        <w:rPr>
          <w:rFonts w:ascii="Times New Roman" w:hAnsi="Times New Roman"/>
          <w:sz w:val="28"/>
        </w:rPr>
      </w:pPr>
      <w:r>
        <w:rPr>
          <w:rFonts w:ascii="Times New Roman" w:hAnsi="Times New Roman"/>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520B0000">
      <w:pPr>
        <w:rPr>
          <w:rFonts w:ascii="Times New Roman" w:hAnsi="Times New Roman"/>
          <w:sz w:val="28"/>
        </w:rPr>
      </w:pPr>
      <w:r>
        <w:rPr>
          <w:rFonts w:ascii="Times New Roman" w:hAnsi="Times New Roman"/>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530B0000">
      <w:pPr>
        <w:rPr>
          <w:rFonts w:ascii="Times New Roman" w:hAnsi="Times New Roman"/>
          <w:sz w:val="28"/>
        </w:rPr>
      </w:pPr>
      <w:r>
        <w:rPr>
          <w:rFonts w:ascii="Times New Roman" w:hAnsi="Times New Roman"/>
          <w:sz w:val="28"/>
        </w:rPr>
        <w:t>173.9.10.7. Рассмотрение исторических версий и оценок, определение своего отношения к наиболее значимым событиям и личностям прошлого:</w:t>
      </w:r>
    </w:p>
    <w:p w14:paraId="540B0000">
      <w:pPr>
        <w:rPr>
          <w:rFonts w:ascii="Times New Roman" w:hAnsi="Times New Roman"/>
          <w:sz w:val="28"/>
        </w:rPr>
      </w:pPr>
      <w:r>
        <w:rPr>
          <w:rFonts w:ascii="Times New Roman" w:hAnsi="Times New Roman"/>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550B0000">
      <w:pPr>
        <w:rPr>
          <w:rFonts w:ascii="Times New Roman" w:hAnsi="Times New Roman"/>
          <w:sz w:val="28"/>
        </w:rPr>
      </w:pPr>
      <w:r>
        <w:rPr>
          <w:rFonts w:ascii="Times New Roman" w:hAnsi="Times New Roman"/>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560B0000">
      <w:pPr>
        <w:rPr>
          <w:rFonts w:ascii="Times New Roman" w:hAnsi="Times New Roman"/>
          <w:sz w:val="28"/>
        </w:rPr>
      </w:pPr>
      <w:r>
        <w:rPr>
          <w:rFonts w:ascii="Times New Roman" w:hAnsi="Times New Roman"/>
          <w:sz w:val="28"/>
        </w:rPr>
        <w:t>173.9.10.8. Применение исторических знаний:</w:t>
      </w:r>
    </w:p>
    <w:p w14:paraId="570B0000">
      <w:pPr>
        <w:rPr>
          <w:rFonts w:ascii="Times New Roman" w:hAnsi="Times New Roman"/>
          <w:sz w:val="28"/>
        </w:rPr>
      </w:pPr>
      <w:r>
        <w:rPr>
          <w:rFonts w:ascii="Times New Roman" w:hAnsi="Times New Roman"/>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580B0000">
      <w:pPr>
        <w:rPr>
          <w:rFonts w:ascii="Times New Roman" w:hAnsi="Times New Roman"/>
          <w:sz w:val="28"/>
        </w:rPr>
      </w:pPr>
      <w:r>
        <w:rPr>
          <w:rFonts w:ascii="Times New Roman" w:hAnsi="Times New Roman"/>
          <w:sz w:val="28"/>
        </w:rPr>
        <w:t>выполнять учебные проекты по истории Средних веков (в том числе на региональном материале).</w:t>
      </w:r>
    </w:p>
    <w:p w14:paraId="590B0000">
      <w:pPr>
        <w:rPr>
          <w:rFonts w:ascii="Times New Roman" w:hAnsi="Times New Roman"/>
          <w:sz w:val="28"/>
        </w:rPr>
      </w:pPr>
      <w:r>
        <w:rPr>
          <w:rFonts w:ascii="Times New Roman" w:hAnsi="Times New Roman"/>
          <w:sz w:val="28"/>
        </w:rPr>
        <w:t>173.9.11. Предметные результаты изучения истории в 7 классе.</w:t>
      </w:r>
    </w:p>
    <w:p w14:paraId="5A0B0000">
      <w:pPr>
        <w:rPr>
          <w:rFonts w:ascii="Times New Roman" w:hAnsi="Times New Roman"/>
          <w:sz w:val="28"/>
        </w:rPr>
      </w:pPr>
      <w:r>
        <w:rPr>
          <w:rFonts w:ascii="Times New Roman" w:hAnsi="Times New Roman"/>
          <w:sz w:val="28"/>
        </w:rPr>
        <w:t>173.9.11.1. Знание хронологии, работа с хронологией:</w:t>
      </w:r>
    </w:p>
    <w:p w14:paraId="5B0B0000">
      <w:pPr>
        <w:rPr>
          <w:rFonts w:ascii="Times New Roman" w:hAnsi="Times New Roman"/>
          <w:sz w:val="28"/>
        </w:rPr>
      </w:pPr>
      <w:r>
        <w:rPr>
          <w:rFonts w:ascii="Times New Roman" w:hAnsi="Times New Roman"/>
          <w:sz w:val="28"/>
        </w:rPr>
        <w:t>называть этапы отечественной и всеобщей истории Нового времени, их хронологические рамки;</w:t>
      </w:r>
    </w:p>
    <w:p w14:paraId="5C0B0000">
      <w:pPr>
        <w:rPr>
          <w:rFonts w:ascii="Times New Roman" w:hAnsi="Times New Roman"/>
          <w:sz w:val="28"/>
        </w:rPr>
      </w:pPr>
      <w:r>
        <w:rPr>
          <w:rFonts w:ascii="Times New Roman" w:hAnsi="Times New Roman"/>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5D0B0000">
      <w:pPr>
        <w:rPr>
          <w:rFonts w:ascii="Times New Roman" w:hAnsi="Times New Roman"/>
          <w:sz w:val="28"/>
        </w:rPr>
      </w:pPr>
      <w:r>
        <w:rPr>
          <w:rFonts w:ascii="Times New Roman" w:hAnsi="Times New Roman"/>
          <w:sz w:val="28"/>
        </w:rPr>
        <w:t>устанавливать синхронность событий отечественной и всеобщей истории XVI-XVII вв.</w:t>
      </w:r>
    </w:p>
    <w:p w14:paraId="5E0B0000">
      <w:pPr>
        <w:rPr>
          <w:rFonts w:ascii="Times New Roman" w:hAnsi="Times New Roman"/>
          <w:sz w:val="28"/>
        </w:rPr>
      </w:pPr>
      <w:r>
        <w:rPr>
          <w:rFonts w:ascii="Times New Roman" w:hAnsi="Times New Roman"/>
          <w:sz w:val="28"/>
        </w:rPr>
        <w:t>173.9.11.2. Знание исторических фактов, работа с фактами:</w:t>
      </w:r>
    </w:p>
    <w:p w14:paraId="5F0B0000">
      <w:pPr>
        <w:rPr>
          <w:rFonts w:ascii="Times New Roman" w:hAnsi="Times New Roman"/>
          <w:sz w:val="28"/>
        </w:rPr>
      </w:pPr>
      <w:r>
        <w:rPr>
          <w:rFonts w:ascii="Times New Roman" w:hAnsi="Times New Roman"/>
          <w:sz w:val="28"/>
        </w:rPr>
        <w:t>указывать (называть) место, обстоятельства, участников, результаты важнейших событий отечественной и всеобщей истории XVI-XVII вв.;</w:t>
      </w:r>
    </w:p>
    <w:p w14:paraId="600B0000">
      <w:pPr>
        <w:rPr>
          <w:rFonts w:ascii="Times New Roman" w:hAnsi="Times New Roman"/>
          <w:sz w:val="28"/>
        </w:rPr>
      </w:pPr>
      <w:r>
        <w:rPr>
          <w:rFonts w:ascii="Times New Roman" w:hAnsi="Times New Roman"/>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610B0000">
      <w:pPr>
        <w:rPr>
          <w:rFonts w:ascii="Times New Roman" w:hAnsi="Times New Roman"/>
          <w:sz w:val="28"/>
        </w:rPr>
      </w:pPr>
      <w:r>
        <w:rPr>
          <w:rFonts w:ascii="Times New Roman" w:hAnsi="Times New Roman"/>
          <w:sz w:val="28"/>
        </w:rPr>
        <w:t>173.9.11.3. Работа с исторической картой:</w:t>
      </w:r>
    </w:p>
    <w:p w14:paraId="620B0000">
      <w:pPr>
        <w:rPr>
          <w:rFonts w:ascii="Times New Roman" w:hAnsi="Times New Roman"/>
          <w:sz w:val="28"/>
        </w:rPr>
      </w:pPr>
      <w:r>
        <w:rPr>
          <w:rFonts w:ascii="Times New Roman" w:hAnsi="Times New Roman"/>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630B0000">
      <w:pPr>
        <w:rPr>
          <w:rFonts w:ascii="Times New Roman" w:hAnsi="Times New Roman"/>
          <w:sz w:val="28"/>
        </w:rPr>
      </w:pPr>
      <w:r>
        <w:rPr>
          <w:rFonts w:ascii="Times New Roman" w:hAnsi="Times New Roman"/>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640B0000">
      <w:pPr>
        <w:rPr>
          <w:rFonts w:ascii="Times New Roman" w:hAnsi="Times New Roman"/>
          <w:sz w:val="28"/>
        </w:rPr>
      </w:pPr>
      <w:r>
        <w:rPr>
          <w:rFonts w:ascii="Times New Roman" w:hAnsi="Times New Roman"/>
          <w:sz w:val="28"/>
        </w:rPr>
        <w:t>173.9.11.4. Работа с историческими источниками:</w:t>
      </w:r>
    </w:p>
    <w:p w14:paraId="650B0000">
      <w:pPr>
        <w:rPr>
          <w:rFonts w:ascii="Times New Roman" w:hAnsi="Times New Roman"/>
          <w:sz w:val="28"/>
        </w:rPr>
      </w:pPr>
      <w:r>
        <w:rPr>
          <w:rFonts w:ascii="Times New Roman" w:hAnsi="Times New Roman"/>
          <w:sz w:val="28"/>
        </w:rPr>
        <w:t>различать виды письменных исторических источников (официальные, личные, литературные и другие);</w:t>
      </w:r>
    </w:p>
    <w:p w14:paraId="660B0000">
      <w:pPr>
        <w:rPr>
          <w:rFonts w:ascii="Times New Roman" w:hAnsi="Times New Roman"/>
          <w:sz w:val="28"/>
        </w:rPr>
      </w:pPr>
      <w:r>
        <w:rPr>
          <w:rFonts w:ascii="Times New Roman" w:hAnsi="Times New Roman"/>
          <w:sz w:val="28"/>
        </w:rPr>
        <w:t>характеризовать обстоятельства и цель создания источника, раскрывать его информационную ценность;</w:t>
      </w:r>
    </w:p>
    <w:p w14:paraId="670B0000">
      <w:pPr>
        <w:rPr>
          <w:rFonts w:ascii="Times New Roman" w:hAnsi="Times New Roman"/>
          <w:sz w:val="28"/>
        </w:rPr>
      </w:pPr>
      <w:r>
        <w:rPr>
          <w:rFonts w:ascii="Times New Roman" w:hAnsi="Times New Roman"/>
          <w:sz w:val="28"/>
        </w:rPr>
        <w:t>проводить поиск информации в тексте письменного источника, визуальных и вещественных памятниках эпохи;</w:t>
      </w:r>
    </w:p>
    <w:p w14:paraId="680B0000">
      <w:pPr>
        <w:rPr>
          <w:rFonts w:ascii="Times New Roman" w:hAnsi="Times New Roman"/>
          <w:sz w:val="28"/>
        </w:rPr>
      </w:pPr>
      <w:r>
        <w:rPr>
          <w:rFonts w:ascii="Times New Roman" w:hAnsi="Times New Roman"/>
          <w:sz w:val="28"/>
        </w:rPr>
        <w:t>сопоставлять и систематизировать информацию из нескольких однотипных источников.</w:t>
      </w:r>
    </w:p>
    <w:p w14:paraId="690B0000">
      <w:pPr>
        <w:rPr>
          <w:rFonts w:ascii="Times New Roman" w:hAnsi="Times New Roman"/>
          <w:sz w:val="28"/>
        </w:rPr>
      </w:pPr>
      <w:r>
        <w:rPr>
          <w:rFonts w:ascii="Times New Roman" w:hAnsi="Times New Roman"/>
          <w:sz w:val="28"/>
        </w:rPr>
        <w:t>173.9.11.5. Историческое описание (реконструкция):</w:t>
      </w:r>
    </w:p>
    <w:p w14:paraId="6A0B0000">
      <w:pPr>
        <w:rPr>
          <w:rFonts w:ascii="Times New Roman" w:hAnsi="Times New Roman"/>
          <w:sz w:val="28"/>
        </w:rPr>
      </w:pPr>
      <w:r>
        <w:rPr>
          <w:rFonts w:ascii="Times New Roman" w:hAnsi="Times New Roman"/>
          <w:sz w:val="28"/>
        </w:rPr>
        <w:t>рассказывать о ключевых событиях отечественной и всеобщей истории XVI-XVII вв., их участниках;</w:t>
      </w:r>
    </w:p>
    <w:p w14:paraId="6B0B0000">
      <w:pPr>
        <w:rPr>
          <w:rFonts w:ascii="Times New Roman" w:hAnsi="Times New Roman"/>
          <w:sz w:val="28"/>
        </w:rPr>
      </w:pPr>
      <w:r>
        <w:rPr>
          <w:rFonts w:ascii="Times New Roman" w:hAnsi="Times New Roman"/>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14:paraId="6C0B0000">
      <w:pPr>
        <w:rPr>
          <w:rFonts w:ascii="Times New Roman" w:hAnsi="Times New Roman"/>
          <w:sz w:val="28"/>
        </w:rPr>
      </w:pPr>
      <w:r>
        <w:rPr>
          <w:rFonts w:ascii="Times New Roman" w:hAnsi="Times New Roman"/>
          <w:sz w:val="28"/>
        </w:rPr>
        <w:t>рассказывать об образе жизни различных групп населения в России и других странах в раннее Новое время;</w:t>
      </w:r>
    </w:p>
    <w:p w14:paraId="6D0B0000">
      <w:pPr>
        <w:rPr>
          <w:rFonts w:ascii="Times New Roman" w:hAnsi="Times New Roman"/>
          <w:sz w:val="28"/>
        </w:rPr>
      </w:pPr>
      <w:r>
        <w:rPr>
          <w:rFonts w:ascii="Times New Roman" w:hAnsi="Times New Roman"/>
          <w:sz w:val="28"/>
        </w:rPr>
        <w:t>представлять описание памятников материальной и художественной культуры изучаемой эпохи.</w:t>
      </w:r>
    </w:p>
    <w:p w14:paraId="6E0B0000">
      <w:pPr>
        <w:rPr>
          <w:rFonts w:ascii="Times New Roman" w:hAnsi="Times New Roman"/>
          <w:sz w:val="28"/>
        </w:rPr>
      </w:pPr>
      <w:r>
        <w:rPr>
          <w:rFonts w:ascii="Times New Roman" w:hAnsi="Times New Roman"/>
          <w:sz w:val="28"/>
        </w:rPr>
        <w:t xml:space="preserve">173.9.11.6. Анализ, объяснение исторических событий, явлений: </w:t>
      </w:r>
    </w:p>
    <w:p w14:paraId="6F0B0000">
      <w:pPr>
        <w:rPr>
          <w:rFonts w:ascii="Times New Roman" w:hAnsi="Times New Roman"/>
          <w:sz w:val="28"/>
        </w:rPr>
      </w:pPr>
      <w:r>
        <w:rPr>
          <w:rFonts w:ascii="Times New Roman" w:hAnsi="Times New Roman"/>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14:paraId="700B0000">
      <w:pPr>
        <w:rPr>
          <w:rFonts w:ascii="Times New Roman" w:hAnsi="Times New Roman"/>
          <w:sz w:val="28"/>
        </w:rPr>
      </w:pPr>
      <w:r>
        <w:rPr>
          <w:rFonts w:ascii="Times New Roman" w:hAnsi="Times New Roman"/>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10B0000">
      <w:pPr>
        <w:rPr>
          <w:rFonts w:ascii="Times New Roman" w:hAnsi="Times New Roman"/>
          <w:sz w:val="28"/>
        </w:rPr>
      </w:pPr>
      <w:r>
        <w:rPr>
          <w:rFonts w:ascii="Times New Roman" w:hAnsi="Times New Roman"/>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720B0000">
      <w:pPr>
        <w:rPr>
          <w:rFonts w:ascii="Times New Roman" w:hAnsi="Times New Roman"/>
          <w:sz w:val="28"/>
        </w:rPr>
      </w:pPr>
      <w:r>
        <w:rPr>
          <w:rFonts w:ascii="Times New Roman" w:hAnsi="Times New Roman"/>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730B0000">
      <w:pPr>
        <w:rPr>
          <w:rFonts w:ascii="Times New Roman" w:hAnsi="Times New Roman"/>
          <w:sz w:val="28"/>
        </w:rPr>
      </w:pPr>
      <w:r>
        <w:rPr>
          <w:rFonts w:ascii="Times New Roman" w:hAnsi="Times New Roman"/>
          <w:sz w:val="28"/>
        </w:rPr>
        <w:t>173.9.11.7. Рассмотрение исторических версий и оценок, определение своего отношения к наиболее значимым событиям и личностям прошлого:</w:t>
      </w:r>
    </w:p>
    <w:p w14:paraId="740B0000">
      <w:pPr>
        <w:rPr>
          <w:rFonts w:ascii="Times New Roman" w:hAnsi="Times New Roman"/>
          <w:sz w:val="28"/>
        </w:rPr>
      </w:pPr>
      <w:r>
        <w:rPr>
          <w:rFonts w:ascii="Times New Roman" w:hAnsi="Times New Roman"/>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14:paraId="750B0000">
      <w:pPr>
        <w:rPr>
          <w:rFonts w:ascii="Times New Roman" w:hAnsi="Times New Roman"/>
          <w:sz w:val="28"/>
        </w:rPr>
      </w:pPr>
      <w:r>
        <w:rPr>
          <w:rFonts w:ascii="Times New Roman" w:hAnsi="Times New Roman"/>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14:paraId="760B0000">
      <w:pPr>
        <w:rPr>
          <w:rFonts w:ascii="Times New Roman" w:hAnsi="Times New Roman"/>
          <w:sz w:val="28"/>
        </w:rPr>
      </w:pPr>
      <w:r>
        <w:rPr>
          <w:rFonts w:ascii="Times New Roman" w:hAnsi="Times New Roman"/>
          <w:sz w:val="28"/>
        </w:rPr>
        <w:t>173.9.11.8. Применение исторических знаний:</w:t>
      </w:r>
    </w:p>
    <w:p w14:paraId="770B0000">
      <w:pPr>
        <w:rPr>
          <w:rFonts w:ascii="Times New Roman" w:hAnsi="Times New Roman"/>
          <w:sz w:val="28"/>
        </w:rPr>
      </w:pPr>
      <w:r>
        <w:rPr>
          <w:rFonts w:ascii="Times New Roman" w:hAnsi="Times New Roman"/>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780B0000">
      <w:pPr>
        <w:rPr>
          <w:rFonts w:ascii="Times New Roman" w:hAnsi="Times New Roman"/>
          <w:sz w:val="28"/>
        </w:rPr>
      </w:pPr>
      <w:r>
        <w:rPr>
          <w:rFonts w:ascii="Times New Roman" w:hAnsi="Times New Roman"/>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14:paraId="790B0000">
      <w:pPr>
        <w:rPr>
          <w:rFonts w:ascii="Times New Roman" w:hAnsi="Times New Roman"/>
          <w:sz w:val="28"/>
        </w:rPr>
      </w:pPr>
      <w:r>
        <w:rPr>
          <w:rFonts w:ascii="Times New Roman" w:hAnsi="Times New Roman"/>
          <w:sz w:val="28"/>
        </w:rPr>
        <w:t>выполнять учебные проекты по отечественной и всеобщей истории XVI-XVII вв. (в том числе на региональном материале).</w:t>
      </w:r>
    </w:p>
    <w:p w14:paraId="7A0B0000">
      <w:pPr>
        <w:rPr>
          <w:rFonts w:ascii="Times New Roman" w:hAnsi="Times New Roman"/>
          <w:sz w:val="28"/>
        </w:rPr>
      </w:pPr>
      <w:r>
        <w:rPr>
          <w:rFonts w:ascii="Times New Roman" w:hAnsi="Times New Roman"/>
          <w:sz w:val="28"/>
        </w:rPr>
        <w:t>173.9.12. Предметные результаты изучения истории в 8 классе.</w:t>
      </w:r>
    </w:p>
    <w:p w14:paraId="7B0B0000">
      <w:pPr>
        <w:rPr>
          <w:rFonts w:ascii="Times New Roman" w:hAnsi="Times New Roman"/>
          <w:sz w:val="28"/>
        </w:rPr>
      </w:pPr>
      <w:r>
        <w:rPr>
          <w:rFonts w:ascii="Times New Roman" w:hAnsi="Times New Roman"/>
          <w:sz w:val="28"/>
        </w:rPr>
        <w:t>173.9.12.1. Знание хронологии, работа с хронологией:</w:t>
      </w:r>
    </w:p>
    <w:p w14:paraId="7C0B0000">
      <w:pPr>
        <w:rPr>
          <w:rFonts w:ascii="Times New Roman" w:hAnsi="Times New Roman"/>
          <w:sz w:val="28"/>
        </w:rPr>
      </w:pPr>
      <w:r>
        <w:rPr>
          <w:rFonts w:ascii="Times New Roman" w:hAnsi="Times New Roman"/>
          <w:sz w:val="28"/>
        </w:rPr>
        <w:t>называть даты важнейших событий отечественной и всеобщей истории XVIII в.; определять их принадлежность к историческому периоду, этапу;</w:t>
      </w:r>
    </w:p>
    <w:p w14:paraId="7D0B0000">
      <w:pPr>
        <w:rPr>
          <w:rFonts w:ascii="Times New Roman" w:hAnsi="Times New Roman"/>
          <w:sz w:val="28"/>
        </w:rPr>
      </w:pPr>
      <w:r>
        <w:rPr>
          <w:rFonts w:ascii="Times New Roman" w:hAnsi="Times New Roman"/>
          <w:sz w:val="28"/>
        </w:rPr>
        <w:t>устанавливать синхронность событий отечественной и всеобщей истории XVIII в.</w:t>
      </w:r>
    </w:p>
    <w:p w14:paraId="7E0B0000">
      <w:pPr>
        <w:rPr>
          <w:rFonts w:ascii="Times New Roman" w:hAnsi="Times New Roman"/>
          <w:sz w:val="28"/>
        </w:rPr>
      </w:pPr>
      <w:r>
        <w:rPr>
          <w:rFonts w:ascii="Times New Roman" w:hAnsi="Times New Roman"/>
          <w:sz w:val="28"/>
        </w:rPr>
        <w:t>173.9.12.2. Знание исторических фактов, работа с фактами:</w:t>
      </w:r>
    </w:p>
    <w:p w14:paraId="7F0B0000">
      <w:pPr>
        <w:rPr>
          <w:rFonts w:ascii="Times New Roman" w:hAnsi="Times New Roman"/>
          <w:sz w:val="28"/>
        </w:rPr>
      </w:pPr>
      <w:r>
        <w:rPr>
          <w:rFonts w:ascii="Times New Roman" w:hAnsi="Times New Roman"/>
          <w:sz w:val="28"/>
        </w:rPr>
        <w:t>указывать (называть) место, обстоятельства, участников, результаты важнейших событий отечественной и всеобщей истории XVIII в.;</w:t>
      </w:r>
    </w:p>
    <w:p w14:paraId="800B0000">
      <w:pPr>
        <w:rPr>
          <w:rFonts w:ascii="Times New Roman" w:hAnsi="Times New Roman"/>
          <w:sz w:val="28"/>
        </w:rPr>
      </w:pPr>
      <w:r>
        <w:rPr>
          <w:rFonts w:ascii="Times New Roman" w:hAnsi="Times New Roman"/>
          <w:sz w:val="28"/>
        </w:rP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14:paraId="810B0000">
      <w:pPr>
        <w:rPr>
          <w:rFonts w:ascii="Times New Roman" w:hAnsi="Times New Roman"/>
          <w:sz w:val="28"/>
        </w:rPr>
      </w:pPr>
      <w:r>
        <w:rPr>
          <w:rFonts w:ascii="Times New Roman" w:hAnsi="Times New Roman"/>
          <w:sz w:val="28"/>
        </w:rPr>
        <w:t>173.9.12.3. Работа с исторической картой:</w:t>
      </w:r>
    </w:p>
    <w:p w14:paraId="820B0000">
      <w:pPr>
        <w:rPr>
          <w:rFonts w:ascii="Times New Roman" w:hAnsi="Times New Roman"/>
          <w:sz w:val="28"/>
        </w:rPr>
      </w:pPr>
      <w:r>
        <w:rPr>
          <w:rFonts w:ascii="Times New Roman" w:hAnsi="Times New Roman"/>
          <w:sz w:val="28"/>
        </w:rPr>
        <w:t xml:space="preserve">выявлять и показывать на карте изменения, произошедшие в результате </w:t>
      </w:r>
      <w:r>
        <w:rPr>
          <w:rFonts w:ascii="Times New Roman" w:hAnsi="Times New Roman"/>
          <w:sz w:val="28"/>
        </w:rPr>
        <w:t>значительных социально-экономических и политических событий и процессов отечественной и всеобщей истории XVIII в.</w:t>
      </w:r>
    </w:p>
    <w:p w14:paraId="830B0000">
      <w:pPr>
        <w:rPr>
          <w:rFonts w:ascii="Times New Roman" w:hAnsi="Times New Roman"/>
          <w:sz w:val="28"/>
        </w:rPr>
      </w:pPr>
      <w:r>
        <w:rPr>
          <w:rFonts w:ascii="Times New Roman" w:hAnsi="Times New Roman"/>
          <w:sz w:val="28"/>
        </w:rPr>
        <w:t>173.9.12.4. Работа с историческими источниками:</w:t>
      </w:r>
    </w:p>
    <w:p w14:paraId="840B0000">
      <w:pPr>
        <w:rPr>
          <w:rFonts w:ascii="Times New Roman" w:hAnsi="Times New Roman"/>
          <w:sz w:val="28"/>
        </w:rPr>
      </w:pPr>
      <w:r>
        <w:rPr>
          <w:rFonts w:ascii="Times New Roman" w:hAnsi="Times New Roman"/>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850B0000">
      <w:pPr>
        <w:rPr>
          <w:rFonts w:ascii="Times New Roman" w:hAnsi="Times New Roman"/>
          <w:sz w:val="28"/>
        </w:rPr>
      </w:pPr>
      <w:r>
        <w:rPr>
          <w:rFonts w:ascii="Times New Roman" w:hAnsi="Times New Roman"/>
          <w:sz w:val="28"/>
        </w:rPr>
        <w:t>объяснять назначение исторического источника, раскрывать его информационную ценность;</w:t>
      </w:r>
    </w:p>
    <w:p w14:paraId="860B0000">
      <w:pPr>
        <w:rPr>
          <w:rFonts w:ascii="Times New Roman" w:hAnsi="Times New Roman"/>
          <w:sz w:val="28"/>
        </w:rPr>
      </w:pPr>
      <w:r>
        <w:rPr>
          <w:rFonts w:ascii="Times New Roman" w:hAnsi="Times New Roman"/>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870B0000">
      <w:pPr>
        <w:rPr>
          <w:rFonts w:ascii="Times New Roman" w:hAnsi="Times New Roman"/>
          <w:sz w:val="28"/>
        </w:rPr>
      </w:pPr>
      <w:r>
        <w:rPr>
          <w:rFonts w:ascii="Times New Roman" w:hAnsi="Times New Roman"/>
          <w:sz w:val="28"/>
        </w:rPr>
        <w:t>173.9.12.5. Историческое описание (реконструкция):</w:t>
      </w:r>
    </w:p>
    <w:p w14:paraId="880B0000">
      <w:pPr>
        <w:rPr>
          <w:rFonts w:ascii="Times New Roman" w:hAnsi="Times New Roman"/>
          <w:sz w:val="28"/>
        </w:rPr>
      </w:pPr>
      <w:r>
        <w:rPr>
          <w:rFonts w:ascii="Times New Roman" w:hAnsi="Times New Roman"/>
          <w:sz w:val="28"/>
        </w:rPr>
        <w:t>рассказывать о ключевых событиях отечественной и всеобщей истории XVIII в., их участниках;</w:t>
      </w:r>
    </w:p>
    <w:p w14:paraId="890B0000">
      <w:pPr>
        <w:rPr>
          <w:rFonts w:ascii="Times New Roman" w:hAnsi="Times New Roman"/>
          <w:sz w:val="28"/>
        </w:rPr>
      </w:pPr>
      <w:r>
        <w:rPr>
          <w:rFonts w:ascii="Times New Roman" w:hAnsi="Times New Roman"/>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8A0B0000">
      <w:pPr>
        <w:rPr>
          <w:rFonts w:ascii="Times New Roman" w:hAnsi="Times New Roman"/>
          <w:sz w:val="28"/>
        </w:rPr>
      </w:pPr>
      <w:r>
        <w:rPr>
          <w:rFonts w:ascii="Times New Roman" w:hAnsi="Times New Roman"/>
          <w:sz w:val="28"/>
        </w:rPr>
        <w:t>составлять описание образа жизни различных групп населения в России и других странах в XVIII в.;</w:t>
      </w:r>
    </w:p>
    <w:p w14:paraId="8B0B0000">
      <w:pPr>
        <w:rPr>
          <w:rFonts w:ascii="Times New Roman" w:hAnsi="Times New Roman"/>
          <w:sz w:val="28"/>
        </w:rPr>
      </w:pPr>
      <w:r>
        <w:rPr>
          <w:rFonts w:ascii="Times New Roman" w:hAnsi="Times New Roman"/>
          <w:sz w:val="28"/>
        </w:rPr>
        <w:t>представлять описание памятников материальной и художественной культуры изучаемой эпохи (в виде сообщения, аннотации).</w:t>
      </w:r>
    </w:p>
    <w:p w14:paraId="8C0B0000">
      <w:pPr>
        <w:rPr>
          <w:rFonts w:ascii="Times New Roman" w:hAnsi="Times New Roman"/>
          <w:sz w:val="28"/>
        </w:rPr>
      </w:pPr>
      <w:r>
        <w:rPr>
          <w:rFonts w:ascii="Times New Roman" w:hAnsi="Times New Roman"/>
          <w:sz w:val="28"/>
        </w:rPr>
        <w:t>173.9.12.6. Анализ, объяснение исторических событий, явлений: раскрывать существенные черты: а) экономического, социального</w:t>
      </w:r>
    </w:p>
    <w:p w14:paraId="8D0B0000">
      <w:pPr>
        <w:rPr>
          <w:rFonts w:ascii="Times New Roman" w:hAnsi="Times New Roman"/>
          <w:sz w:val="28"/>
        </w:rPr>
      </w:pPr>
      <w:r>
        <w:rPr>
          <w:rFonts w:ascii="Times New Roman" w:hAnsi="Times New Roman"/>
          <w:sz w:val="28"/>
        </w:rPr>
        <w:t>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8E0B0000">
      <w:pPr>
        <w:rPr>
          <w:rFonts w:ascii="Times New Roman" w:hAnsi="Times New Roman"/>
          <w:sz w:val="28"/>
        </w:rPr>
      </w:pPr>
      <w:r>
        <w:rPr>
          <w:rFonts w:ascii="Times New Roman" w:hAnsi="Times New Roman"/>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8F0B0000">
      <w:pPr>
        <w:rPr>
          <w:rFonts w:ascii="Times New Roman" w:hAnsi="Times New Roman"/>
          <w:sz w:val="28"/>
        </w:rPr>
      </w:pPr>
      <w:r>
        <w:rPr>
          <w:rFonts w:ascii="Times New Roman" w:hAnsi="Times New Roman"/>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900B0000">
      <w:pPr>
        <w:rPr>
          <w:rFonts w:ascii="Times New Roman" w:hAnsi="Times New Roman"/>
          <w:sz w:val="28"/>
        </w:rPr>
      </w:pPr>
      <w:r>
        <w:rPr>
          <w:rFonts w:ascii="Times New Roman" w:hAnsi="Times New Roman"/>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910B0000">
      <w:pPr>
        <w:rPr>
          <w:rFonts w:ascii="Times New Roman" w:hAnsi="Times New Roman"/>
          <w:sz w:val="28"/>
        </w:rPr>
      </w:pPr>
      <w:r>
        <w:rPr>
          <w:rFonts w:ascii="Times New Roman" w:hAnsi="Times New Roman"/>
          <w:sz w:val="28"/>
        </w:rPr>
        <w:t>173.9.12.7. Рассмотрение исторических версий и оценок, определение своего отношения к наиболее значимым событиям и личностям прошлого:</w:t>
      </w:r>
    </w:p>
    <w:p w14:paraId="920B0000">
      <w:pPr>
        <w:rPr>
          <w:rFonts w:ascii="Times New Roman" w:hAnsi="Times New Roman"/>
          <w:sz w:val="28"/>
        </w:rPr>
      </w:pPr>
      <w:r>
        <w:rPr>
          <w:rFonts w:ascii="Times New Roman" w:hAnsi="Times New Roman"/>
          <w:sz w:val="28"/>
        </w:rPr>
        <w:t xml:space="preserve">анализировать высказывания историков по спорным вопросам отечественной и всеобщей истории XVIII в. (выявлять обсуждаемую проблему, мнение автора, </w:t>
      </w:r>
      <w:r>
        <w:rPr>
          <w:rFonts w:ascii="Times New Roman" w:hAnsi="Times New Roman"/>
          <w:sz w:val="28"/>
        </w:rPr>
        <w:t>приводимые аргументы, оценивать степень их убедительности);</w:t>
      </w:r>
    </w:p>
    <w:p w14:paraId="930B0000">
      <w:pPr>
        <w:rPr>
          <w:rFonts w:ascii="Times New Roman" w:hAnsi="Times New Roman"/>
          <w:sz w:val="28"/>
        </w:rPr>
      </w:pPr>
      <w:r>
        <w:rPr>
          <w:rFonts w:ascii="Times New Roman" w:hAnsi="Times New Roman"/>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940B0000">
      <w:pPr>
        <w:rPr>
          <w:rFonts w:ascii="Times New Roman" w:hAnsi="Times New Roman"/>
          <w:sz w:val="28"/>
        </w:rPr>
      </w:pPr>
      <w:r>
        <w:rPr>
          <w:rFonts w:ascii="Times New Roman" w:hAnsi="Times New Roman"/>
          <w:sz w:val="28"/>
        </w:rPr>
        <w:t>173.9.12.8. Применение исторических знаний:</w:t>
      </w:r>
    </w:p>
    <w:p w14:paraId="950B0000">
      <w:pPr>
        <w:rPr>
          <w:rFonts w:ascii="Times New Roman" w:hAnsi="Times New Roman"/>
          <w:sz w:val="28"/>
        </w:rPr>
      </w:pPr>
      <w:r>
        <w:rPr>
          <w:rFonts w:ascii="Times New Roman" w:hAnsi="Times New Roman"/>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960B0000">
      <w:pPr>
        <w:rPr>
          <w:rFonts w:ascii="Times New Roman" w:hAnsi="Times New Roman"/>
          <w:sz w:val="28"/>
        </w:rPr>
      </w:pPr>
      <w:r>
        <w:rPr>
          <w:rFonts w:ascii="Times New Roman" w:hAnsi="Times New Roman"/>
          <w:sz w:val="28"/>
        </w:rPr>
        <w:t>выполнять учебные проекты по отечественной и всеобщей истории XVIII в. (в том числе на региональном материале).</w:t>
      </w:r>
    </w:p>
    <w:p w14:paraId="970B0000">
      <w:pPr>
        <w:rPr>
          <w:rFonts w:ascii="Times New Roman" w:hAnsi="Times New Roman"/>
          <w:sz w:val="28"/>
        </w:rPr>
      </w:pPr>
      <w:r>
        <w:rPr>
          <w:rFonts w:ascii="Times New Roman" w:hAnsi="Times New Roman"/>
          <w:sz w:val="28"/>
        </w:rPr>
        <w:t>173.9.13. Предметные результаты изучения истории в 9 классе.</w:t>
      </w:r>
    </w:p>
    <w:p w14:paraId="980B0000">
      <w:pPr>
        <w:rPr>
          <w:rFonts w:ascii="Times New Roman" w:hAnsi="Times New Roman"/>
          <w:sz w:val="28"/>
        </w:rPr>
      </w:pPr>
      <w:r>
        <w:rPr>
          <w:rFonts w:ascii="Times New Roman" w:hAnsi="Times New Roman"/>
          <w:sz w:val="28"/>
        </w:rPr>
        <w:t>173.9.13.1. Знание хронологии, работа с хронологией:</w:t>
      </w:r>
    </w:p>
    <w:p w14:paraId="990B0000">
      <w:pPr>
        <w:rPr>
          <w:rFonts w:ascii="Times New Roman" w:hAnsi="Times New Roman"/>
          <w:sz w:val="28"/>
        </w:rPr>
      </w:pPr>
      <w:r>
        <w:rPr>
          <w:rFonts w:ascii="Times New Roman" w:hAnsi="Times New Roman"/>
          <w:sz w:val="28"/>
        </w:rPr>
        <w:t>называть даты (хронологические границы) важнейших событий и процессов всеобщей истории XIX- начала XX вв.; выделять этапы (периоды) в развитии ключевых событий и процессов;</w:t>
      </w:r>
    </w:p>
    <w:p w14:paraId="9A0B0000">
      <w:pPr>
        <w:rPr>
          <w:rFonts w:ascii="Times New Roman" w:hAnsi="Times New Roman"/>
          <w:sz w:val="28"/>
        </w:rPr>
      </w:pPr>
      <w:r>
        <w:rPr>
          <w:rFonts w:ascii="Times New Roman" w:hAnsi="Times New Roman"/>
          <w:sz w:val="28"/>
        </w:rPr>
        <w:t>выявлять синхронность или асинхронность исторических процессов всеобщей истории XIX - начала XX вв.;</w:t>
      </w:r>
    </w:p>
    <w:p w14:paraId="9B0B0000">
      <w:pPr>
        <w:rPr>
          <w:rFonts w:ascii="Times New Roman" w:hAnsi="Times New Roman"/>
          <w:sz w:val="28"/>
        </w:rPr>
      </w:pPr>
      <w:r>
        <w:rPr>
          <w:rFonts w:ascii="Times New Roman" w:hAnsi="Times New Roman"/>
          <w:sz w:val="28"/>
        </w:rPr>
        <w:t>определять последовательность событий всеобщей истории XIX- начала XX вв. на основе анализа причинно-следственных связей.</w:t>
      </w:r>
    </w:p>
    <w:p w14:paraId="9C0B0000">
      <w:pPr>
        <w:rPr>
          <w:rFonts w:ascii="Times New Roman" w:hAnsi="Times New Roman"/>
          <w:sz w:val="28"/>
        </w:rPr>
      </w:pPr>
      <w:r>
        <w:rPr>
          <w:rFonts w:ascii="Times New Roman" w:hAnsi="Times New Roman"/>
          <w:sz w:val="28"/>
        </w:rPr>
        <w:t>173.9.13.2. Знание исторических фактов, работа с фактами: характеризовать место, обстоятельства, участников, результаты важнейших</w:t>
      </w:r>
    </w:p>
    <w:p w14:paraId="9D0B0000">
      <w:pPr>
        <w:rPr>
          <w:rFonts w:ascii="Times New Roman" w:hAnsi="Times New Roman"/>
          <w:sz w:val="28"/>
        </w:rPr>
      </w:pPr>
      <w:r>
        <w:rPr>
          <w:rFonts w:ascii="Times New Roman" w:hAnsi="Times New Roman"/>
          <w:sz w:val="28"/>
        </w:rPr>
        <w:t>событий всеобщей истории XIX - начала XX вв.;</w:t>
      </w:r>
    </w:p>
    <w:p w14:paraId="9E0B0000">
      <w:pPr>
        <w:rPr>
          <w:rFonts w:ascii="Times New Roman" w:hAnsi="Times New Roman"/>
          <w:sz w:val="28"/>
        </w:rPr>
      </w:pPr>
      <w:r>
        <w:rPr>
          <w:rFonts w:ascii="Times New Roman" w:hAnsi="Times New Roman"/>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14:paraId="9F0B0000">
      <w:pPr>
        <w:rPr>
          <w:rFonts w:ascii="Times New Roman" w:hAnsi="Times New Roman"/>
          <w:sz w:val="28"/>
        </w:rPr>
      </w:pPr>
      <w:r>
        <w:rPr>
          <w:rFonts w:ascii="Times New Roman" w:hAnsi="Times New Roman"/>
          <w:sz w:val="28"/>
        </w:rPr>
        <w:t>173.9.13.3. Работа с исторической картой:</w:t>
      </w:r>
    </w:p>
    <w:p w14:paraId="A00B0000">
      <w:pPr>
        <w:rPr>
          <w:rFonts w:ascii="Times New Roman" w:hAnsi="Times New Roman"/>
          <w:sz w:val="28"/>
        </w:rPr>
      </w:pPr>
      <w:r>
        <w:rPr>
          <w:rFonts w:ascii="Times New Roman" w:hAnsi="Times New Roman"/>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w:t>
      </w:r>
    </w:p>
    <w:p w14:paraId="A10B0000">
      <w:pPr>
        <w:rPr>
          <w:rFonts w:ascii="Times New Roman" w:hAnsi="Times New Roman"/>
          <w:sz w:val="28"/>
        </w:rPr>
      </w:pPr>
      <w:r>
        <w:rPr>
          <w:rFonts w:ascii="Times New Roman" w:hAnsi="Times New Roman"/>
          <w:sz w:val="28"/>
        </w:rPr>
        <w:t>определять на основе карты влияние географического фактора на развитие различных сфер жизни страны (группы стран).</w:t>
      </w:r>
    </w:p>
    <w:p w14:paraId="A20B0000">
      <w:pPr>
        <w:rPr>
          <w:rFonts w:ascii="Times New Roman" w:hAnsi="Times New Roman"/>
          <w:sz w:val="28"/>
        </w:rPr>
      </w:pPr>
      <w:r>
        <w:rPr>
          <w:rFonts w:ascii="Times New Roman" w:hAnsi="Times New Roman"/>
          <w:sz w:val="28"/>
        </w:rPr>
        <w:t>173.9.13.4. Работа с историческими источниками:</w:t>
      </w:r>
    </w:p>
    <w:p w14:paraId="A30B0000">
      <w:pPr>
        <w:rPr>
          <w:rFonts w:ascii="Times New Roman" w:hAnsi="Times New Roman"/>
          <w:sz w:val="28"/>
        </w:rPr>
      </w:pPr>
      <w:r>
        <w:rPr>
          <w:rFonts w:ascii="Times New Roman" w:hAnsi="Times New Roman"/>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A40B0000">
      <w:pPr>
        <w:rPr>
          <w:rFonts w:ascii="Times New Roman" w:hAnsi="Times New Roman"/>
          <w:sz w:val="28"/>
        </w:rPr>
      </w:pPr>
      <w:r>
        <w:rPr>
          <w:rFonts w:ascii="Times New Roman" w:hAnsi="Times New Roman"/>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14:paraId="A50B0000">
      <w:pPr>
        <w:rPr>
          <w:rFonts w:ascii="Times New Roman" w:hAnsi="Times New Roman"/>
          <w:sz w:val="28"/>
        </w:rPr>
      </w:pPr>
      <w:r>
        <w:rPr>
          <w:rFonts w:ascii="Times New Roman" w:hAnsi="Times New Roman"/>
          <w:sz w:val="28"/>
        </w:rPr>
        <w:t>извлекать, сопоставлять и систематизировать информацию о событиях всеобщей истории XIX- начала XX вв. из разных письменных, визуальных и вещественных источников;</w:t>
      </w:r>
    </w:p>
    <w:p w14:paraId="A60B0000">
      <w:pPr>
        <w:rPr>
          <w:rFonts w:ascii="Times New Roman" w:hAnsi="Times New Roman"/>
          <w:sz w:val="28"/>
        </w:rPr>
      </w:pPr>
      <w:r>
        <w:rPr>
          <w:rFonts w:ascii="Times New Roman" w:hAnsi="Times New Roman"/>
          <w:sz w:val="28"/>
        </w:rPr>
        <w:t>различать в тексте письменных источников факты и интерпретации событий прошлого.</w:t>
      </w:r>
    </w:p>
    <w:p w14:paraId="A70B0000">
      <w:pPr>
        <w:rPr>
          <w:rFonts w:ascii="Times New Roman" w:hAnsi="Times New Roman"/>
          <w:sz w:val="28"/>
        </w:rPr>
      </w:pPr>
      <w:r>
        <w:rPr>
          <w:rFonts w:ascii="Times New Roman" w:hAnsi="Times New Roman"/>
          <w:sz w:val="28"/>
        </w:rPr>
        <w:t>173.9.13.5. Историческое описание (реконструкция):</w:t>
      </w:r>
    </w:p>
    <w:p w14:paraId="A80B0000">
      <w:pPr>
        <w:rPr>
          <w:rFonts w:ascii="Times New Roman" w:hAnsi="Times New Roman"/>
          <w:sz w:val="28"/>
        </w:rPr>
      </w:pPr>
      <w:r>
        <w:rPr>
          <w:rFonts w:ascii="Times New Roman" w:hAnsi="Times New Roman"/>
          <w:sz w:val="28"/>
        </w:rPr>
        <w:t>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w:t>
      </w:r>
    </w:p>
    <w:p w14:paraId="A90B0000">
      <w:pPr>
        <w:rPr>
          <w:rFonts w:ascii="Times New Roman" w:hAnsi="Times New Roman"/>
          <w:sz w:val="28"/>
        </w:rPr>
      </w:pPr>
      <w:r>
        <w:rPr>
          <w:rFonts w:ascii="Times New Roman" w:hAnsi="Times New Roman"/>
          <w:sz w:val="28"/>
        </w:rPr>
        <w:t>составлять развернутую характеристику исторических личностей XIX- начала XX вв. с описанием и оценкой их деятельности (сообщение, презентация, эссе);</w:t>
      </w:r>
    </w:p>
    <w:p w14:paraId="AA0B0000">
      <w:pPr>
        <w:rPr>
          <w:rFonts w:ascii="Times New Roman" w:hAnsi="Times New Roman"/>
          <w:sz w:val="28"/>
        </w:rPr>
      </w:pPr>
      <w:r>
        <w:rPr>
          <w:rFonts w:ascii="Times New Roman" w:hAnsi="Times New Roman"/>
          <w:sz w:val="28"/>
        </w:rP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p>
    <w:p w14:paraId="AB0B0000">
      <w:pPr>
        <w:rPr>
          <w:rFonts w:ascii="Times New Roman" w:hAnsi="Times New Roman"/>
          <w:sz w:val="28"/>
        </w:rPr>
      </w:pPr>
      <w:r>
        <w:rPr>
          <w:rFonts w:ascii="Times New Roman" w:hAnsi="Times New Roman"/>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14:paraId="AC0B0000">
      <w:pPr>
        <w:rPr>
          <w:rFonts w:ascii="Times New Roman" w:hAnsi="Times New Roman"/>
          <w:sz w:val="28"/>
        </w:rPr>
      </w:pPr>
      <w:r>
        <w:rPr>
          <w:rFonts w:ascii="Times New Roman" w:hAnsi="Times New Roman"/>
          <w:sz w:val="28"/>
        </w:rPr>
        <w:t>173.9.13.6. Анализ, объяснение исторических событий, явлений:</w:t>
      </w:r>
    </w:p>
    <w:p w14:paraId="AD0B0000">
      <w:pPr>
        <w:rPr>
          <w:rFonts w:ascii="Times New Roman" w:hAnsi="Times New Roman"/>
          <w:sz w:val="28"/>
        </w:rPr>
      </w:pPr>
      <w:r>
        <w:rPr>
          <w:rFonts w:ascii="Times New Roman" w:hAnsi="Times New Roman"/>
          <w:sz w:val="28"/>
        </w:rPr>
        <w:t>раскрывать существенные черты: а) экономического, социального и политического развития разных стран в XIX-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AE0B0000">
      <w:pPr>
        <w:rPr>
          <w:rFonts w:ascii="Times New Roman" w:hAnsi="Times New Roman"/>
          <w:sz w:val="28"/>
        </w:rPr>
      </w:pPr>
      <w:r>
        <w:rPr>
          <w:rFonts w:ascii="Times New Roman" w:hAnsi="Times New Roman"/>
          <w:sz w:val="28"/>
        </w:rPr>
        <w:t>объяснять смысл ключевых понятий, относящихся к данной эпохе отечественной и всеобщей истории; соотносить общие понятия и факты;</w:t>
      </w:r>
    </w:p>
    <w:p w14:paraId="AF0B0000">
      <w:pPr>
        <w:rPr>
          <w:rFonts w:ascii="Times New Roman" w:hAnsi="Times New Roman"/>
          <w:sz w:val="28"/>
        </w:rPr>
      </w:pPr>
      <w:r>
        <w:rPr>
          <w:rFonts w:ascii="Times New Roman" w:hAnsi="Times New Roman"/>
          <w:sz w:val="28"/>
        </w:rPr>
        <w:t>объяснять причины и следствия важнейших событий всеобщей истории XIX-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B00B0000">
      <w:pPr>
        <w:rPr>
          <w:rFonts w:ascii="Times New Roman" w:hAnsi="Times New Roman"/>
          <w:sz w:val="28"/>
        </w:rPr>
      </w:pPr>
      <w:r>
        <w:rPr>
          <w:rFonts w:ascii="Times New Roman" w:hAnsi="Times New Roman"/>
          <w:sz w:val="28"/>
        </w:rPr>
        <w:t>проводить сопоставление однотипных событий и процессов всеобщей истории XIX- начала XX вв.: а) указывать повторяющиеся черты исторических ситуаций;</w:t>
      </w:r>
    </w:p>
    <w:p w14:paraId="B10B0000">
      <w:pPr>
        <w:rPr>
          <w:rFonts w:ascii="Times New Roman" w:hAnsi="Times New Roman"/>
          <w:sz w:val="28"/>
        </w:rPr>
      </w:pPr>
      <w:r>
        <w:rPr>
          <w:rFonts w:ascii="Times New Roman" w:hAnsi="Times New Roman"/>
          <w:sz w:val="28"/>
        </w:rPr>
        <w:t>б) выделять черты сходства и различия; в) раскрывать, чем объяснялось своеобразие ситуаций в разных странах.</w:t>
      </w:r>
    </w:p>
    <w:p w14:paraId="B20B0000">
      <w:pPr>
        <w:rPr>
          <w:rFonts w:ascii="Times New Roman" w:hAnsi="Times New Roman"/>
          <w:sz w:val="28"/>
        </w:rPr>
      </w:pPr>
      <w:r>
        <w:rPr>
          <w:rFonts w:ascii="Times New Roman" w:hAnsi="Times New Roman"/>
          <w:sz w:val="28"/>
        </w:rPr>
        <w:t>173.9.13.7. Рассмотрение исторических версий и оценок, определение своего отношения к наиболее значимым событиям и личностям прошлого:</w:t>
      </w:r>
    </w:p>
    <w:p w14:paraId="B30B0000">
      <w:pPr>
        <w:rPr>
          <w:rFonts w:ascii="Times New Roman" w:hAnsi="Times New Roman"/>
          <w:sz w:val="28"/>
        </w:rPr>
      </w:pPr>
      <w:r>
        <w:rPr>
          <w:rFonts w:ascii="Times New Roman" w:hAnsi="Times New Roman"/>
          <w:sz w:val="28"/>
        </w:rP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p>
    <w:p w14:paraId="B40B0000">
      <w:pPr>
        <w:rPr>
          <w:rFonts w:ascii="Times New Roman" w:hAnsi="Times New Roman"/>
          <w:sz w:val="28"/>
        </w:rPr>
      </w:pPr>
      <w:r>
        <w:rPr>
          <w:rFonts w:ascii="Times New Roman" w:hAnsi="Times New Roman"/>
          <w:sz w:val="28"/>
        </w:rPr>
        <w:t>оценивать степень убедительности предложенных точек зрения, формулировать и аргументировать свое мнение;</w:t>
      </w:r>
    </w:p>
    <w:p w14:paraId="B50B0000">
      <w:pPr>
        <w:rPr>
          <w:rFonts w:ascii="Times New Roman" w:hAnsi="Times New Roman"/>
          <w:sz w:val="28"/>
        </w:rPr>
      </w:pPr>
      <w:r>
        <w:rPr>
          <w:rFonts w:ascii="Times New Roman" w:hAnsi="Times New Roman"/>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B60B0000">
      <w:pPr>
        <w:rPr>
          <w:rFonts w:ascii="Times New Roman" w:hAnsi="Times New Roman"/>
          <w:sz w:val="28"/>
        </w:rPr>
      </w:pPr>
      <w:r>
        <w:rPr>
          <w:rFonts w:ascii="Times New Roman" w:hAnsi="Times New Roman"/>
          <w:sz w:val="28"/>
        </w:rPr>
        <w:t>173.9.13.8. Применение исторических знаний:</w:t>
      </w:r>
    </w:p>
    <w:p w14:paraId="B70B0000">
      <w:pPr>
        <w:rPr>
          <w:rFonts w:ascii="Times New Roman" w:hAnsi="Times New Roman"/>
          <w:sz w:val="28"/>
        </w:rPr>
      </w:pPr>
      <w:r>
        <w:rPr>
          <w:rFonts w:ascii="Times New Roman" w:hAnsi="Times New Roman"/>
          <w:sz w:val="28"/>
        </w:rPr>
        <w:t>выполнять учебные проекты по всеобщей истории XIX - начала XX вв.; 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w:t>
      </w:r>
    </w:p>
    <w:p w14:paraId="B80B0000">
      <w:pPr>
        <w:rPr>
          <w:rFonts w:ascii="Times New Roman" w:hAnsi="Times New Roman"/>
          <w:sz w:val="28"/>
        </w:rPr>
      </w:pPr>
      <w:r>
        <w:rPr>
          <w:rFonts w:ascii="Times New Roman" w:hAnsi="Times New Roman"/>
          <w:sz w:val="28"/>
        </w:rPr>
        <w:t>173.9.14. Предметные результаты изучения истории в 10 классе.</w:t>
      </w:r>
    </w:p>
    <w:p w14:paraId="B90B0000">
      <w:pPr>
        <w:rPr>
          <w:rFonts w:ascii="Times New Roman" w:hAnsi="Times New Roman"/>
          <w:sz w:val="28"/>
        </w:rPr>
      </w:pPr>
      <w:r>
        <w:rPr>
          <w:rFonts w:ascii="Times New Roman" w:hAnsi="Times New Roman"/>
          <w:sz w:val="28"/>
        </w:rPr>
        <w:t>173.9.14.1. Знание хронологии, работа с хронологией:</w:t>
      </w:r>
    </w:p>
    <w:p w14:paraId="BA0B0000">
      <w:pPr>
        <w:rPr>
          <w:rFonts w:ascii="Times New Roman" w:hAnsi="Times New Roman"/>
          <w:sz w:val="28"/>
        </w:rPr>
      </w:pPr>
      <w:r>
        <w:rPr>
          <w:rFonts w:ascii="Times New Roman" w:hAnsi="Times New Roman"/>
          <w:sz w:val="28"/>
        </w:rPr>
        <w:t>называть даты (хронологические границы) важнейших событий и процессов отечественной истории XIX- начала XX вв.; выделять этапы (периоды) в развитии ключевых событий и процессов;</w:t>
      </w:r>
    </w:p>
    <w:p w14:paraId="BB0B0000">
      <w:pPr>
        <w:rPr>
          <w:rFonts w:ascii="Times New Roman" w:hAnsi="Times New Roman"/>
          <w:sz w:val="28"/>
        </w:rPr>
      </w:pPr>
      <w:r>
        <w:rPr>
          <w:rFonts w:ascii="Times New Roman" w:hAnsi="Times New Roman"/>
          <w:sz w:val="28"/>
        </w:rPr>
        <w:t>выявлять синхронность или асинхронность исторических процессов отечественной XIX - начала XX вв.;</w:t>
      </w:r>
    </w:p>
    <w:p w14:paraId="BC0B0000">
      <w:pPr>
        <w:rPr>
          <w:rFonts w:ascii="Times New Roman" w:hAnsi="Times New Roman"/>
          <w:sz w:val="28"/>
        </w:rPr>
      </w:pPr>
      <w:r>
        <w:rPr>
          <w:rFonts w:ascii="Times New Roman" w:hAnsi="Times New Roman"/>
          <w:sz w:val="28"/>
        </w:rPr>
        <w:t>определять последовательность событий отечественной XIX - начала XX вв. на основе анализа причинно-следственных связей.</w:t>
      </w:r>
    </w:p>
    <w:p w14:paraId="BD0B0000">
      <w:pPr>
        <w:rPr>
          <w:rFonts w:ascii="Times New Roman" w:hAnsi="Times New Roman"/>
          <w:sz w:val="28"/>
        </w:rPr>
      </w:pPr>
      <w:r>
        <w:rPr>
          <w:rFonts w:ascii="Times New Roman" w:hAnsi="Times New Roman"/>
          <w:sz w:val="28"/>
        </w:rPr>
        <w:t>173.9.14.2. Знание исторических фактов, работа с фактами:</w:t>
      </w:r>
    </w:p>
    <w:p w14:paraId="BE0B0000">
      <w:pPr>
        <w:rPr>
          <w:rFonts w:ascii="Times New Roman" w:hAnsi="Times New Roman"/>
          <w:sz w:val="28"/>
        </w:rPr>
      </w:pPr>
      <w:r>
        <w:rPr>
          <w:rFonts w:ascii="Times New Roman" w:hAnsi="Times New Roman"/>
          <w:sz w:val="28"/>
        </w:rPr>
        <w:t>характеризовать место, обстоятельства, участников, результаты важнейших событий отечественной XIX - начала XX вв.;</w:t>
      </w:r>
    </w:p>
    <w:p w14:paraId="BF0B0000">
      <w:pPr>
        <w:rPr>
          <w:rFonts w:ascii="Times New Roman" w:hAnsi="Times New Roman"/>
          <w:sz w:val="28"/>
        </w:rPr>
      </w:pPr>
      <w:r>
        <w:rPr>
          <w:rFonts w:ascii="Times New Roman" w:hAnsi="Times New Roman"/>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14:paraId="C00B0000">
      <w:pPr>
        <w:rPr>
          <w:rFonts w:ascii="Times New Roman" w:hAnsi="Times New Roman"/>
          <w:sz w:val="28"/>
        </w:rPr>
      </w:pPr>
      <w:r>
        <w:rPr>
          <w:rFonts w:ascii="Times New Roman" w:hAnsi="Times New Roman"/>
          <w:sz w:val="28"/>
        </w:rPr>
        <w:t>173.9.14.3. Работа с исторической картой:</w:t>
      </w:r>
    </w:p>
    <w:p w14:paraId="C10B0000">
      <w:pPr>
        <w:rPr>
          <w:rFonts w:ascii="Times New Roman" w:hAnsi="Times New Roman"/>
          <w:sz w:val="28"/>
        </w:rPr>
      </w:pPr>
      <w:r>
        <w:rPr>
          <w:rFonts w:ascii="Times New Roman" w:hAnsi="Times New Roman"/>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вв.;</w:t>
      </w:r>
    </w:p>
    <w:p w14:paraId="C20B0000">
      <w:pPr>
        <w:rPr>
          <w:rFonts w:ascii="Times New Roman" w:hAnsi="Times New Roman"/>
          <w:sz w:val="28"/>
        </w:rPr>
      </w:pPr>
      <w:r>
        <w:rPr>
          <w:rFonts w:ascii="Times New Roman" w:hAnsi="Times New Roman"/>
          <w:sz w:val="28"/>
        </w:rPr>
        <w:t>определять на основе карты влияние географического фактора на развитие различных сфер жизни страны (группы стран).</w:t>
      </w:r>
    </w:p>
    <w:p w14:paraId="C30B0000">
      <w:pPr>
        <w:rPr>
          <w:rFonts w:ascii="Times New Roman" w:hAnsi="Times New Roman"/>
          <w:sz w:val="28"/>
        </w:rPr>
      </w:pPr>
      <w:r>
        <w:rPr>
          <w:rFonts w:ascii="Times New Roman" w:hAnsi="Times New Roman"/>
          <w:sz w:val="28"/>
        </w:rPr>
        <w:t>173.9.14.4. Работа с историческими источниками:</w:t>
      </w:r>
    </w:p>
    <w:p w14:paraId="C40B0000">
      <w:pPr>
        <w:rPr>
          <w:rFonts w:ascii="Times New Roman" w:hAnsi="Times New Roman"/>
          <w:sz w:val="28"/>
        </w:rPr>
      </w:pPr>
      <w:r>
        <w:rPr>
          <w:rFonts w:ascii="Times New Roman" w:hAnsi="Times New Roman"/>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14:paraId="C50B0000">
      <w:pPr>
        <w:rPr>
          <w:rFonts w:ascii="Times New Roman" w:hAnsi="Times New Roman"/>
          <w:sz w:val="28"/>
        </w:rPr>
      </w:pPr>
      <w:r>
        <w:rPr>
          <w:rFonts w:ascii="Times New Roman" w:hAnsi="Times New Roman"/>
          <w:sz w:val="28"/>
        </w:rPr>
        <w:t>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w:t>
      </w:r>
    </w:p>
    <w:p w14:paraId="C60B0000">
      <w:pPr>
        <w:rPr>
          <w:rFonts w:ascii="Times New Roman" w:hAnsi="Times New Roman"/>
          <w:sz w:val="28"/>
        </w:rPr>
      </w:pPr>
      <w:r>
        <w:rPr>
          <w:rFonts w:ascii="Times New Roman" w:hAnsi="Times New Roman"/>
          <w:sz w:val="28"/>
        </w:rPr>
        <w:t>различать в тексте письменных источников факты и интерпретации событий прошлого.</w:t>
      </w:r>
    </w:p>
    <w:p w14:paraId="C70B0000">
      <w:pPr>
        <w:rPr>
          <w:rFonts w:ascii="Times New Roman" w:hAnsi="Times New Roman"/>
          <w:sz w:val="28"/>
        </w:rPr>
      </w:pPr>
      <w:r>
        <w:rPr>
          <w:rFonts w:ascii="Times New Roman" w:hAnsi="Times New Roman"/>
          <w:sz w:val="28"/>
        </w:rPr>
        <w:t>173.9.14.5. Историческое описание (реконструкция):</w:t>
      </w:r>
    </w:p>
    <w:p w14:paraId="C80B0000">
      <w:pPr>
        <w:rPr>
          <w:rFonts w:ascii="Times New Roman" w:hAnsi="Times New Roman"/>
          <w:sz w:val="28"/>
        </w:rPr>
      </w:pPr>
      <w:r>
        <w:rPr>
          <w:rFonts w:ascii="Times New Roman" w:hAnsi="Times New Roman"/>
          <w:sz w:val="28"/>
        </w:rPr>
        <w:t>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w:t>
      </w:r>
    </w:p>
    <w:p w14:paraId="C90B0000">
      <w:pPr>
        <w:rPr>
          <w:rFonts w:ascii="Times New Roman" w:hAnsi="Times New Roman"/>
          <w:sz w:val="28"/>
        </w:rPr>
      </w:pPr>
      <w:r>
        <w:rPr>
          <w:rFonts w:ascii="Times New Roman" w:hAnsi="Times New Roman"/>
          <w:sz w:val="28"/>
        </w:rPr>
        <w:t>составлять развернутую характеристику исторических личностей XIX- начала XX вв. с описанием и оценкой их деятельности (сообщение, презентация, эссе);</w:t>
      </w:r>
    </w:p>
    <w:p w14:paraId="CA0B0000">
      <w:pPr>
        <w:rPr>
          <w:rFonts w:ascii="Times New Roman" w:hAnsi="Times New Roman"/>
          <w:sz w:val="28"/>
        </w:rPr>
      </w:pPr>
      <w:r>
        <w:rPr>
          <w:rFonts w:ascii="Times New Roman" w:hAnsi="Times New Roman"/>
          <w:sz w:val="28"/>
        </w:rPr>
        <w:t>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w:t>
      </w:r>
    </w:p>
    <w:p w14:paraId="CB0B0000">
      <w:pPr>
        <w:rPr>
          <w:rFonts w:ascii="Times New Roman" w:hAnsi="Times New Roman"/>
          <w:sz w:val="28"/>
        </w:rPr>
      </w:pPr>
      <w:r>
        <w:rPr>
          <w:rFonts w:ascii="Times New Roman" w:hAnsi="Times New Roman"/>
          <w:sz w:val="28"/>
        </w:rPr>
        <w:t xml:space="preserve">представлять описание памятников материальной и художественной культуры </w:t>
      </w:r>
      <w:r>
        <w:rPr>
          <w:rFonts w:ascii="Times New Roman" w:hAnsi="Times New Roman"/>
          <w:sz w:val="28"/>
        </w:rPr>
        <w:t>изучаемой эпохи, их назначения, использованных при их создании технических и художественных приемов и других особенностей.</w:t>
      </w:r>
    </w:p>
    <w:p w14:paraId="CC0B0000">
      <w:pPr>
        <w:rPr>
          <w:rFonts w:ascii="Times New Roman" w:hAnsi="Times New Roman"/>
          <w:sz w:val="28"/>
        </w:rPr>
      </w:pPr>
      <w:r>
        <w:rPr>
          <w:rFonts w:ascii="Times New Roman" w:hAnsi="Times New Roman"/>
          <w:sz w:val="28"/>
        </w:rPr>
        <w:t>173.9.14.6. Анализ, объяснение исторических событий, явлений:</w:t>
      </w:r>
    </w:p>
    <w:p w14:paraId="CD0B0000">
      <w:pPr>
        <w:rPr>
          <w:rFonts w:ascii="Times New Roman" w:hAnsi="Times New Roman"/>
          <w:sz w:val="28"/>
        </w:rPr>
      </w:pPr>
      <w:r>
        <w:rPr>
          <w:rFonts w:ascii="Times New Roman" w:hAnsi="Times New Roman"/>
          <w:sz w:val="28"/>
        </w:rPr>
        <w:t>раскрывать существенные черты: а) экономического, социального и политического развития России в XIX-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CE0B0000">
      <w:pPr>
        <w:rPr>
          <w:rFonts w:ascii="Times New Roman" w:hAnsi="Times New Roman"/>
          <w:sz w:val="28"/>
        </w:rPr>
      </w:pPr>
      <w:r>
        <w:rPr>
          <w:rFonts w:ascii="Times New Roman" w:hAnsi="Times New Roman"/>
          <w:sz w:val="28"/>
        </w:rPr>
        <w:t>объяснять смысл ключевых понятий, относящихся к данной эпохе отечественной и всеобщей истории; соотносить общие понятия и факты;</w:t>
      </w:r>
    </w:p>
    <w:p w14:paraId="CF0B0000">
      <w:pPr>
        <w:rPr>
          <w:rFonts w:ascii="Times New Roman" w:hAnsi="Times New Roman"/>
          <w:sz w:val="28"/>
        </w:rPr>
      </w:pPr>
      <w:r>
        <w:rPr>
          <w:rFonts w:ascii="Times New Roman" w:hAnsi="Times New Roman"/>
          <w:sz w:val="28"/>
        </w:rPr>
        <w:t>объяснять причины и следствия важнейших событий отечественной XIX-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D00B0000">
      <w:pPr>
        <w:rPr>
          <w:rFonts w:ascii="Times New Roman" w:hAnsi="Times New Roman"/>
          <w:sz w:val="28"/>
        </w:rPr>
      </w:pPr>
      <w:r>
        <w:rPr>
          <w:rFonts w:ascii="Times New Roman" w:hAnsi="Times New Roman"/>
          <w:sz w:val="28"/>
        </w:rPr>
        <w:t>проводить сопоставление однотипных событий и процессов отечественной XIX- начала XX в.: а) указывать повторяющиеся черты исторических ситуаций;</w:t>
      </w:r>
    </w:p>
    <w:p w14:paraId="D10B0000">
      <w:pPr>
        <w:rPr>
          <w:rFonts w:ascii="Times New Roman" w:hAnsi="Times New Roman"/>
          <w:sz w:val="28"/>
        </w:rPr>
      </w:pPr>
      <w:r>
        <w:rPr>
          <w:rFonts w:ascii="Times New Roman" w:hAnsi="Times New Roman"/>
          <w:sz w:val="28"/>
        </w:rPr>
        <w:t>б) выделять черты сходства и различия; в) раскрывать, чем объяснялось своеобразие ситуаций в России, других странах.</w:t>
      </w:r>
    </w:p>
    <w:p w14:paraId="D20B0000">
      <w:pPr>
        <w:rPr>
          <w:rFonts w:ascii="Times New Roman" w:hAnsi="Times New Roman"/>
          <w:sz w:val="28"/>
        </w:rPr>
      </w:pPr>
      <w:r>
        <w:rPr>
          <w:rFonts w:ascii="Times New Roman" w:hAnsi="Times New Roman"/>
          <w:sz w:val="28"/>
        </w:rPr>
        <w:t>173.9.14.7. Рассмотрение исторических версий и оценок, определение своего отношения к наиболее значимым событиям и личностям прошлого:</w:t>
      </w:r>
    </w:p>
    <w:p w14:paraId="D30B0000">
      <w:pPr>
        <w:rPr>
          <w:rFonts w:ascii="Times New Roman" w:hAnsi="Times New Roman"/>
          <w:sz w:val="28"/>
        </w:rPr>
      </w:pPr>
      <w:r>
        <w:rPr>
          <w:rFonts w:ascii="Times New Roman" w:hAnsi="Times New Roman"/>
          <w:sz w:val="28"/>
        </w:rPr>
        <w:t>сопоставлять высказывания историков, содержащие разные мнения по спорным вопросам отечественной XIX- начала XX в., объяснять, что могло лежать в их основе;</w:t>
      </w:r>
    </w:p>
    <w:p w14:paraId="D40B0000">
      <w:pPr>
        <w:rPr>
          <w:rFonts w:ascii="Times New Roman" w:hAnsi="Times New Roman"/>
          <w:sz w:val="28"/>
        </w:rPr>
      </w:pPr>
      <w:r>
        <w:rPr>
          <w:rFonts w:ascii="Times New Roman" w:hAnsi="Times New Roman"/>
          <w:sz w:val="28"/>
        </w:rPr>
        <w:t>оценивать степень убедительности предложенных точек зрения, формулировать и аргументировать свое мнение;</w:t>
      </w:r>
    </w:p>
    <w:p w14:paraId="D50B0000">
      <w:pPr>
        <w:rPr>
          <w:rFonts w:ascii="Times New Roman" w:hAnsi="Times New Roman"/>
          <w:sz w:val="28"/>
        </w:rPr>
      </w:pPr>
      <w:r>
        <w:rPr>
          <w:rFonts w:ascii="Times New Roman" w:hAnsi="Times New Roman"/>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D60B0000">
      <w:pPr>
        <w:rPr>
          <w:rFonts w:ascii="Times New Roman" w:hAnsi="Times New Roman"/>
          <w:sz w:val="28"/>
        </w:rPr>
      </w:pPr>
      <w:r>
        <w:rPr>
          <w:rFonts w:ascii="Times New Roman" w:hAnsi="Times New Roman"/>
          <w:sz w:val="28"/>
        </w:rPr>
        <w:t>173.9.14.8. Применение исторических знаний:</w:t>
      </w:r>
    </w:p>
    <w:p w14:paraId="D70B0000">
      <w:pPr>
        <w:rPr>
          <w:rFonts w:ascii="Times New Roman" w:hAnsi="Times New Roman"/>
          <w:sz w:val="28"/>
        </w:rPr>
      </w:pPr>
      <w:r>
        <w:rPr>
          <w:rFonts w:ascii="Times New Roman" w:hAnsi="Times New Roman"/>
          <w:sz w:val="28"/>
        </w:rP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D80B0000">
      <w:pPr>
        <w:rPr>
          <w:rFonts w:ascii="Times New Roman" w:hAnsi="Times New Roman"/>
          <w:sz w:val="28"/>
        </w:rPr>
      </w:pPr>
      <w:r>
        <w:rPr>
          <w:rFonts w:ascii="Times New Roman" w:hAnsi="Times New Roman"/>
          <w:sz w:val="28"/>
        </w:rPr>
        <w:t>выполнять учебные проекты по отечественной XIX- начала XX в. (в том числе на региональном материале);</w:t>
      </w:r>
    </w:p>
    <w:p w14:paraId="D90B0000">
      <w:pPr>
        <w:rPr>
          <w:rFonts w:ascii="Times New Roman" w:hAnsi="Times New Roman"/>
          <w:sz w:val="28"/>
        </w:rPr>
      </w:pPr>
      <w:r>
        <w:rPr>
          <w:rFonts w:ascii="Times New Roman" w:hAnsi="Times New Roman"/>
          <w:sz w:val="28"/>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14:paraId="DA0B0000">
      <w:pPr>
        <w:rPr>
          <w:rFonts w:ascii="Times New Roman" w:hAnsi="Times New Roman"/>
          <w:b w:val="1"/>
          <w:sz w:val="28"/>
        </w:rPr>
      </w:pPr>
      <w:r>
        <w:rPr>
          <w:rFonts w:ascii="Times New Roman" w:hAnsi="Times New Roman"/>
          <w:b w:val="1"/>
          <w:sz w:val="28"/>
        </w:rPr>
        <w:t xml:space="preserve">174. </w:t>
      </w:r>
      <w:r>
        <w:rPr>
          <w:rFonts w:ascii="Times New Roman" w:hAnsi="Times New Roman"/>
          <w:b w:val="1"/>
          <w:sz w:val="28"/>
        </w:rPr>
        <w:t>Р</w:t>
      </w:r>
      <w:r>
        <w:rPr>
          <w:rFonts w:ascii="Times New Roman" w:hAnsi="Times New Roman"/>
          <w:b w:val="1"/>
          <w:sz w:val="28"/>
        </w:rPr>
        <w:t>абочая программа по учебному предмету “Обществознание”.</w:t>
      </w:r>
    </w:p>
    <w:p w14:paraId="DB0B0000">
      <w:pPr>
        <w:rPr>
          <w:rFonts w:ascii="Times New Roman" w:hAnsi="Times New Roman"/>
          <w:sz w:val="28"/>
        </w:rPr>
      </w:pPr>
      <w:r>
        <w:rPr>
          <w:rFonts w:ascii="Times New Roman" w:hAnsi="Times New Roman"/>
          <w:sz w:val="28"/>
        </w:rPr>
        <w:t>174.1. Программа по обществознанию включает пояснительную записку, содержание обучения, планируемые результаты освоения программы по обществознанию.</w:t>
      </w:r>
    </w:p>
    <w:p w14:paraId="DC0B0000">
      <w:pPr>
        <w:rPr>
          <w:rFonts w:ascii="Times New Roman" w:hAnsi="Times New Roman"/>
          <w:sz w:val="28"/>
        </w:rPr>
      </w:pPr>
      <w:r>
        <w:rPr>
          <w:rFonts w:ascii="Times New Roman" w:hAnsi="Times New Roman"/>
          <w:sz w:val="28"/>
        </w:rPr>
        <w:t>174.2. Пояснительная записка.</w:t>
      </w:r>
    </w:p>
    <w:p w14:paraId="DD0B0000">
      <w:pPr>
        <w:rPr>
          <w:rFonts w:ascii="Times New Roman" w:hAnsi="Times New Roman"/>
          <w:sz w:val="28"/>
        </w:rPr>
      </w:pPr>
      <w:r>
        <w:rPr>
          <w:rFonts w:ascii="Times New Roman" w:hAnsi="Times New Roman"/>
          <w:sz w:val="28"/>
        </w:rPr>
        <w:t>174.2.1.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14:paraId="DE0B0000">
      <w:pPr>
        <w:rPr>
          <w:rFonts w:ascii="Times New Roman" w:hAnsi="Times New Roman"/>
          <w:sz w:val="28"/>
        </w:rPr>
      </w:pPr>
      <w:r>
        <w:rPr>
          <w:rFonts w:ascii="Times New Roman" w:hAnsi="Times New Roman"/>
          <w:sz w:val="28"/>
        </w:rPr>
        <w:t>174.2.2.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DF0B0000">
      <w:pPr>
        <w:rPr>
          <w:rFonts w:ascii="Times New Roman" w:hAnsi="Times New Roman"/>
          <w:sz w:val="28"/>
        </w:rPr>
      </w:pPr>
      <w:r>
        <w:rPr>
          <w:rFonts w:ascii="Times New Roman" w:hAnsi="Times New Roman"/>
          <w:sz w:val="28"/>
        </w:rPr>
        <w:t>174.2.3.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E00B0000">
      <w:pPr>
        <w:rPr>
          <w:rFonts w:ascii="Times New Roman" w:hAnsi="Times New Roman"/>
          <w:sz w:val="28"/>
        </w:rPr>
      </w:pPr>
      <w:r>
        <w:rPr>
          <w:rFonts w:ascii="Times New Roman" w:hAnsi="Times New Roman"/>
          <w:sz w:val="28"/>
        </w:rPr>
        <w:t>174.2.4.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E10B0000">
      <w:pPr>
        <w:rPr>
          <w:rFonts w:ascii="Times New Roman" w:hAnsi="Times New Roman"/>
          <w:sz w:val="28"/>
        </w:rPr>
      </w:pPr>
      <w:r>
        <w:rPr>
          <w:rFonts w:ascii="Times New Roman" w:hAnsi="Times New Roman"/>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E20B0000">
      <w:pPr>
        <w:rPr>
          <w:rFonts w:ascii="Times New Roman" w:hAnsi="Times New Roman"/>
          <w:sz w:val="28"/>
        </w:rPr>
      </w:pPr>
      <w:r>
        <w:rPr>
          <w:rFonts w:ascii="Times New Roman" w:hAnsi="Times New Roman"/>
          <w:sz w:val="28"/>
        </w:rPr>
        <w:t>174.2.5. Целями обществоведческого образования на уровне основного общего образования являются:</w:t>
      </w:r>
    </w:p>
    <w:p w14:paraId="E30B0000">
      <w:pPr>
        <w:rPr>
          <w:rFonts w:ascii="Times New Roman" w:hAnsi="Times New Roman"/>
          <w:sz w:val="28"/>
        </w:rPr>
      </w:pPr>
      <w:r>
        <w:rPr>
          <w:rFonts w:ascii="Times New Roman" w:hAnsi="Times New Roman"/>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E40B0000">
      <w:pPr>
        <w:rPr>
          <w:rFonts w:ascii="Times New Roman" w:hAnsi="Times New Roman"/>
          <w:sz w:val="28"/>
        </w:rPr>
      </w:pPr>
      <w:r>
        <w:rPr>
          <w:rFonts w:ascii="Times New Roman" w:hAnsi="Times New Roman"/>
          <w:sz w:val="28"/>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14:paraId="E50B0000">
      <w:pPr>
        <w:rPr>
          <w:rFonts w:ascii="Times New Roman" w:hAnsi="Times New Roman"/>
          <w:sz w:val="28"/>
        </w:rPr>
      </w:pPr>
      <w:r>
        <w:rPr>
          <w:rFonts w:ascii="Times New Roman" w:hAnsi="Times New Roman"/>
          <w:sz w:val="28"/>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E60B0000">
      <w:pPr>
        <w:rPr>
          <w:rFonts w:ascii="Times New Roman" w:hAnsi="Times New Roman"/>
          <w:sz w:val="28"/>
        </w:rPr>
      </w:pPr>
      <w:r>
        <w:rPr>
          <w:rFonts w:ascii="Times New Roman" w:hAnsi="Times New Roman"/>
          <w:sz w:val="28"/>
        </w:rPr>
        <w:t xml:space="preserve">формирование у обучающихся целостной картины общества, адекватной </w:t>
      </w:r>
      <w:r>
        <w:rPr>
          <w:rFonts w:ascii="Times New Roman" w:hAnsi="Times New Roman"/>
          <w:sz w:val="28"/>
        </w:rPr>
        <w:t>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E70B0000">
      <w:pPr>
        <w:rPr>
          <w:rFonts w:ascii="Times New Roman" w:hAnsi="Times New Roman"/>
          <w:sz w:val="28"/>
        </w:rPr>
      </w:pPr>
      <w:r>
        <w:rPr>
          <w:rFonts w:ascii="Times New Roman" w:hAnsi="Times New Roman"/>
          <w:sz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E80B0000">
      <w:pPr>
        <w:rPr>
          <w:rFonts w:ascii="Times New Roman" w:hAnsi="Times New Roman"/>
          <w:sz w:val="28"/>
        </w:rPr>
      </w:pPr>
      <w:r>
        <w:rPr>
          <w:rFonts w:ascii="Times New Roman" w:hAnsi="Times New Roman"/>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E90B0000">
      <w:pPr>
        <w:rPr>
          <w:rFonts w:ascii="Times New Roman" w:hAnsi="Times New Roman"/>
          <w:sz w:val="28"/>
        </w:rPr>
      </w:pPr>
      <w:r>
        <w:rPr>
          <w:rFonts w:ascii="Times New Roman" w:hAnsi="Times New Roman"/>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EA0B0000">
      <w:pPr>
        <w:rPr>
          <w:rFonts w:ascii="Times New Roman" w:hAnsi="Times New Roman"/>
          <w:sz w:val="28"/>
        </w:rPr>
      </w:pPr>
      <w:r>
        <w:rPr>
          <w:rFonts w:ascii="Times New Roman" w:hAnsi="Times New Roman"/>
          <w:sz w:val="28"/>
        </w:rPr>
        <w:t>174.2.6. 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w:t>
      </w:r>
    </w:p>
    <w:p w14:paraId="EB0B0000">
      <w:pPr>
        <w:rPr>
          <w:rFonts w:ascii="Times New Roman" w:hAnsi="Times New Roman"/>
          <w:b w:val="1"/>
          <w:sz w:val="28"/>
        </w:rPr>
      </w:pPr>
      <w:r>
        <w:rPr>
          <w:rFonts w:ascii="Times New Roman" w:hAnsi="Times New Roman"/>
          <w:b w:val="1"/>
          <w:sz w:val="28"/>
        </w:rPr>
        <w:t>174.3. Содержание обучения в 6 классе представлено в таблице:</w:t>
      </w:r>
    </w:p>
    <w:p w14:paraId="EC0B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color="000000" w:sz="4" w:val="single"/>
            </w:tcBorders>
          </w:tcPr>
          <w:p w14:paraId="ED0B0000">
            <w:pPr>
              <w:pStyle w:val="Style_3"/>
              <w:ind/>
              <w:jc w:val="left"/>
              <w:rPr>
                <w:rFonts w:ascii="Times New Roman" w:hAnsi="Times New Roman"/>
                <w:sz w:val="28"/>
              </w:rPr>
            </w:pPr>
            <w:r>
              <w:rPr>
                <w:rFonts w:ascii="Times New Roman" w:hAnsi="Times New Roman"/>
                <w:sz w:val="28"/>
              </w:rPr>
              <w:t>Человек и его социальное окружение.</w:t>
            </w:r>
          </w:p>
        </w:tc>
        <w:tc>
          <w:tcPr>
            <w:tcW w:type="dxa" w:w="6580"/>
            <w:tcBorders>
              <w:top w:color="000000" w:sz="4" w:val="single"/>
              <w:left w:color="000000" w:sz="4" w:val="single"/>
              <w:bottom w:color="000000" w:sz="4" w:val="single"/>
              <w:right w:color="000000" w:sz="4" w:val="single"/>
            </w:tcBorders>
          </w:tcPr>
          <w:p w14:paraId="EE0B0000">
            <w:pPr>
              <w:pStyle w:val="Style_3"/>
              <w:ind/>
              <w:jc w:val="left"/>
              <w:rPr>
                <w:rFonts w:ascii="Times New Roman" w:hAnsi="Times New Roman"/>
                <w:sz w:val="28"/>
              </w:rPr>
            </w:pPr>
            <w:r>
              <w:rPr>
                <w:rFonts w:ascii="Times New Roman" w:hAnsi="Times New Roman"/>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EF0B0000">
            <w:pPr>
              <w:pStyle w:val="Style_3"/>
              <w:ind/>
              <w:jc w:val="left"/>
              <w:rPr>
                <w:rFonts w:ascii="Times New Roman" w:hAnsi="Times New Roman"/>
                <w:sz w:val="28"/>
              </w:rPr>
            </w:pPr>
            <w:r>
              <w:rPr>
                <w:rFonts w:ascii="Times New Roman" w:hAnsi="Times New Roman"/>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F00B0000">
            <w:pPr>
              <w:pStyle w:val="Style_3"/>
              <w:ind/>
              <w:jc w:val="left"/>
              <w:rPr>
                <w:rFonts w:ascii="Times New Roman" w:hAnsi="Times New Roman"/>
                <w:sz w:val="28"/>
              </w:rPr>
            </w:pPr>
            <w:r>
              <w:rPr>
                <w:rFonts w:ascii="Times New Roman" w:hAnsi="Times New Roman"/>
                <w:sz w:val="28"/>
              </w:rPr>
              <w:t>Люди с ограниченными возможностями здоровья, их особые потребности и социальная позиция.</w:t>
            </w:r>
          </w:p>
          <w:p w14:paraId="F10B0000">
            <w:pPr>
              <w:pStyle w:val="Style_3"/>
              <w:ind/>
              <w:jc w:val="left"/>
              <w:rPr>
                <w:rFonts w:ascii="Times New Roman" w:hAnsi="Times New Roman"/>
                <w:sz w:val="28"/>
              </w:rPr>
            </w:pPr>
            <w:r>
              <w:rPr>
                <w:rFonts w:ascii="Times New Roman" w:hAnsi="Times New Roman"/>
                <w:sz w:val="28"/>
              </w:rPr>
              <w:t>Цели и мотивы деятельности. Виды деятельности (игра, труд, учение). Познание человеком мира и самого себя как вид деятельности.</w:t>
            </w:r>
          </w:p>
          <w:p w14:paraId="F20B0000">
            <w:pPr>
              <w:pStyle w:val="Style_3"/>
              <w:ind/>
              <w:jc w:val="left"/>
              <w:rPr>
                <w:rFonts w:ascii="Times New Roman" w:hAnsi="Times New Roman"/>
                <w:sz w:val="28"/>
              </w:rPr>
            </w:pPr>
            <w:r>
              <w:rPr>
                <w:rFonts w:ascii="Times New Roman" w:hAnsi="Times New Roman"/>
                <w:sz w:val="28"/>
              </w:rPr>
              <w:t xml:space="preserve">Право человека на образование. Школьное образование. Права и обязанности учащегося. </w:t>
            </w:r>
            <w:r>
              <w:rPr>
                <w:rFonts w:ascii="Times New Roman" w:hAnsi="Times New Roman"/>
                <w:sz w:val="28"/>
              </w:rPr>
              <w:t>Общение. Цели и средства общения. Особенности общения подростков. Общение в современных условиях.</w:t>
            </w:r>
          </w:p>
          <w:p w14:paraId="F30B0000">
            <w:pPr>
              <w:pStyle w:val="Style_3"/>
              <w:ind/>
              <w:jc w:val="left"/>
              <w:rPr>
                <w:rFonts w:ascii="Times New Roman" w:hAnsi="Times New Roman"/>
                <w:sz w:val="28"/>
              </w:rPr>
            </w:pPr>
            <w:r>
              <w:rPr>
                <w:rFonts w:ascii="Times New Roman" w:hAnsi="Times New Roman"/>
                <w:sz w:val="28"/>
              </w:rPr>
              <w:t>Отношения в малых группах. Групповые нормы и правила. Лидерство в группе. Межличностные отношения (деловые, личные).</w:t>
            </w:r>
          </w:p>
          <w:p w14:paraId="F40B0000">
            <w:pPr>
              <w:pStyle w:val="Style_3"/>
              <w:ind/>
              <w:jc w:val="left"/>
              <w:rPr>
                <w:rFonts w:ascii="Times New Roman" w:hAnsi="Times New Roman"/>
                <w:sz w:val="28"/>
              </w:rPr>
            </w:pPr>
            <w:r>
              <w:rPr>
                <w:rFonts w:ascii="Times New Roman" w:hAnsi="Times New Roman"/>
                <w:sz w:val="28"/>
              </w:rPr>
              <w:t>Отношения в семье. Роль семьи в жизни человека и общества. Семейные традиции. Семейный досуг. Свободное время подростка.</w:t>
            </w:r>
          </w:p>
          <w:p w14:paraId="F50B0000">
            <w:pPr>
              <w:pStyle w:val="Style_3"/>
              <w:ind/>
              <w:jc w:val="left"/>
              <w:rPr>
                <w:rFonts w:ascii="Times New Roman" w:hAnsi="Times New Roman"/>
                <w:sz w:val="28"/>
              </w:rPr>
            </w:pPr>
            <w:r>
              <w:rPr>
                <w:rFonts w:ascii="Times New Roman" w:hAnsi="Times New Roman"/>
                <w:sz w:val="28"/>
              </w:rPr>
              <w:t>Отношения с друзьями и сверстниками. Конфликты в межличностных отношениях.</w:t>
            </w:r>
          </w:p>
        </w:tc>
      </w:tr>
      <w:tr>
        <w:tc>
          <w:tcPr>
            <w:tcW w:type="dxa" w:w="3640"/>
            <w:tcBorders>
              <w:top w:color="000000" w:sz="4" w:val="single"/>
              <w:left w:color="000000" w:sz="4" w:val="single"/>
              <w:bottom w:color="000000" w:sz="4" w:val="single"/>
              <w:right w:color="000000" w:sz="4" w:val="single"/>
            </w:tcBorders>
          </w:tcPr>
          <w:p w14:paraId="F60B0000">
            <w:pPr>
              <w:pStyle w:val="Style_3"/>
              <w:ind/>
              <w:jc w:val="left"/>
              <w:rPr>
                <w:rFonts w:ascii="Times New Roman" w:hAnsi="Times New Roman"/>
                <w:sz w:val="28"/>
              </w:rPr>
            </w:pPr>
            <w:r>
              <w:rPr>
                <w:rFonts w:ascii="Times New Roman" w:hAnsi="Times New Roman"/>
                <w:sz w:val="28"/>
              </w:rPr>
              <w:t>Общество, в котором мы живём.</w:t>
            </w:r>
          </w:p>
        </w:tc>
        <w:tc>
          <w:tcPr>
            <w:tcW w:type="dxa" w:w="6580"/>
            <w:tcBorders>
              <w:top w:color="000000" w:sz="4" w:val="single"/>
              <w:left w:color="000000" w:sz="4" w:val="single"/>
              <w:bottom w:color="000000" w:sz="4" w:val="single"/>
              <w:right w:color="000000" w:sz="4" w:val="single"/>
            </w:tcBorders>
          </w:tcPr>
          <w:p w14:paraId="F70B0000">
            <w:pPr>
              <w:pStyle w:val="Style_3"/>
              <w:ind/>
              <w:jc w:val="left"/>
              <w:rPr>
                <w:rFonts w:ascii="Times New Roman" w:hAnsi="Times New Roman"/>
                <w:sz w:val="28"/>
              </w:rPr>
            </w:pPr>
            <w:r>
              <w:rPr>
                <w:rFonts w:ascii="Times New Roman" w:hAnsi="Times New Roman"/>
                <w:sz w:val="28"/>
              </w:rPr>
              <w:t>Что такое общество. Связь общества и природы. Устройство общественной жизни. Основные сферы жизни общества и их взаимодействие.</w:t>
            </w:r>
          </w:p>
          <w:p w14:paraId="F80B0000">
            <w:pPr>
              <w:pStyle w:val="Style_3"/>
              <w:ind/>
              <w:jc w:val="left"/>
              <w:rPr>
                <w:rFonts w:ascii="Times New Roman" w:hAnsi="Times New Roman"/>
                <w:sz w:val="28"/>
              </w:rPr>
            </w:pPr>
            <w:r>
              <w:rPr>
                <w:rFonts w:ascii="Times New Roman" w:hAnsi="Times New Roman"/>
                <w:sz w:val="28"/>
              </w:rPr>
              <w:t>Социальные общности и группы. Положение человека в обществе.</w:t>
            </w:r>
          </w:p>
          <w:p w14:paraId="F90B0000">
            <w:pPr>
              <w:pStyle w:val="Style_3"/>
              <w:ind/>
              <w:jc w:val="left"/>
              <w:rPr>
                <w:rFonts w:ascii="Times New Roman" w:hAnsi="Times New Roman"/>
                <w:sz w:val="28"/>
              </w:rPr>
            </w:pPr>
            <w:r>
              <w:rPr>
                <w:rFonts w:ascii="Times New Roman" w:hAnsi="Times New Roman"/>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FA0B0000">
            <w:pPr>
              <w:pStyle w:val="Style_3"/>
              <w:ind/>
              <w:jc w:val="left"/>
              <w:rPr>
                <w:rFonts w:ascii="Times New Roman" w:hAnsi="Times New Roman"/>
                <w:sz w:val="28"/>
              </w:rPr>
            </w:pPr>
            <w:r>
              <w:rPr>
                <w:rFonts w:ascii="Times New Roman" w:hAnsi="Times New Roman"/>
                <w:sz w:val="28"/>
              </w:rPr>
              <w:t>Политическая жизнь общества. Россия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FB0B0000">
            <w:pPr>
              <w:pStyle w:val="Style_3"/>
              <w:ind/>
              <w:jc w:val="left"/>
              <w:rPr>
                <w:rFonts w:ascii="Times New Roman" w:hAnsi="Times New Roman"/>
                <w:sz w:val="28"/>
              </w:rPr>
            </w:pPr>
            <w:r>
              <w:rPr>
                <w:rFonts w:ascii="Times New Roman" w:hAnsi="Times New Roman"/>
                <w:sz w:val="28"/>
              </w:rPr>
              <w:t>Культурная жизнь. Духовные ценности, традиционные ценности российского народа.</w:t>
            </w:r>
          </w:p>
          <w:p w14:paraId="FC0B0000">
            <w:pPr>
              <w:pStyle w:val="Style_3"/>
              <w:ind/>
              <w:jc w:val="left"/>
              <w:rPr>
                <w:rFonts w:ascii="Times New Roman" w:hAnsi="Times New Roman"/>
                <w:sz w:val="28"/>
              </w:rPr>
            </w:pPr>
            <w:r>
              <w:rPr>
                <w:rFonts w:ascii="Times New Roman" w:hAnsi="Times New Roman"/>
                <w:sz w:val="28"/>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14:paraId="FD0B0000">
      <w:pPr>
        <w:rPr>
          <w:rFonts w:ascii="Times New Roman" w:hAnsi="Times New Roman"/>
          <w:sz w:val="28"/>
        </w:rPr>
      </w:pPr>
    </w:p>
    <w:p w14:paraId="FE0B0000">
      <w:pPr>
        <w:rPr>
          <w:rFonts w:ascii="Times New Roman" w:hAnsi="Times New Roman"/>
          <w:b w:val="1"/>
          <w:sz w:val="28"/>
        </w:rPr>
      </w:pPr>
      <w:r>
        <w:rPr>
          <w:rFonts w:ascii="Times New Roman" w:hAnsi="Times New Roman"/>
          <w:b w:val="1"/>
          <w:sz w:val="28"/>
        </w:rPr>
        <w:t>174.4. Содержание обучения в 7 классе представлено в таблице:</w:t>
      </w:r>
    </w:p>
    <w:p w14:paraId="FF0B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color="000000" w:sz="4" w:val="single"/>
            </w:tcBorders>
          </w:tcPr>
          <w:p w14:paraId="000C0000">
            <w:pPr>
              <w:pStyle w:val="Style_3"/>
              <w:ind/>
              <w:jc w:val="left"/>
              <w:rPr>
                <w:rFonts w:ascii="Times New Roman" w:hAnsi="Times New Roman"/>
                <w:sz w:val="28"/>
              </w:rPr>
            </w:pPr>
            <w:r>
              <w:rPr>
                <w:rFonts w:ascii="Times New Roman" w:hAnsi="Times New Roman"/>
                <w:sz w:val="28"/>
              </w:rPr>
              <w:t>Социальные ценности и нормы.</w:t>
            </w:r>
          </w:p>
        </w:tc>
        <w:tc>
          <w:tcPr>
            <w:tcW w:type="dxa" w:w="6580"/>
            <w:tcBorders>
              <w:top w:color="000000" w:sz="4" w:val="single"/>
              <w:left w:color="000000" w:sz="4" w:val="single"/>
              <w:bottom w:color="000000" w:sz="4" w:val="single"/>
              <w:right w:color="000000" w:sz="4" w:val="single"/>
            </w:tcBorders>
          </w:tcPr>
          <w:p w14:paraId="010C0000">
            <w:pPr>
              <w:pStyle w:val="Style_3"/>
              <w:ind/>
              <w:jc w:val="left"/>
              <w:rPr>
                <w:rFonts w:ascii="Times New Roman" w:hAnsi="Times New Roman"/>
                <w:sz w:val="28"/>
              </w:rPr>
            </w:pPr>
            <w:r>
              <w:rPr>
                <w:rFonts w:ascii="Times New Roman" w:hAnsi="Times New Roman"/>
                <w:sz w:val="28"/>
              </w:rPr>
              <w:t>Общественные ценности. Свобода и ответственность гражданина. Гражданственность и патриотизм. Гуманизм.</w:t>
            </w:r>
          </w:p>
          <w:p w14:paraId="020C0000">
            <w:pPr>
              <w:pStyle w:val="Style_3"/>
              <w:ind/>
              <w:jc w:val="left"/>
              <w:rPr>
                <w:rFonts w:ascii="Times New Roman" w:hAnsi="Times New Roman"/>
                <w:sz w:val="28"/>
              </w:rPr>
            </w:pPr>
            <w:r>
              <w:rPr>
                <w:rFonts w:ascii="Times New Roman" w:hAnsi="Times New Roman"/>
                <w:sz w:val="28"/>
              </w:rPr>
              <w:t>Социальные нормы как регуляторы общественной жизни и поведения человека в обществе. Виды социальных норм. Традиции и обычаи.</w:t>
            </w:r>
          </w:p>
          <w:p w14:paraId="030C0000">
            <w:pPr>
              <w:pStyle w:val="Style_3"/>
              <w:ind/>
              <w:jc w:val="left"/>
              <w:rPr>
                <w:rFonts w:ascii="Times New Roman" w:hAnsi="Times New Roman"/>
                <w:sz w:val="28"/>
              </w:rPr>
            </w:pPr>
            <w:r>
              <w:rPr>
                <w:rFonts w:ascii="Times New Roman" w:hAnsi="Times New Roman"/>
                <w:sz w:val="28"/>
              </w:rP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14:paraId="040C0000">
            <w:pPr>
              <w:pStyle w:val="Style_3"/>
              <w:ind/>
              <w:jc w:val="left"/>
              <w:rPr>
                <w:rFonts w:ascii="Times New Roman" w:hAnsi="Times New Roman"/>
                <w:sz w:val="28"/>
              </w:rPr>
            </w:pPr>
            <w:r>
              <w:rPr>
                <w:rFonts w:ascii="Times New Roman" w:hAnsi="Times New Roman"/>
                <w:sz w:val="28"/>
              </w:rPr>
              <w:t>Право и его роль в жизни общества. Право и мораль.</w:t>
            </w:r>
          </w:p>
        </w:tc>
      </w:tr>
      <w:tr>
        <w:tc>
          <w:tcPr>
            <w:tcW w:type="dxa" w:w="3640"/>
            <w:tcBorders>
              <w:top w:color="000000" w:sz="4" w:val="single"/>
              <w:left w:color="000000" w:sz="4" w:val="single"/>
              <w:bottom w:color="000000" w:sz="4" w:val="single"/>
              <w:right w:color="000000" w:sz="4" w:val="single"/>
            </w:tcBorders>
          </w:tcPr>
          <w:p w14:paraId="050C0000">
            <w:pPr>
              <w:pStyle w:val="Style_3"/>
              <w:ind/>
              <w:jc w:val="left"/>
              <w:rPr>
                <w:rFonts w:ascii="Times New Roman" w:hAnsi="Times New Roman"/>
                <w:sz w:val="28"/>
              </w:rPr>
            </w:pPr>
            <w:r>
              <w:rPr>
                <w:rFonts w:ascii="Times New Roman" w:hAnsi="Times New Roman"/>
                <w:sz w:val="28"/>
              </w:rPr>
              <w:t>Человек как участник правовых отношений.</w:t>
            </w:r>
          </w:p>
        </w:tc>
        <w:tc>
          <w:tcPr>
            <w:tcW w:type="dxa" w:w="6580"/>
            <w:tcBorders>
              <w:top w:color="000000" w:sz="4" w:val="single"/>
              <w:left w:color="000000" w:sz="4" w:val="single"/>
              <w:bottom w:color="000000" w:sz="4" w:val="single"/>
              <w:right w:color="000000" w:sz="4" w:val="single"/>
            </w:tcBorders>
          </w:tcPr>
          <w:p w14:paraId="060C0000">
            <w:pPr>
              <w:pStyle w:val="Style_3"/>
              <w:ind/>
              <w:jc w:val="left"/>
              <w:rPr>
                <w:rFonts w:ascii="Times New Roman" w:hAnsi="Times New Roman"/>
                <w:sz w:val="28"/>
              </w:rPr>
            </w:pPr>
            <w:r>
              <w:rPr>
                <w:rFonts w:ascii="Times New Roman" w:hAnsi="Times New Roman"/>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70C0000">
            <w:pPr>
              <w:pStyle w:val="Style_3"/>
              <w:ind/>
              <w:jc w:val="left"/>
              <w:rPr>
                <w:rFonts w:ascii="Times New Roman" w:hAnsi="Times New Roman"/>
                <w:sz w:val="28"/>
              </w:rPr>
            </w:pPr>
            <w:r>
              <w:rPr>
                <w:rFonts w:ascii="Times New Roman" w:hAnsi="Times New Roman"/>
                <w:sz w:val="28"/>
              </w:rPr>
              <w:t>Правонарушение и юридическая ответственность. Проступок и преступление. Опасность правонарушений для личности и общества.</w:t>
            </w:r>
          </w:p>
          <w:p w14:paraId="080C0000">
            <w:pPr>
              <w:pStyle w:val="Style_3"/>
              <w:ind/>
              <w:jc w:val="left"/>
              <w:rPr>
                <w:rFonts w:ascii="Times New Roman" w:hAnsi="Times New Roman"/>
                <w:sz w:val="28"/>
              </w:rPr>
            </w:pPr>
            <w:r>
              <w:rPr>
                <w:rFonts w:ascii="Times New Roman" w:hAnsi="Times New Roman"/>
                <w:sz w:val="28"/>
              </w:rPr>
              <w:t>Права и свободы человека и гражданина Российской Федерации. Гарантия и защита прав и свобод человека и гражданина в Российской Федерации.</w:t>
            </w:r>
          </w:p>
          <w:p w14:paraId="090C0000">
            <w:pPr>
              <w:pStyle w:val="Style_3"/>
              <w:ind/>
              <w:jc w:val="left"/>
              <w:rPr>
                <w:rFonts w:ascii="Times New Roman" w:hAnsi="Times New Roman"/>
                <w:sz w:val="28"/>
              </w:rPr>
            </w:pPr>
            <w:r>
              <w:rPr>
                <w:rFonts w:ascii="Times New Roman" w:hAnsi="Times New Roman"/>
                <w:sz w:val="28"/>
              </w:rPr>
              <w:t>Конституционные обязанности гражданина Российской Федерации. Права ребёнка и возможности их защиты.</w:t>
            </w:r>
          </w:p>
        </w:tc>
      </w:tr>
      <w:tr>
        <w:tc>
          <w:tcPr>
            <w:tcW w:type="dxa" w:w="3640"/>
            <w:tcBorders>
              <w:top w:color="000000" w:sz="4" w:val="single"/>
              <w:left w:color="000000" w:sz="4" w:val="single"/>
              <w:bottom w:color="000000" w:sz="4" w:val="single"/>
              <w:right w:color="000000" w:sz="4" w:val="single"/>
            </w:tcBorders>
          </w:tcPr>
          <w:p w14:paraId="0A0C0000">
            <w:pPr>
              <w:pStyle w:val="Style_3"/>
              <w:ind/>
              <w:jc w:val="left"/>
              <w:rPr>
                <w:rFonts w:ascii="Times New Roman" w:hAnsi="Times New Roman"/>
                <w:sz w:val="28"/>
              </w:rPr>
            </w:pPr>
            <w:r>
              <w:rPr>
                <w:rFonts w:ascii="Times New Roman" w:hAnsi="Times New Roman"/>
                <w:sz w:val="28"/>
              </w:rPr>
              <w:t>Основы российского права.</w:t>
            </w:r>
          </w:p>
        </w:tc>
        <w:tc>
          <w:tcPr>
            <w:tcW w:type="dxa" w:w="6580"/>
            <w:tcBorders>
              <w:top w:color="000000" w:sz="4" w:val="single"/>
              <w:left w:color="000000" w:sz="4" w:val="single"/>
              <w:bottom w:color="000000" w:sz="4" w:val="single"/>
              <w:right w:color="000000" w:sz="4" w:val="single"/>
            </w:tcBorders>
          </w:tcPr>
          <w:p w14:paraId="0B0C0000">
            <w:pPr>
              <w:pStyle w:val="Style_3"/>
              <w:ind/>
              <w:jc w:val="left"/>
              <w:rPr>
                <w:rFonts w:ascii="Times New Roman" w:hAnsi="Times New Roman"/>
                <w:sz w:val="28"/>
              </w:rPr>
            </w:pPr>
            <w:r>
              <w:rPr>
                <w:rFonts w:ascii="Times New Roman" w:hAnsi="Times New Roman"/>
                <w:sz w:val="28"/>
              </w:rPr>
              <w:t>Конституция Российской Федерации основной закон. Законы и подзаконные акты. Отрасли права.</w:t>
            </w:r>
          </w:p>
          <w:p w14:paraId="0C0C0000">
            <w:pPr>
              <w:pStyle w:val="Style_3"/>
              <w:ind/>
              <w:jc w:val="left"/>
              <w:rPr>
                <w:rFonts w:ascii="Times New Roman" w:hAnsi="Times New Roman"/>
                <w:sz w:val="28"/>
              </w:rPr>
            </w:pPr>
            <w:r>
              <w:rPr>
                <w:rFonts w:ascii="Times New Roman" w:hAnsi="Times New Roman"/>
                <w:sz w:val="28"/>
              </w:rPr>
              <w:t>Основы гражданского права. Физические и юридические лица в гражданском праве. Право собственности, защита прав собственности.</w:t>
            </w:r>
          </w:p>
          <w:p w14:paraId="0D0C0000">
            <w:pPr>
              <w:pStyle w:val="Style_3"/>
              <w:ind/>
              <w:jc w:val="left"/>
              <w:rPr>
                <w:rFonts w:ascii="Times New Roman" w:hAnsi="Times New Roman"/>
                <w:sz w:val="28"/>
              </w:rPr>
            </w:pPr>
            <w:r>
              <w:rPr>
                <w:rFonts w:ascii="Times New Roman" w:hAnsi="Times New Roman"/>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0E0C0000">
            <w:pPr>
              <w:pStyle w:val="Style_3"/>
              <w:ind/>
              <w:jc w:val="left"/>
              <w:rPr>
                <w:rFonts w:ascii="Times New Roman" w:hAnsi="Times New Roman"/>
                <w:sz w:val="28"/>
              </w:rPr>
            </w:pPr>
            <w:r>
              <w:rPr>
                <w:rFonts w:ascii="Times New Roman" w:hAnsi="Times New Roman"/>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0F0C0000">
            <w:pPr>
              <w:pStyle w:val="Style_3"/>
              <w:ind/>
              <w:jc w:val="left"/>
              <w:rPr>
                <w:rFonts w:ascii="Times New Roman" w:hAnsi="Times New Roman"/>
                <w:sz w:val="28"/>
              </w:rPr>
            </w:pPr>
            <w:r>
              <w:rPr>
                <w:rFonts w:ascii="Times New Roman" w:hAnsi="Times New Roman"/>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100C0000">
            <w:pPr>
              <w:pStyle w:val="Style_3"/>
              <w:ind/>
              <w:jc w:val="left"/>
              <w:rPr>
                <w:rFonts w:ascii="Times New Roman" w:hAnsi="Times New Roman"/>
                <w:sz w:val="28"/>
              </w:rPr>
            </w:pPr>
            <w:r>
              <w:rPr>
                <w:rFonts w:ascii="Times New Roman" w:hAnsi="Times New Roman"/>
                <w:sz w:val="28"/>
              </w:rPr>
              <w:t>Виды юридической ответственности. Гражданско-</w:t>
            </w:r>
            <w:r>
              <w:rPr>
                <w:rFonts w:ascii="Times New Roman" w:hAnsi="Times New Roman"/>
                <w:sz w:val="28"/>
              </w:rPr>
              <w:t>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110C0000">
            <w:pPr>
              <w:pStyle w:val="Style_3"/>
              <w:ind/>
              <w:jc w:val="left"/>
              <w:rPr>
                <w:rFonts w:ascii="Times New Roman" w:hAnsi="Times New Roman"/>
                <w:sz w:val="28"/>
              </w:rPr>
            </w:pPr>
            <w:r>
              <w:rPr>
                <w:rFonts w:ascii="Times New Roman" w:hAnsi="Times New Roman"/>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14:paraId="120C0000">
      <w:pPr>
        <w:rPr>
          <w:rFonts w:ascii="Times New Roman" w:hAnsi="Times New Roman"/>
          <w:sz w:val="28"/>
        </w:rPr>
      </w:pPr>
    </w:p>
    <w:p w14:paraId="130C0000">
      <w:pPr>
        <w:rPr>
          <w:rFonts w:ascii="Times New Roman" w:hAnsi="Times New Roman"/>
          <w:b w:val="1"/>
          <w:sz w:val="28"/>
        </w:rPr>
      </w:pPr>
      <w:r>
        <w:rPr>
          <w:rFonts w:ascii="Times New Roman" w:hAnsi="Times New Roman"/>
          <w:b w:val="1"/>
          <w:sz w:val="28"/>
        </w:rPr>
        <w:t>174.5. Содержание обучения в 8 классе представлено в таблице:</w:t>
      </w:r>
    </w:p>
    <w:p w14:paraId="140C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color="000000" w:sz="4" w:val="single"/>
            </w:tcBorders>
          </w:tcPr>
          <w:p w14:paraId="150C0000">
            <w:pPr>
              <w:pStyle w:val="Style_3"/>
              <w:ind/>
              <w:jc w:val="left"/>
              <w:rPr>
                <w:rFonts w:ascii="Times New Roman" w:hAnsi="Times New Roman"/>
                <w:sz w:val="28"/>
              </w:rPr>
            </w:pPr>
            <w:r>
              <w:rPr>
                <w:rFonts w:ascii="Times New Roman" w:hAnsi="Times New Roman"/>
                <w:sz w:val="28"/>
              </w:rPr>
              <w:t>Человек в экономических отношениях.</w:t>
            </w:r>
          </w:p>
        </w:tc>
        <w:tc>
          <w:tcPr>
            <w:tcW w:type="dxa" w:w="6580"/>
            <w:tcBorders>
              <w:top w:color="000000" w:sz="4" w:val="single"/>
              <w:left w:color="000000" w:sz="4" w:val="single"/>
              <w:bottom w:color="000000" w:sz="4" w:val="single"/>
              <w:right w:color="000000" w:sz="4" w:val="single"/>
            </w:tcBorders>
          </w:tcPr>
          <w:p w14:paraId="160C0000">
            <w:pPr>
              <w:pStyle w:val="Style_3"/>
              <w:ind/>
              <w:jc w:val="left"/>
              <w:rPr>
                <w:rFonts w:ascii="Times New Roman" w:hAnsi="Times New Roman"/>
                <w:sz w:val="28"/>
              </w:rPr>
            </w:pPr>
            <w:r>
              <w:rPr>
                <w:rFonts w:ascii="Times New Roman" w:hAnsi="Times New Roman"/>
                <w:sz w:val="28"/>
              </w:rPr>
              <w:t>Экономическая жизнь общества. Потребности и ресурсы, ограниченность ресурсов. Экономический выбор.</w:t>
            </w:r>
          </w:p>
          <w:p w14:paraId="170C0000">
            <w:pPr>
              <w:pStyle w:val="Style_3"/>
              <w:ind/>
              <w:jc w:val="left"/>
              <w:rPr>
                <w:rFonts w:ascii="Times New Roman" w:hAnsi="Times New Roman"/>
                <w:sz w:val="28"/>
              </w:rPr>
            </w:pPr>
            <w:r>
              <w:rPr>
                <w:rFonts w:ascii="Times New Roman" w:hAnsi="Times New Roman"/>
                <w:sz w:val="28"/>
              </w:rPr>
              <w:t>Экономическая система и её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14:paraId="180C0000">
            <w:pPr>
              <w:pStyle w:val="Style_3"/>
              <w:ind/>
              <w:jc w:val="left"/>
              <w:rPr>
                <w:rFonts w:ascii="Times New Roman" w:hAnsi="Times New Roman"/>
                <w:sz w:val="28"/>
              </w:rPr>
            </w:pPr>
            <w:r>
              <w:rPr>
                <w:rFonts w:ascii="Times New Roman" w:hAnsi="Times New Roman"/>
                <w:sz w:val="28"/>
              </w:rPr>
              <w:t>Обмен. Деньги и их функции. Торговля и её формы. Рыночная экономика. Конкуренция. Спрос и предложение. Рыночное равновесие. Невидимая рука рынка. Многообразие рынков.</w:t>
            </w:r>
          </w:p>
          <w:p w14:paraId="190C0000">
            <w:pPr>
              <w:pStyle w:val="Style_3"/>
              <w:ind/>
              <w:jc w:val="left"/>
              <w:rPr>
                <w:rFonts w:ascii="Times New Roman" w:hAnsi="Times New Roman"/>
                <w:sz w:val="28"/>
              </w:rPr>
            </w:pPr>
            <w:r>
              <w:rPr>
                <w:rFonts w:ascii="Times New Roman" w:hAnsi="Times New Roman"/>
                <w:sz w:val="28"/>
              </w:rPr>
              <w:t>Предприятие в экономике. Издержки, выручка и прибыль. Как повысить эффективность производства. Заработная плата и стимулирование труда. Занятость и безработица.</w:t>
            </w:r>
          </w:p>
          <w:p w14:paraId="1A0C0000">
            <w:pPr>
              <w:pStyle w:val="Style_3"/>
              <w:ind/>
              <w:jc w:val="left"/>
              <w:rPr>
                <w:rFonts w:ascii="Times New Roman" w:hAnsi="Times New Roman"/>
                <w:sz w:val="28"/>
              </w:rPr>
            </w:pPr>
            <w:r>
              <w:rPr>
                <w:rFonts w:ascii="Times New Roman" w:hAnsi="Times New Roman"/>
                <w:sz w:val="28"/>
              </w:rPr>
              <w:t>Финансовый рынок и посредники (банки, страховые компании, кредитные союзы, участники фондового рынка). Услуги финансовых посредников.</w:t>
            </w:r>
          </w:p>
          <w:p w14:paraId="1B0C0000">
            <w:pPr>
              <w:pStyle w:val="Style_3"/>
              <w:ind/>
              <w:jc w:val="left"/>
              <w:rPr>
                <w:rFonts w:ascii="Times New Roman" w:hAnsi="Times New Roman"/>
                <w:sz w:val="28"/>
              </w:rPr>
            </w:pPr>
            <w:r>
              <w:rPr>
                <w:rFonts w:ascii="Times New Roman" w:hAnsi="Times New Roman"/>
                <w:sz w:val="28"/>
              </w:rPr>
              <w:t>Основные типы финансовых инструментов: акции и облигации.</w:t>
            </w:r>
          </w:p>
          <w:p w14:paraId="1C0C0000">
            <w:pPr>
              <w:pStyle w:val="Style_3"/>
              <w:ind/>
              <w:jc w:val="left"/>
              <w:rPr>
                <w:rFonts w:ascii="Times New Roman" w:hAnsi="Times New Roman"/>
                <w:sz w:val="28"/>
              </w:rPr>
            </w:pPr>
            <w:r>
              <w:rPr>
                <w:rFonts w:ascii="Times New Roman" w:hAnsi="Times New Roman"/>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1D0C0000">
            <w:pPr>
              <w:pStyle w:val="Style_3"/>
              <w:ind/>
              <w:jc w:val="left"/>
              <w:rPr>
                <w:rFonts w:ascii="Times New Roman" w:hAnsi="Times New Roman"/>
                <w:sz w:val="28"/>
              </w:rPr>
            </w:pPr>
            <w:r>
              <w:rPr>
                <w:rFonts w:ascii="Times New Roman" w:hAnsi="Times New Roman"/>
                <w:sz w:val="28"/>
              </w:rPr>
              <w:t xml:space="preserve">Экономические функции домохозяйств. Потребление домашних хозяйств. Потребительские </w:t>
            </w:r>
            <w:r>
              <w:rPr>
                <w:rFonts w:ascii="Times New Roman" w:hAnsi="Times New Roman"/>
                <w:sz w:val="28"/>
              </w:rPr>
              <w:t>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tc>
          <w:tcPr>
            <w:tcW w:type="dxa" w:w="3640"/>
            <w:tcBorders>
              <w:top w:color="000000" w:sz="4" w:val="single"/>
              <w:left w:color="000000" w:sz="4" w:val="single"/>
              <w:bottom w:color="000000" w:sz="4" w:val="single"/>
              <w:right w:color="000000" w:sz="4" w:val="single"/>
            </w:tcBorders>
          </w:tcPr>
          <w:p w14:paraId="1E0C0000">
            <w:pPr>
              <w:pStyle w:val="Style_3"/>
              <w:ind/>
              <w:jc w:val="left"/>
              <w:rPr>
                <w:rFonts w:ascii="Times New Roman" w:hAnsi="Times New Roman"/>
                <w:sz w:val="28"/>
              </w:rPr>
            </w:pPr>
            <w:r>
              <w:rPr>
                <w:rFonts w:ascii="Times New Roman" w:hAnsi="Times New Roman"/>
                <w:sz w:val="28"/>
              </w:rPr>
              <w:t>Человек в мире культуры.</w:t>
            </w:r>
          </w:p>
        </w:tc>
        <w:tc>
          <w:tcPr>
            <w:tcW w:type="dxa" w:w="6580"/>
            <w:tcBorders>
              <w:top w:color="000000" w:sz="4" w:val="single"/>
              <w:left w:color="000000" w:sz="4" w:val="single"/>
              <w:bottom w:color="000000" w:sz="4" w:val="single"/>
              <w:right w:color="000000" w:sz="4" w:val="single"/>
            </w:tcBorders>
          </w:tcPr>
          <w:p w14:paraId="1F0C0000">
            <w:pPr>
              <w:pStyle w:val="Style_3"/>
              <w:ind/>
              <w:jc w:val="left"/>
              <w:rPr>
                <w:rFonts w:ascii="Times New Roman" w:hAnsi="Times New Roman"/>
                <w:sz w:val="28"/>
              </w:rPr>
            </w:pPr>
            <w:r>
              <w:rPr>
                <w:rFonts w:ascii="Times New Roman" w:hAnsi="Times New Roman"/>
                <w:sz w:val="28"/>
              </w:rPr>
              <w:t>Культура, её многообразие и формы. Влияние духовной культуры на формирование личности. Современная молодёжная культура.</w:t>
            </w:r>
          </w:p>
          <w:p w14:paraId="200C0000">
            <w:pPr>
              <w:pStyle w:val="Style_3"/>
              <w:ind/>
              <w:jc w:val="left"/>
              <w:rPr>
                <w:rFonts w:ascii="Times New Roman" w:hAnsi="Times New Roman"/>
                <w:sz w:val="28"/>
              </w:rPr>
            </w:pPr>
            <w:r>
              <w:rPr>
                <w:rFonts w:ascii="Times New Roman" w:hAnsi="Times New Roman"/>
                <w:sz w:val="28"/>
              </w:rPr>
              <w:t>Наука. Естественные и социально-гуманитарные науки. Роль науки в развитии общества.</w:t>
            </w:r>
          </w:p>
          <w:p w14:paraId="210C0000">
            <w:pPr>
              <w:pStyle w:val="Style_3"/>
              <w:ind/>
              <w:jc w:val="left"/>
              <w:rPr>
                <w:rFonts w:ascii="Times New Roman" w:hAnsi="Times New Roman"/>
                <w:sz w:val="28"/>
              </w:rPr>
            </w:pPr>
            <w:r>
              <w:rPr>
                <w:rFonts w:ascii="Times New Roman" w:hAnsi="Times New Roman"/>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220C0000">
            <w:pPr>
              <w:pStyle w:val="Style_3"/>
              <w:ind/>
              <w:jc w:val="left"/>
              <w:rPr>
                <w:rFonts w:ascii="Times New Roman" w:hAnsi="Times New Roman"/>
                <w:sz w:val="28"/>
              </w:rPr>
            </w:pPr>
            <w:r>
              <w:rPr>
                <w:rFonts w:ascii="Times New Roman" w:hAnsi="Times New Roman"/>
                <w:sz w:val="28"/>
              </w:rPr>
              <w:t>Политика в сфере культуры и образования в Российской Федерации.</w:t>
            </w:r>
          </w:p>
          <w:p w14:paraId="230C0000">
            <w:pPr>
              <w:pStyle w:val="Style_3"/>
              <w:ind/>
              <w:jc w:val="left"/>
              <w:rPr>
                <w:rFonts w:ascii="Times New Roman" w:hAnsi="Times New Roman"/>
                <w:sz w:val="28"/>
              </w:rPr>
            </w:pPr>
            <w:r>
              <w:rPr>
                <w:rFonts w:ascii="Times New Roman" w:hAnsi="Times New Roman"/>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240C0000">
            <w:pPr>
              <w:pStyle w:val="Style_3"/>
              <w:ind/>
              <w:jc w:val="left"/>
              <w:rPr>
                <w:rFonts w:ascii="Times New Roman" w:hAnsi="Times New Roman"/>
                <w:sz w:val="28"/>
              </w:rPr>
            </w:pPr>
            <w:r>
              <w:rPr>
                <w:rFonts w:ascii="Times New Roman" w:hAnsi="Times New Roman"/>
                <w:sz w:val="28"/>
              </w:rPr>
              <w:t>Что такое искусство. Виды искусств. Роль искусства в жизни человека и общества.</w:t>
            </w:r>
          </w:p>
          <w:p w14:paraId="250C0000">
            <w:pPr>
              <w:pStyle w:val="Style_3"/>
              <w:ind/>
              <w:jc w:val="left"/>
              <w:rPr>
                <w:rFonts w:ascii="Times New Roman" w:hAnsi="Times New Roman"/>
                <w:sz w:val="28"/>
              </w:rPr>
            </w:pPr>
            <w:r>
              <w:rPr>
                <w:rFonts w:ascii="Times New Roman" w:hAnsi="Times New Roman"/>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14:paraId="260C0000">
      <w:pPr>
        <w:rPr>
          <w:rFonts w:ascii="Times New Roman" w:hAnsi="Times New Roman"/>
          <w:sz w:val="28"/>
        </w:rPr>
      </w:pPr>
    </w:p>
    <w:p w14:paraId="270C0000">
      <w:pPr>
        <w:rPr>
          <w:rFonts w:ascii="Times New Roman" w:hAnsi="Times New Roman"/>
          <w:b w:val="1"/>
          <w:sz w:val="28"/>
        </w:rPr>
      </w:pPr>
      <w:r>
        <w:rPr>
          <w:rFonts w:ascii="Times New Roman" w:hAnsi="Times New Roman"/>
          <w:b w:val="1"/>
          <w:sz w:val="28"/>
        </w:rPr>
        <w:t>174.6. Содержание обучения в 9 классе представлено в таблице:</w:t>
      </w:r>
    </w:p>
    <w:p w14:paraId="280C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color="000000" w:sz="4" w:val="single"/>
            </w:tcBorders>
          </w:tcPr>
          <w:p w14:paraId="290C0000">
            <w:pPr>
              <w:pStyle w:val="Style_3"/>
              <w:ind/>
              <w:jc w:val="left"/>
              <w:rPr>
                <w:rFonts w:ascii="Times New Roman" w:hAnsi="Times New Roman"/>
                <w:sz w:val="28"/>
              </w:rPr>
            </w:pPr>
            <w:r>
              <w:rPr>
                <w:rFonts w:ascii="Times New Roman" w:hAnsi="Times New Roman"/>
                <w:sz w:val="28"/>
              </w:rPr>
              <w:t>Человек в политическом измерении.</w:t>
            </w:r>
          </w:p>
        </w:tc>
        <w:tc>
          <w:tcPr>
            <w:tcW w:type="dxa" w:w="6580"/>
            <w:tcBorders>
              <w:top w:color="000000" w:sz="4" w:val="single"/>
              <w:left w:color="000000" w:sz="4" w:val="single"/>
              <w:bottom w:color="000000" w:sz="4" w:val="single"/>
              <w:right w:color="000000" w:sz="4" w:val="single"/>
            </w:tcBorders>
          </w:tcPr>
          <w:p w14:paraId="2A0C0000">
            <w:pPr>
              <w:pStyle w:val="Style_3"/>
              <w:ind/>
              <w:jc w:val="left"/>
              <w:rPr>
                <w:rFonts w:ascii="Times New Roman" w:hAnsi="Times New Roman"/>
                <w:sz w:val="28"/>
              </w:rPr>
            </w:pPr>
            <w:r>
              <w:rPr>
                <w:rFonts w:ascii="Times New Roman" w:hAnsi="Times New Roman"/>
                <w:sz w:val="28"/>
              </w:rPr>
              <w:t>Политика и политическая власть. Государство политическая организация общества. Признаки государства. Внутренняя и внешняя политика.</w:t>
            </w:r>
          </w:p>
          <w:p w14:paraId="2B0C0000">
            <w:pPr>
              <w:pStyle w:val="Style_3"/>
              <w:ind/>
              <w:jc w:val="left"/>
              <w:rPr>
                <w:rFonts w:ascii="Times New Roman" w:hAnsi="Times New Roman"/>
                <w:sz w:val="28"/>
              </w:rPr>
            </w:pPr>
            <w:r>
              <w:rPr>
                <w:rFonts w:ascii="Times New Roman" w:hAnsi="Times New Roman"/>
                <w:sz w:val="28"/>
              </w:rPr>
              <w:t>Форма государства. Монархия и республика основные формы правления. Унитарное и федеративное государственно-территориальное устройство. Политический режим и его виды.</w:t>
            </w:r>
          </w:p>
          <w:p w14:paraId="2C0C0000">
            <w:pPr>
              <w:pStyle w:val="Style_3"/>
              <w:ind/>
              <w:jc w:val="left"/>
              <w:rPr>
                <w:rFonts w:ascii="Times New Roman" w:hAnsi="Times New Roman"/>
                <w:sz w:val="28"/>
              </w:rPr>
            </w:pPr>
            <w:r>
              <w:rPr>
                <w:rFonts w:ascii="Times New Roman" w:hAnsi="Times New Roman"/>
                <w:sz w:val="28"/>
              </w:rPr>
              <w:t>Демократия, демократические ценности. Правовое государство и гражданское общество.</w:t>
            </w:r>
          </w:p>
          <w:p w14:paraId="2D0C0000">
            <w:pPr>
              <w:pStyle w:val="Style_3"/>
              <w:ind/>
              <w:jc w:val="left"/>
              <w:rPr>
                <w:rFonts w:ascii="Times New Roman" w:hAnsi="Times New Roman"/>
                <w:sz w:val="28"/>
              </w:rPr>
            </w:pPr>
            <w:r>
              <w:rPr>
                <w:rFonts w:ascii="Times New Roman" w:hAnsi="Times New Roman"/>
                <w:sz w:val="28"/>
              </w:rPr>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tc>
          <w:tcPr>
            <w:tcW w:type="dxa" w:w="3640"/>
            <w:tcBorders>
              <w:top w:color="000000" w:sz="4" w:val="single"/>
              <w:left w:color="000000" w:sz="4" w:val="single"/>
              <w:bottom w:color="000000" w:sz="4" w:val="single"/>
              <w:right w:color="000000" w:sz="4" w:val="single"/>
            </w:tcBorders>
          </w:tcPr>
          <w:p w14:paraId="2E0C0000">
            <w:pPr>
              <w:pStyle w:val="Style_3"/>
              <w:ind/>
              <w:jc w:val="left"/>
              <w:rPr>
                <w:rFonts w:ascii="Times New Roman" w:hAnsi="Times New Roman"/>
                <w:sz w:val="28"/>
              </w:rPr>
            </w:pPr>
            <w:r>
              <w:rPr>
                <w:rFonts w:ascii="Times New Roman" w:hAnsi="Times New Roman"/>
                <w:sz w:val="28"/>
              </w:rPr>
              <w:t>Гражданин и государство.</w:t>
            </w:r>
          </w:p>
        </w:tc>
        <w:tc>
          <w:tcPr>
            <w:tcW w:type="dxa" w:w="6580"/>
            <w:tcBorders>
              <w:top w:color="000000" w:sz="4" w:val="single"/>
              <w:left w:color="000000" w:sz="4" w:val="single"/>
              <w:bottom w:color="000000" w:sz="4" w:val="single"/>
              <w:right w:color="000000" w:sz="4" w:val="single"/>
            </w:tcBorders>
          </w:tcPr>
          <w:p w14:paraId="2F0C0000">
            <w:pPr>
              <w:pStyle w:val="Style_3"/>
              <w:ind/>
              <w:jc w:val="left"/>
              <w:rPr>
                <w:rFonts w:ascii="Times New Roman" w:hAnsi="Times New Roman"/>
                <w:sz w:val="28"/>
              </w:rPr>
            </w:pPr>
            <w:r>
              <w:rPr>
                <w:rFonts w:ascii="Times New Roman" w:hAnsi="Times New Roman"/>
                <w:sz w:val="28"/>
              </w:rPr>
              <w:t>Основы конституционного строя Российской Федерации. Россия 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p>
          <w:p w14:paraId="300C0000">
            <w:pPr>
              <w:pStyle w:val="Style_3"/>
              <w:ind/>
              <w:jc w:val="left"/>
              <w:rPr>
                <w:rFonts w:ascii="Times New Roman" w:hAnsi="Times New Roman"/>
                <w:sz w:val="28"/>
              </w:rPr>
            </w:pPr>
            <w:r>
              <w:rPr>
                <w:rFonts w:ascii="Times New Roman" w:hAnsi="Times New Roman"/>
                <w:sz w:val="28"/>
              </w:rPr>
              <w:t>Законодательные, исполнительные и судебные органы государственной власти в Российской Федерации. Президент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310C0000">
            <w:pPr>
              <w:pStyle w:val="Style_3"/>
              <w:ind/>
              <w:jc w:val="left"/>
              <w:rPr>
                <w:rFonts w:ascii="Times New Roman" w:hAnsi="Times New Roman"/>
                <w:sz w:val="28"/>
              </w:rPr>
            </w:pPr>
            <w:r>
              <w:rPr>
                <w:rFonts w:ascii="Times New Roman" w:hAnsi="Times New Roman"/>
                <w:sz w:val="28"/>
              </w:rPr>
              <w:t>Государственное управление. Противодействие коррупции в Российской Федерации.</w:t>
            </w:r>
          </w:p>
          <w:p w14:paraId="320C0000">
            <w:pPr>
              <w:pStyle w:val="Style_3"/>
              <w:ind/>
              <w:jc w:val="left"/>
              <w:rPr>
                <w:rFonts w:ascii="Times New Roman" w:hAnsi="Times New Roman"/>
                <w:sz w:val="28"/>
              </w:rPr>
            </w:pPr>
            <w:r>
              <w:rPr>
                <w:rFonts w:ascii="Times New Roman" w:hAnsi="Times New Roman"/>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330C0000">
            <w:pPr>
              <w:pStyle w:val="Style_3"/>
              <w:ind/>
              <w:jc w:val="left"/>
              <w:rPr>
                <w:rFonts w:ascii="Times New Roman" w:hAnsi="Times New Roman"/>
                <w:sz w:val="28"/>
              </w:rPr>
            </w:pPr>
            <w:r>
              <w:rPr>
                <w:rFonts w:ascii="Times New Roman" w:hAnsi="Times New Roman"/>
                <w:sz w:val="28"/>
              </w:rPr>
              <w:t>Местное самоуправление.</w:t>
            </w:r>
          </w:p>
          <w:p w14:paraId="340C0000">
            <w:pPr>
              <w:pStyle w:val="Style_3"/>
              <w:ind/>
              <w:jc w:val="left"/>
              <w:rPr>
                <w:rFonts w:ascii="Times New Roman" w:hAnsi="Times New Roman"/>
                <w:sz w:val="28"/>
              </w:rPr>
            </w:pPr>
            <w:r>
              <w:rPr>
                <w:rFonts w:ascii="Times New Roman" w:hAnsi="Times New Roman"/>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14:paraId="350C0000">
      <w:pPr>
        <w:rPr>
          <w:rFonts w:ascii="Times New Roman" w:hAnsi="Times New Roman"/>
          <w:sz w:val="28"/>
        </w:rPr>
      </w:pPr>
    </w:p>
    <w:p w14:paraId="360C0000">
      <w:pPr>
        <w:rPr>
          <w:rFonts w:ascii="Times New Roman" w:hAnsi="Times New Roman"/>
          <w:b w:val="1"/>
          <w:sz w:val="28"/>
        </w:rPr>
      </w:pPr>
      <w:r>
        <w:rPr>
          <w:rFonts w:ascii="Times New Roman" w:hAnsi="Times New Roman"/>
          <w:b w:val="1"/>
          <w:sz w:val="28"/>
        </w:rPr>
        <w:t>174.7. Содержание обучения в 10 классе представлено в таблице:</w:t>
      </w:r>
    </w:p>
    <w:p w14:paraId="370C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color="000000" w:sz="4" w:val="single"/>
            </w:tcBorders>
          </w:tcPr>
          <w:p w14:paraId="380C0000">
            <w:pPr>
              <w:pStyle w:val="Style_3"/>
              <w:ind/>
              <w:jc w:val="left"/>
              <w:rPr>
                <w:rFonts w:ascii="Times New Roman" w:hAnsi="Times New Roman"/>
                <w:sz w:val="28"/>
              </w:rPr>
            </w:pPr>
            <w:r>
              <w:rPr>
                <w:rFonts w:ascii="Times New Roman" w:hAnsi="Times New Roman"/>
                <w:sz w:val="28"/>
              </w:rPr>
              <w:t>Человек в системе социальных отношений.</w:t>
            </w:r>
          </w:p>
        </w:tc>
        <w:tc>
          <w:tcPr>
            <w:tcW w:type="dxa" w:w="6580"/>
            <w:tcBorders>
              <w:top w:color="000000" w:sz="4" w:val="single"/>
              <w:left w:color="000000" w:sz="4" w:val="single"/>
              <w:bottom w:color="000000" w:sz="4" w:val="single"/>
              <w:right w:color="000000" w:sz="4" w:val="single"/>
            </w:tcBorders>
          </w:tcPr>
          <w:p w14:paraId="390C0000">
            <w:pPr>
              <w:pStyle w:val="Style_3"/>
              <w:ind/>
              <w:jc w:val="left"/>
              <w:rPr>
                <w:rFonts w:ascii="Times New Roman" w:hAnsi="Times New Roman"/>
                <w:sz w:val="28"/>
              </w:rPr>
            </w:pPr>
            <w:r>
              <w:rPr>
                <w:rFonts w:ascii="Times New Roman" w:hAnsi="Times New Roman"/>
                <w:sz w:val="28"/>
              </w:rPr>
              <w:t>Социальная структура общества. Многообразие социальных общностей и групп.</w:t>
            </w:r>
          </w:p>
          <w:p w14:paraId="3A0C0000">
            <w:pPr>
              <w:pStyle w:val="Style_3"/>
              <w:ind/>
              <w:jc w:val="left"/>
              <w:rPr>
                <w:rFonts w:ascii="Times New Roman" w:hAnsi="Times New Roman"/>
                <w:sz w:val="28"/>
              </w:rPr>
            </w:pPr>
            <w:r>
              <w:rPr>
                <w:rFonts w:ascii="Times New Roman" w:hAnsi="Times New Roman"/>
                <w:sz w:val="28"/>
              </w:rPr>
              <w:t>Социальная мобильность.</w:t>
            </w:r>
          </w:p>
          <w:p w14:paraId="3B0C0000">
            <w:pPr>
              <w:pStyle w:val="Style_3"/>
              <w:ind/>
              <w:jc w:val="left"/>
              <w:rPr>
                <w:rFonts w:ascii="Times New Roman" w:hAnsi="Times New Roman"/>
                <w:sz w:val="28"/>
              </w:rPr>
            </w:pPr>
            <w:r>
              <w:rPr>
                <w:rFonts w:ascii="Times New Roman" w:hAnsi="Times New Roman"/>
                <w:sz w:val="28"/>
              </w:rPr>
              <w:t>Социальный статус человека в обществе. Социальные роли. Ролевой набор подростка.</w:t>
            </w:r>
          </w:p>
          <w:p w14:paraId="3C0C0000">
            <w:pPr>
              <w:pStyle w:val="Style_3"/>
              <w:ind/>
              <w:jc w:val="left"/>
              <w:rPr>
                <w:rFonts w:ascii="Times New Roman" w:hAnsi="Times New Roman"/>
                <w:sz w:val="28"/>
              </w:rPr>
            </w:pPr>
            <w:r>
              <w:rPr>
                <w:rFonts w:ascii="Times New Roman" w:hAnsi="Times New Roman"/>
                <w:sz w:val="28"/>
              </w:rPr>
              <w:t>Социализация личности.</w:t>
            </w:r>
          </w:p>
          <w:p w14:paraId="3D0C0000">
            <w:pPr>
              <w:pStyle w:val="Style_3"/>
              <w:ind/>
              <w:jc w:val="left"/>
              <w:rPr>
                <w:rFonts w:ascii="Times New Roman" w:hAnsi="Times New Roman"/>
                <w:sz w:val="28"/>
              </w:rPr>
            </w:pPr>
            <w:r>
              <w:rPr>
                <w:rFonts w:ascii="Times New Roman" w:hAnsi="Times New Roman"/>
                <w:sz w:val="28"/>
              </w:rPr>
              <w:t xml:space="preserve">Роль семьи в социализации личности. Функции </w:t>
            </w:r>
            <w:r>
              <w:rPr>
                <w:rFonts w:ascii="Times New Roman" w:hAnsi="Times New Roman"/>
                <w:sz w:val="28"/>
              </w:rPr>
              <w:t>семьи. Семейные ценности. Основные роли членов семьи. Этнос и нация. Россия многонациональное государство. Этносы и нации в диалоге культур. 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tc>
          <w:tcPr>
            <w:tcW w:type="dxa" w:w="3640"/>
            <w:tcBorders>
              <w:top w:color="000000" w:sz="4" w:val="single"/>
              <w:left w:color="000000" w:sz="4" w:val="single"/>
              <w:bottom w:color="000000" w:sz="4" w:val="single"/>
              <w:right w:color="000000" w:sz="4" w:val="single"/>
            </w:tcBorders>
          </w:tcPr>
          <w:p w14:paraId="3E0C0000">
            <w:pPr>
              <w:pStyle w:val="Style_3"/>
              <w:ind/>
              <w:jc w:val="left"/>
              <w:rPr>
                <w:rFonts w:ascii="Times New Roman" w:hAnsi="Times New Roman"/>
                <w:sz w:val="28"/>
              </w:rPr>
            </w:pPr>
            <w:r>
              <w:rPr>
                <w:rFonts w:ascii="Times New Roman" w:hAnsi="Times New Roman"/>
                <w:sz w:val="28"/>
              </w:rPr>
              <w:t>Человек в современном изменяющемся мире.</w:t>
            </w:r>
          </w:p>
        </w:tc>
        <w:tc>
          <w:tcPr>
            <w:tcW w:type="dxa" w:w="6580"/>
            <w:tcBorders>
              <w:top w:color="000000" w:sz="4" w:val="single"/>
              <w:left w:color="000000" w:sz="4" w:val="single"/>
              <w:bottom w:color="000000" w:sz="4" w:val="single"/>
              <w:right w:color="000000" w:sz="4" w:val="single"/>
            </w:tcBorders>
          </w:tcPr>
          <w:p w14:paraId="3F0C0000">
            <w:pPr>
              <w:pStyle w:val="Style_3"/>
              <w:ind/>
              <w:jc w:val="left"/>
              <w:rPr>
                <w:rFonts w:ascii="Times New Roman" w:hAnsi="Times New Roman"/>
                <w:sz w:val="28"/>
              </w:rPr>
            </w:pPr>
            <w:r>
              <w:rPr>
                <w:rFonts w:ascii="Times New Roman" w:hAnsi="Times New Roman"/>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400C0000">
            <w:pPr>
              <w:pStyle w:val="Style_3"/>
              <w:ind/>
              <w:jc w:val="left"/>
              <w:rPr>
                <w:rFonts w:ascii="Times New Roman" w:hAnsi="Times New Roman"/>
                <w:sz w:val="28"/>
              </w:rPr>
            </w:pPr>
            <w:r>
              <w:rPr>
                <w:rFonts w:ascii="Times New Roman" w:hAnsi="Times New Roman"/>
                <w:sz w:val="28"/>
              </w:rPr>
              <w:t>Молодёжь активный участник общественной жизни. Волонтёрское движение.</w:t>
            </w:r>
          </w:p>
          <w:p w14:paraId="410C0000">
            <w:pPr>
              <w:pStyle w:val="Style_3"/>
              <w:ind/>
              <w:jc w:val="left"/>
              <w:rPr>
                <w:rFonts w:ascii="Times New Roman" w:hAnsi="Times New Roman"/>
                <w:sz w:val="28"/>
              </w:rPr>
            </w:pPr>
            <w:r>
              <w:rPr>
                <w:rFonts w:ascii="Times New Roman" w:hAnsi="Times New Roman"/>
                <w:sz w:val="28"/>
              </w:rPr>
              <w:t>Профессии настоящего и будущего. Непрерывное образование и карьера.</w:t>
            </w:r>
          </w:p>
          <w:p w14:paraId="420C0000">
            <w:pPr>
              <w:pStyle w:val="Style_3"/>
              <w:ind/>
              <w:jc w:val="left"/>
              <w:rPr>
                <w:rFonts w:ascii="Times New Roman" w:hAnsi="Times New Roman"/>
                <w:sz w:val="28"/>
              </w:rPr>
            </w:pPr>
            <w:r>
              <w:rPr>
                <w:rFonts w:ascii="Times New Roman" w:hAnsi="Times New Roman"/>
                <w:sz w:val="28"/>
              </w:rP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14:paraId="430C0000">
            <w:pPr>
              <w:pStyle w:val="Style_3"/>
              <w:ind/>
              <w:jc w:val="left"/>
              <w:rPr>
                <w:rFonts w:ascii="Times New Roman" w:hAnsi="Times New Roman"/>
                <w:sz w:val="28"/>
              </w:rPr>
            </w:pPr>
            <w:r>
              <w:rPr>
                <w:rFonts w:ascii="Times New Roman" w:hAnsi="Times New Roman"/>
                <w:sz w:val="28"/>
              </w:rPr>
              <w:t>Перспективы развития общества.</w:t>
            </w:r>
          </w:p>
        </w:tc>
      </w:tr>
    </w:tbl>
    <w:p w14:paraId="440C0000">
      <w:pPr>
        <w:rPr>
          <w:rFonts w:ascii="Times New Roman" w:hAnsi="Times New Roman"/>
          <w:sz w:val="28"/>
        </w:rPr>
      </w:pPr>
    </w:p>
    <w:p w14:paraId="450C0000">
      <w:pPr>
        <w:rPr>
          <w:rFonts w:ascii="Times New Roman" w:hAnsi="Times New Roman"/>
          <w:sz w:val="28"/>
        </w:rPr>
      </w:pPr>
      <w:r>
        <w:rPr>
          <w:rFonts w:ascii="Times New Roman" w:hAnsi="Times New Roman"/>
          <w:sz w:val="28"/>
        </w:rPr>
        <w:t>174.8. Планируемые результаты освоения программы по обществознанию.</w:t>
      </w:r>
    </w:p>
    <w:p w14:paraId="460C0000">
      <w:pPr>
        <w:rPr>
          <w:rFonts w:ascii="Times New Roman" w:hAnsi="Times New Roman"/>
          <w:sz w:val="28"/>
        </w:rPr>
      </w:pPr>
      <w:r>
        <w:rPr>
          <w:rFonts w:ascii="Times New Roman" w:hAnsi="Times New Roman"/>
          <w:sz w:val="28"/>
        </w:rPr>
        <w:t>174.8.1.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470C0000">
      <w:pPr>
        <w:rPr>
          <w:rFonts w:ascii="Times New Roman" w:hAnsi="Times New Roman"/>
          <w:sz w:val="28"/>
        </w:rPr>
      </w:pPr>
      <w:r>
        <w:rPr>
          <w:rFonts w:ascii="Times New Roman" w:hAnsi="Times New Roman"/>
          <w:sz w:val="28"/>
        </w:rP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r>
        <w:rPr>
          <w:rFonts w:ascii="Times New Roman" w:hAnsi="Times New Roman"/>
          <w:sz w:val="28"/>
        </w:rPr>
        <w:t>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14:paraId="480C0000">
      <w:pPr>
        <w:rPr>
          <w:rFonts w:ascii="Times New Roman" w:hAnsi="Times New Roman"/>
          <w:sz w:val="28"/>
        </w:rPr>
      </w:pPr>
      <w:r>
        <w:rPr>
          <w:rFonts w:ascii="Times New Roman" w:hAnsi="Times New Roman"/>
          <w:sz w:val="28"/>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90C0000">
      <w:pPr>
        <w:rPr>
          <w:rFonts w:ascii="Times New Roman" w:hAnsi="Times New Roman"/>
          <w:sz w:val="28"/>
        </w:rPr>
      </w:pPr>
      <w:r>
        <w:rPr>
          <w:rFonts w:ascii="Times New Roman" w:hAnsi="Times New Roman"/>
          <w:sz w:val="28"/>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A0C0000">
      <w:pPr>
        <w:rPr>
          <w:rFonts w:ascii="Times New Roman" w:hAnsi="Times New Roman"/>
          <w:sz w:val="28"/>
        </w:rPr>
      </w:pPr>
      <w:r>
        <w:rPr>
          <w:rFonts w:ascii="Times New Roman" w:hAnsi="Times New Roman"/>
          <w:sz w:val="28"/>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4B0C0000">
      <w:pPr>
        <w:rPr>
          <w:rFonts w:ascii="Times New Roman" w:hAnsi="Times New Roman"/>
          <w:sz w:val="28"/>
        </w:rPr>
      </w:pPr>
      <w:r>
        <w:rPr>
          <w:rFonts w:ascii="Times New Roman" w:hAnsi="Times New Roman"/>
          <w:sz w:val="28"/>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4C0C0000">
      <w:pPr>
        <w:rPr>
          <w:rFonts w:ascii="Times New Roman" w:hAnsi="Times New Roman"/>
          <w:sz w:val="28"/>
        </w:rPr>
      </w:pPr>
      <w:r>
        <w:rPr>
          <w:rFonts w:ascii="Times New Roman" w:hAnsi="Times New Roman"/>
          <w:sz w:val="28"/>
        </w:rPr>
        <w:t xml:space="preserve">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w:t>
      </w:r>
      <w:r>
        <w:rPr>
          <w:rFonts w:ascii="Times New Roman" w:hAnsi="Times New Roman"/>
          <w:sz w:val="28"/>
        </w:rPr>
        <w:t>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D0C0000">
      <w:pPr>
        <w:rPr>
          <w:rFonts w:ascii="Times New Roman" w:hAnsi="Times New Roman"/>
          <w:sz w:val="28"/>
        </w:rPr>
      </w:pPr>
      <w:r>
        <w:rPr>
          <w:rFonts w:ascii="Times New Roman" w:hAnsi="Times New Roman"/>
          <w:sz w:val="28"/>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E0C0000">
      <w:pPr>
        <w:rPr>
          <w:rFonts w:ascii="Times New Roman" w:hAnsi="Times New Roman"/>
          <w:sz w:val="28"/>
        </w:rPr>
      </w:pPr>
      <w:r>
        <w:rPr>
          <w:rFonts w:ascii="Times New Roman" w:hAnsi="Times New Roman"/>
          <w:sz w:val="28"/>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F0C0000">
      <w:pPr>
        <w:rPr>
          <w:rFonts w:ascii="Times New Roman" w:hAnsi="Times New Roman"/>
          <w:sz w:val="28"/>
        </w:rPr>
      </w:pPr>
      <w:r>
        <w:rPr>
          <w:rFonts w:ascii="Times New Roman" w:hAnsi="Times New Roman"/>
          <w:sz w:val="28"/>
        </w:rPr>
        <w:t>174.8.2. Личностные результаты, обеспечивающие адаптацию обучающегося к изменяющимся условиям социальной и природной среды:</w:t>
      </w:r>
    </w:p>
    <w:p w14:paraId="500C0000">
      <w:pPr>
        <w:rPr>
          <w:rFonts w:ascii="Times New Roman" w:hAnsi="Times New Roman"/>
          <w:sz w:val="28"/>
        </w:rPr>
      </w:pPr>
      <w:r>
        <w:rPr>
          <w:rFonts w:ascii="Times New Roman" w:hAnsi="Times New Roman"/>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10C0000">
      <w:pPr>
        <w:rPr>
          <w:rFonts w:ascii="Times New Roman" w:hAnsi="Times New Roman"/>
          <w:sz w:val="28"/>
        </w:rPr>
      </w:pPr>
      <w:r>
        <w:rPr>
          <w:rFonts w:ascii="Times New Roman" w:hAnsi="Times New Roman"/>
          <w:sz w:val="28"/>
        </w:rPr>
        <w:t>способность обучающихся во взаимодействии в условиях неопределенности, открытость опыту и знаниям других;</w:t>
      </w:r>
    </w:p>
    <w:p w14:paraId="520C0000">
      <w:pPr>
        <w:rPr>
          <w:rFonts w:ascii="Times New Roman" w:hAnsi="Times New Roman"/>
          <w:sz w:val="28"/>
        </w:rPr>
      </w:pPr>
      <w:r>
        <w:rPr>
          <w:rFonts w:ascii="Times New Roman" w:hAnsi="Times New Roman"/>
          <w:sz w:val="28"/>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30C0000">
      <w:pPr>
        <w:rPr>
          <w:rFonts w:ascii="Times New Roman" w:hAnsi="Times New Roman"/>
          <w:sz w:val="28"/>
        </w:rPr>
      </w:pPr>
      <w:r>
        <w:rPr>
          <w:rFonts w:ascii="Times New Roman" w:hAnsi="Times New Roman"/>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540C0000">
      <w:pPr>
        <w:rPr>
          <w:rFonts w:ascii="Times New Roman" w:hAnsi="Times New Roman"/>
          <w:sz w:val="28"/>
        </w:rPr>
      </w:pPr>
      <w:r>
        <w:rPr>
          <w:rFonts w:ascii="Times New Roman" w:hAnsi="Times New Roman"/>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50C0000">
      <w:pPr>
        <w:rPr>
          <w:rFonts w:ascii="Times New Roman" w:hAnsi="Times New Roman"/>
          <w:sz w:val="28"/>
        </w:rPr>
      </w:pPr>
      <w:r>
        <w:rPr>
          <w:rFonts w:ascii="Times New Roman" w:hAnsi="Times New Roman"/>
          <w:sz w:val="28"/>
        </w:rPr>
        <w:t xml:space="preserve">умение анализировать и выявлять взаимосвязи природы, общества и </w:t>
      </w:r>
      <w:r>
        <w:rPr>
          <w:rFonts w:ascii="Times New Roman" w:hAnsi="Times New Roman"/>
          <w:sz w:val="28"/>
        </w:rPr>
        <w:t>экономики;</w:t>
      </w:r>
    </w:p>
    <w:p w14:paraId="560C0000">
      <w:pPr>
        <w:rPr>
          <w:rFonts w:ascii="Times New Roman" w:hAnsi="Times New Roman"/>
          <w:sz w:val="28"/>
        </w:rPr>
      </w:pPr>
      <w:r>
        <w:rPr>
          <w:rFonts w:ascii="Times New Roman" w:hAnsi="Times New Roman"/>
          <w:sz w:val="28"/>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570C0000">
      <w:pPr>
        <w:rPr>
          <w:rFonts w:ascii="Times New Roman" w:hAnsi="Times New Roman"/>
          <w:sz w:val="28"/>
        </w:rPr>
      </w:pPr>
      <w:r>
        <w:rPr>
          <w:rFonts w:ascii="Times New Roman" w:hAnsi="Times New Roman"/>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580C0000">
      <w:pPr>
        <w:rPr>
          <w:rFonts w:ascii="Times New Roman" w:hAnsi="Times New Roman"/>
          <w:sz w:val="28"/>
        </w:rPr>
      </w:pPr>
      <w:r>
        <w:rPr>
          <w:rFonts w:ascii="Times New Roman" w:hAnsi="Times New Roman"/>
          <w:sz w:val="28"/>
        </w:rPr>
        <w:t>174.8.3.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90C0000">
      <w:pPr>
        <w:rPr>
          <w:rFonts w:ascii="Times New Roman" w:hAnsi="Times New Roman"/>
          <w:sz w:val="28"/>
        </w:rPr>
      </w:pPr>
      <w:r>
        <w:rPr>
          <w:rFonts w:ascii="Times New Roman" w:hAnsi="Times New Roman"/>
          <w:sz w:val="28"/>
        </w:rPr>
        <w:t>174.8.3.1. У обучающегося будут сформированы следующие базовые логические действия как часть познавательных универсальных учебных действий:</w:t>
      </w:r>
    </w:p>
    <w:p w14:paraId="5A0C0000">
      <w:pPr>
        <w:rPr>
          <w:rFonts w:ascii="Times New Roman" w:hAnsi="Times New Roman"/>
          <w:sz w:val="28"/>
        </w:rPr>
      </w:pPr>
      <w:r>
        <w:rPr>
          <w:rFonts w:ascii="Times New Roman" w:hAnsi="Times New Roman"/>
          <w:sz w:val="28"/>
        </w:rPr>
        <w:t>выявлять и характеризовать существенные признаки социальных явлений и процессов;</w:t>
      </w:r>
    </w:p>
    <w:p w14:paraId="5B0C0000">
      <w:pPr>
        <w:rPr>
          <w:rFonts w:ascii="Times New Roman" w:hAnsi="Times New Roman"/>
          <w:sz w:val="28"/>
        </w:rPr>
      </w:pPr>
      <w:r>
        <w:rPr>
          <w:rFonts w:ascii="Times New Roman" w:hAnsi="Times New Roman"/>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5C0C0000">
      <w:pPr>
        <w:rPr>
          <w:rFonts w:ascii="Times New Roman" w:hAnsi="Times New Roman"/>
          <w:sz w:val="28"/>
        </w:rPr>
      </w:pPr>
      <w:r>
        <w:rPr>
          <w:rFonts w:ascii="Times New Roman" w:hAnsi="Times New Roman"/>
          <w:sz w:val="28"/>
        </w:rPr>
        <w:t>с учетом предложенной задачи выявлять закономерности и противоречия в рассматриваемых фактах, данных и наблюдениях;</w:t>
      </w:r>
    </w:p>
    <w:p w14:paraId="5D0C0000">
      <w:pPr>
        <w:rPr>
          <w:rFonts w:ascii="Times New Roman" w:hAnsi="Times New Roman"/>
          <w:sz w:val="28"/>
        </w:rPr>
      </w:pPr>
      <w:r>
        <w:rPr>
          <w:rFonts w:ascii="Times New Roman" w:hAnsi="Times New Roman"/>
          <w:sz w:val="28"/>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14:paraId="5E0C0000">
      <w:pPr>
        <w:rPr>
          <w:rFonts w:ascii="Times New Roman" w:hAnsi="Times New Roman"/>
          <w:sz w:val="28"/>
        </w:rPr>
      </w:pPr>
      <w:r>
        <w:rPr>
          <w:rFonts w:ascii="Times New Roman" w:hAnsi="Times New Roman"/>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F0C0000">
      <w:pPr>
        <w:rPr>
          <w:rFonts w:ascii="Times New Roman" w:hAnsi="Times New Roman"/>
          <w:sz w:val="28"/>
        </w:rPr>
      </w:pPr>
      <w:r>
        <w:rPr>
          <w:rFonts w:ascii="Times New Roman" w:hAnsi="Times New Roman"/>
          <w:sz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00C0000">
      <w:pPr>
        <w:rPr>
          <w:rFonts w:ascii="Times New Roman" w:hAnsi="Times New Roman"/>
          <w:sz w:val="28"/>
        </w:rPr>
      </w:pPr>
      <w:r>
        <w:rPr>
          <w:rFonts w:ascii="Times New Roman" w:hAnsi="Times New Roman"/>
          <w:sz w:val="28"/>
        </w:rPr>
        <w:t>осознавать невозможность контролировать все вокруг.</w:t>
      </w:r>
    </w:p>
    <w:p w14:paraId="610C0000">
      <w:pPr>
        <w:rPr>
          <w:rFonts w:ascii="Times New Roman" w:hAnsi="Times New Roman"/>
          <w:sz w:val="28"/>
        </w:rPr>
      </w:pPr>
      <w:r>
        <w:rPr>
          <w:rFonts w:ascii="Times New Roman" w:hAnsi="Times New Roman"/>
          <w:sz w:val="28"/>
        </w:rPr>
        <w:t>174.8.3.2.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620C0000">
      <w:pPr>
        <w:rPr>
          <w:rFonts w:ascii="Times New Roman" w:hAnsi="Times New Roman"/>
          <w:sz w:val="28"/>
        </w:rPr>
      </w:pPr>
      <w:r>
        <w:rPr>
          <w:rFonts w:ascii="Times New Roman" w:hAnsi="Times New Roman"/>
          <w:sz w:val="28"/>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30C0000">
      <w:pPr>
        <w:rPr>
          <w:rFonts w:ascii="Times New Roman" w:hAnsi="Times New Roman"/>
          <w:sz w:val="28"/>
        </w:rPr>
      </w:pPr>
      <w:r>
        <w:rPr>
          <w:rFonts w:ascii="Times New Roman" w:hAnsi="Times New Roman"/>
          <w:sz w:val="28"/>
        </w:rPr>
        <w:t>формулировать гипотезу об истинности собственных суждений и суждений других, аргументировать свою позицию, мнение;</w:t>
      </w:r>
    </w:p>
    <w:p w14:paraId="640C0000">
      <w:pPr>
        <w:rPr>
          <w:rFonts w:ascii="Times New Roman" w:hAnsi="Times New Roman"/>
          <w:sz w:val="28"/>
        </w:rPr>
      </w:pPr>
      <w:r>
        <w:rPr>
          <w:rFonts w:ascii="Times New Roman" w:hAnsi="Times New Roman"/>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650C0000">
      <w:pPr>
        <w:rPr>
          <w:rFonts w:ascii="Times New Roman" w:hAnsi="Times New Roman"/>
          <w:sz w:val="28"/>
        </w:rPr>
      </w:pPr>
      <w:r>
        <w:rPr>
          <w:rFonts w:ascii="Times New Roman" w:hAnsi="Times New Roman"/>
          <w:sz w:val="28"/>
        </w:rPr>
        <w:t xml:space="preserve">оценивать на применимость и достоверность информацию, полученную в ходе </w:t>
      </w:r>
      <w:r>
        <w:rPr>
          <w:rFonts w:ascii="Times New Roman" w:hAnsi="Times New Roman"/>
          <w:sz w:val="28"/>
        </w:rPr>
        <w:t>исследования;</w:t>
      </w:r>
    </w:p>
    <w:p w14:paraId="660C0000">
      <w:pPr>
        <w:rPr>
          <w:rFonts w:ascii="Times New Roman" w:hAnsi="Times New Roman"/>
          <w:sz w:val="28"/>
        </w:rPr>
      </w:pPr>
      <w:r>
        <w:rPr>
          <w:rFonts w:ascii="Times New Roman" w:hAnsi="Times New Roman"/>
          <w:sz w:val="28"/>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670C0000">
      <w:pPr>
        <w:rPr>
          <w:rFonts w:ascii="Times New Roman" w:hAnsi="Times New Roman"/>
          <w:sz w:val="28"/>
        </w:rPr>
      </w:pPr>
      <w:r>
        <w:rPr>
          <w:rFonts w:ascii="Times New Roman" w:hAnsi="Times New Roman"/>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80C0000">
      <w:pPr>
        <w:rPr>
          <w:rFonts w:ascii="Times New Roman" w:hAnsi="Times New Roman"/>
          <w:sz w:val="28"/>
        </w:rPr>
      </w:pPr>
      <w:r>
        <w:rPr>
          <w:rFonts w:ascii="Times New Roman" w:hAnsi="Times New Roman"/>
          <w:sz w:val="28"/>
        </w:rPr>
        <w:t>174.8.3.3. У обучающегося будут сформированы следующие умения работать с информацией как часть познавательных универсальных учебных действий:</w:t>
      </w:r>
    </w:p>
    <w:p w14:paraId="690C0000">
      <w:pPr>
        <w:rPr>
          <w:rFonts w:ascii="Times New Roman" w:hAnsi="Times New Roman"/>
          <w:sz w:val="28"/>
        </w:rPr>
      </w:pPr>
      <w:r>
        <w:rPr>
          <w:rFonts w:ascii="Times New Roman" w:hAnsi="Times New Roman"/>
          <w:sz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A0C0000">
      <w:pPr>
        <w:rPr>
          <w:rFonts w:ascii="Times New Roman" w:hAnsi="Times New Roman"/>
          <w:sz w:val="28"/>
        </w:rPr>
      </w:pPr>
      <w:r>
        <w:rPr>
          <w:rFonts w:ascii="Times New Roman" w:hAnsi="Times New Roman"/>
          <w:sz w:val="28"/>
        </w:rPr>
        <w:t>выбирать, анализировать, систематизировать и интерпретировать информацию различных видов и форм представления;</w:t>
      </w:r>
    </w:p>
    <w:p w14:paraId="6B0C0000">
      <w:pPr>
        <w:rPr>
          <w:rFonts w:ascii="Times New Roman" w:hAnsi="Times New Roman"/>
          <w:sz w:val="28"/>
        </w:rPr>
      </w:pPr>
      <w:r>
        <w:rPr>
          <w:rFonts w:ascii="Times New Roman" w:hAnsi="Times New Roman"/>
          <w:sz w:val="28"/>
        </w:rPr>
        <w:t>находить сходные аргументы (подтверждающие или опровергающие одну и ту же идею, версию) в различных информационных источниках;</w:t>
      </w:r>
    </w:p>
    <w:p w14:paraId="6C0C0000">
      <w:pPr>
        <w:rPr>
          <w:rFonts w:ascii="Times New Roman" w:hAnsi="Times New Roman"/>
          <w:sz w:val="28"/>
        </w:rPr>
      </w:pPr>
      <w:r>
        <w:rPr>
          <w:rFonts w:ascii="Times New Roman" w:hAnsi="Times New Roman"/>
          <w:sz w:val="28"/>
        </w:rPr>
        <w:t>самостоятельно выбирать оптимальную форму представления информации; оценивать надежность информации по критериям, предложенным учителем или сформулированным самостоятельно;</w:t>
      </w:r>
    </w:p>
    <w:p w14:paraId="6D0C0000">
      <w:pPr>
        <w:rPr>
          <w:rFonts w:ascii="Times New Roman" w:hAnsi="Times New Roman"/>
          <w:sz w:val="28"/>
        </w:rPr>
      </w:pPr>
      <w:r>
        <w:rPr>
          <w:rFonts w:ascii="Times New Roman" w:hAnsi="Times New Roman"/>
          <w:sz w:val="28"/>
        </w:rPr>
        <w:t>эффективно запоминать и систематизировать информацию.</w:t>
      </w:r>
    </w:p>
    <w:p w14:paraId="6E0C0000">
      <w:pPr>
        <w:rPr>
          <w:rFonts w:ascii="Times New Roman" w:hAnsi="Times New Roman"/>
          <w:sz w:val="28"/>
        </w:rPr>
      </w:pPr>
      <w:r>
        <w:rPr>
          <w:rFonts w:ascii="Times New Roman" w:hAnsi="Times New Roman"/>
          <w:sz w:val="28"/>
        </w:rPr>
        <w:t>174.8.3.4. У обучающегося будут сформированы следующие умения общения как часть коммуникативных универсальных учебных действий:</w:t>
      </w:r>
    </w:p>
    <w:p w14:paraId="6F0C0000">
      <w:pPr>
        <w:rPr>
          <w:rFonts w:ascii="Times New Roman" w:hAnsi="Times New Roman"/>
          <w:sz w:val="28"/>
        </w:rPr>
      </w:pPr>
      <w:r>
        <w:rPr>
          <w:rFonts w:ascii="Times New Roman" w:hAnsi="Times New Roman"/>
          <w:sz w:val="28"/>
        </w:rPr>
        <w:t>воспринимать и формулировать суждения, выражать эмоции в соответствии с целями и условиями общения;</w:t>
      </w:r>
    </w:p>
    <w:p w14:paraId="700C0000">
      <w:pPr>
        <w:rPr>
          <w:rFonts w:ascii="Times New Roman" w:hAnsi="Times New Roman"/>
          <w:sz w:val="28"/>
        </w:rPr>
      </w:pPr>
      <w:r>
        <w:rPr>
          <w:rFonts w:ascii="Times New Roman" w:hAnsi="Times New Roman"/>
          <w:sz w:val="28"/>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10C0000">
      <w:pPr>
        <w:rPr>
          <w:rFonts w:ascii="Times New Roman" w:hAnsi="Times New Roman"/>
          <w:sz w:val="28"/>
        </w:rPr>
      </w:pPr>
      <w:r>
        <w:rPr>
          <w:rFonts w:ascii="Times New Roman" w:hAnsi="Times New Roman"/>
          <w:sz w:val="28"/>
        </w:rPr>
        <w:t>понимать намерения других, проявлять уважительное отношение к собеседнику и в корректной форме формулировать свои возражения;</w:t>
      </w:r>
    </w:p>
    <w:p w14:paraId="720C0000">
      <w:pPr>
        <w:rPr>
          <w:rFonts w:ascii="Times New Roman" w:hAnsi="Times New Roman"/>
          <w:sz w:val="28"/>
        </w:rPr>
      </w:pPr>
      <w:r>
        <w:rPr>
          <w:rFonts w:ascii="Times New Roman" w:hAnsi="Times New Roman"/>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30C0000">
      <w:pPr>
        <w:rPr>
          <w:rFonts w:ascii="Times New Roman" w:hAnsi="Times New Roman"/>
          <w:sz w:val="28"/>
        </w:rPr>
      </w:pPr>
      <w:r>
        <w:rPr>
          <w:rFonts w:ascii="Times New Roman" w:hAnsi="Times New Roman"/>
          <w:sz w:val="28"/>
        </w:rPr>
        <w:t>сопоставлять свои суждения с суждениями других участников диалога, обнаруживать различие и сходство позиций;</w:t>
      </w:r>
    </w:p>
    <w:p w14:paraId="740C0000">
      <w:pPr>
        <w:rPr>
          <w:rFonts w:ascii="Times New Roman" w:hAnsi="Times New Roman"/>
          <w:sz w:val="28"/>
        </w:rPr>
      </w:pPr>
      <w:r>
        <w:rPr>
          <w:rFonts w:ascii="Times New Roman" w:hAnsi="Times New Roman"/>
          <w:sz w:val="28"/>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50C0000">
      <w:pPr>
        <w:rPr>
          <w:rFonts w:ascii="Times New Roman" w:hAnsi="Times New Roman"/>
          <w:sz w:val="28"/>
        </w:rPr>
      </w:pPr>
      <w:r>
        <w:rPr>
          <w:rFonts w:ascii="Times New Roman" w:hAnsi="Times New Roman"/>
          <w:sz w:val="28"/>
        </w:rPr>
        <w:t>174.8.3.5. У обучающегося будут сформированы следующие умения самоорганизации как части регулятивных универсальных учебных действий:</w:t>
      </w:r>
    </w:p>
    <w:p w14:paraId="760C0000">
      <w:pPr>
        <w:rPr>
          <w:rFonts w:ascii="Times New Roman" w:hAnsi="Times New Roman"/>
          <w:sz w:val="28"/>
        </w:rPr>
      </w:pPr>
      <w:r>
        <w:rPr>
          <w:rFonts w:ascii="Times New Roman" w:hAnsi="Times New Roman"/>
          <w:sz w:val="28"/>
        </w:rPr>
        <w:t xml:space="preserve">выявлять проблемы для решения в жизненных и учебных ситуациях; ориентироваться в различных подходах принятия решений (индивидуальное, </w:t>
      </w:r>
      <w:r>
        <w:rPr>
          <w:rFonts w:ascii="Times New Roman" w:hAnsi="Times New Roman"/>
          <w:sz w:val="28"/>
        </w:rPr>
        <w:t>принятие решения в группе, принятие решений в группе);</w:t>
      </w:r>
    </w:p>
    <w:p w14:paraId="770C0000">
      <w:pPr>
        <w:rPr>
          <w:rFonts w:ascii="Times New Roman" w:hAnsi="Times New Roman"/>
          <w:sz w:val="28"/>
        </w:rPr>
      </w:pPr>
      <w:r>
        <w:rPr>
          <w:rFonts w:ascii="Times New Roman" w:hAnsi="Times New Roman"/>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80C0000">
      <w:pPr>
        <w:rPr>
          <w:rFonts w:ascii="Times New Roman" w:hAnsi="Times New Roman"/>
          <w:sz w:val="28"/>
        </w:rPr>
      </w:pPr>
      <w:r>
        <w:rPr>
          <w:rFonts w:ascii="Times New Roman" w:hAnsi="Times New Roman"/>
          <w:sz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90C0000">
      <w:pPr>
        <w:rPr>
          <w:rFonts w:ascii="Times New Roman" w:hAnsi="Times New Roman"/>
          <w:sz w:val="28"/>
        </w:rPr>
      </w:pPr>
      <w:r>
        <w:rPr>
          <w:rFonts w:ascii="Times New Roman" w:hAnsi="Times New Roman"/>
          <w:sz w:val="28"/>
        </w:rPr>
        <w:t>делать выбор и брать ответственность за решение.</w:t>
      </w:r>
    </w:p>
    <w:p w14:paraId="7A0C0000">
      <w:pPr>
        <w:rPr>
          <w:rFonts w:ascii="Times New Roman" w:hAnsi="Times New Roman"/>
          <w:sz w:val="28"/>
        </w:rPr>
      </w:pPr>
      <w:r>
        <w:rPr>
          <w:rFonts w:ascii="Times New Roman" w:hAnsi="Times New Roman"/>
          <w:sz w:val="28"/>
        </w:rPr>
        <w:t>174.8.3.6.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7B0C0000">
      <w:pPr>
        <w:rPr>
          <w:rFonts w:ascii="Times New Roman" w:hAnsi="Times New Roman"/>
          <w:sz w:val="28"/>
        </w:rPr>
      </w:pPr>
      <w:r>
        <w:rPr>
          <w:rFonts w:ascii="Times New Roman" w:hAnsi="Times New Roman"/>
          <w:sz w:val="28"/>
        </w:rP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C0C0000">
      <w:pPr>
        <w:rPr>
          <w:rFonts w:ascii="Times New Roman" w:hAnsi="Times New Roman"/>
          <w:sz w:val="28"/>
        </w:rPr>
      </w:pPr>
      <w:r>
        <w:rPr>
          <w:rFonts w:ascii="Times New Roman" w:hAnsi="Times New Roman"/>
          <w:sz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7D0C0000">
      <w:pPr>
        <w:rPr>
          <w:rFonts w:ascii="Times New Roman" w:hAnsi="Times New Roman"/>
          <w:sz w:val="28"/>
        </w:rPr>
      </w:pPr>
      <w:r>
        <w:rPr>
          <w:rFonts w:ascii="Times New Roman" w:hAnsi="Times New Roman"/>
          <w:sz w:val="28"/>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7E0C0000">
      <w:pPr>
        <w:rPr>
          <w:rFonts w:ascii="Times New Roman" w:hAnsi="Times New Roman"/>
          <w:sz w:val="28"/>
        </w:rPr>
      </w:pPr>
      <w:r>
        <w:rPr>
          <w:rFonts w:ascii="Times New Roman" w:hAnsi="Times New Roman"/>
          <w:sz w:val="28"/>
        </w:rPr>
        <w:t>различать, называть и управлять собственными эмоциями и эмоциями других; выявлять и анализировать причины эмоций;</w:t>
      </w:r>
    </w:p>
    <w:p w14:paraId="7F0C0000">
      <w:pPr>
        <w:rPr>
          <w:rFonts w:ascii="Times New Roman" w:hAnsi="Times New Roman"/>
          <w:sz w:val="28"/>
        </w:rPr>
      </w:pPr>
      <w:r>
        <w:rPr>
          <w:rFonts w:ascii="Times New Roman" w:hAnsi="Times New Roman"/>
          <w:sz w:val="28"/>
        </w:rPr>
        <w:t>ставить себя на место другого человека, понимать мотивы и намерения другого;</w:t>
      </w:r>
    </w:p>
    <w:p w14:paraId="800C0000">
      <w:pPr>
        <w:rPr>
          <w:rFonts w:ascii="Times New Roman" w:hAnsi="Times New Roman"/>
          <w:sz w:val="28"/>
        </w:rPr>
      </w:pPr>
      <w:r>
        <w:rPr>
          <w:rFonts w:ascii="Times New Roman" w:hAnsi="Times New Roman"/>
          <w:sz w:val="28"/>
        </w:rP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14:paraId="810C0000">
      <w:pPr>
        <w:rPr>
          <w:rFonts w:ascii="Times New Roman" w:hAnsi="Times New Roman"/>
          <w:sz w:val="28"/>
        </w:rPr>
      </w:pPr>
      <w:r>
        <w:rPr>
          <w:rFonts w:ascii="Times New Roman" w:hAnsi="Times New Roman"/>
          <w:sz w:val="28"/>
        </w:rPr>
        <w:t>174.8.3.7. У обучающегося будут сформированы следующие умения совместной деятельности:</w:t>
      </w:r>
    </w:p>
    <w:p w14:paraId="820C0000">
      <w:pPr>
        <w:rPr>
          <w:rFonts w:ascii="Times New Roman" w:hAnsi="Times New Roman"/>
          <w:sz w:val="28"/>
        </w:rPr>
      </w:pPr>
      <w:r>
        <w:rPr>
          <w:rFonts w:ascii="Times New Roman" w:hAnsi="Times New Roman"/>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830C0000">
      <w:pPr>
        <w:rPr>
          <w:rFonts w:ascii="Times New Roman" w:hAnsi="Times New Roman"/>
          <w:sz w:val="28"/>
        </w:rPr>
      </w:pPr>
      <w:r>
        <w:rPr>
          <w:rFonts w:ascii="Times New Roman" w:hAnsi="Times New Roman"/>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840C0000">
      <w:pPr>
        <w:rPr>
          <w:rFonts w:ascii="Times New Roman" w:hAnsi="Times New Roman"/>
          <w:sz w:val="28"/>
        </w:rPr>
      </w:pPr>
      <w:r>
        <w:rPr>
          <w:rFonts w:ascii="Times New Roman" w:hAnsi="Times New Roman"/>
          <w:sz w:val="28"/>
        </w:rPr>
        <w:t>уметь обобщать мнения нескольких людей, проявлять готовность руководить, выполнять поручения, подчиняться;</w:t>
      </w:r>
    </w:p>
    <w:p w14:paraId="850C0000">
      <w:pPr>
        <w:rPr>
          <w:rFonts w:ascii="Times New Roman" w:hAnsi="Times New Roman"/>
          <w:sz w:val="28"/>
        </w:rPr>
      </w:pPr>
      <w:r>
        <w:rPr>
          <w:rFonts w:ascii="Times New Roman" w:hAnsi="Times New Roman"/>
          <w:sz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860C0000">
      <w:pPr>
        <w:rPr>
          <w:rFonts w:ascii="Times New Roman" w:hAnsi="Times New Roman"/>
          <w:sz w:val="28"/>
        </w:rPr>
      </w:pPr>
      <w:r>
        <w:rPr>
          <w:rFonts w:ascii="Times New Roman" w:hAnsi="Times New Roman"/>
          <w:sz w:val="28"/>
        </w:rPr>
        <w:t xml:space="preserve">выполнять свою часть работы, достигать качественного результата по своему </w:t>
      </w:r>
      <w:r>
        <w:rPr>
          <w:rFonts w:ascii="Times New Roman" w:hAnsi="Times New Roman"/>
          <w:sz w:val="28"/>
        </w:rPr>
        <w:t>направлению и координировать свои действия с другими членами команды;</w:t>
      </w:r>
    </w:p>
    <w:p w14:paraId="870C0000">
      <w:pPr>
        <w:rPr>
          <w:rFonts w:ascii="Times New Roman" w:hAnsi="Times New Roman"/>
          <w:sz w:val="28"/>
        </w:rPr>
      </w:pPr>
      <w:r>
        <w:rPr>
          <w:rFonts w:ascii="Times New Roman" w:hAnsi="Times New Roman"/>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880C0000">
      <w:pPr>
        <w:rPr>
          <w:rFonts w:ascii="Times New Roman" w:hAnsi="Times New Roman"/>
          <w:sz w:val="28"/>
        </w:rPr>
      </w:pPr>
      <w:r>
        <w:rPr>
          <w:rFonts w:ascii="Times New Roman" w:hAnsi="Times New Roman"/>
          <w:sz w:val="28"/>
        </w:rPr>
        <w:t>174.8.4. Предметные результаты освоения программы по обществознанию на уровне основного общего образования должны обеспечивать:</w:t>
      </w:r>
    </w:p>
    <w:p w14:paraId="890C0000">
      <w:pPr>
        <w:rPr>
          <w:rFonts w:ascii="Times New Roman" w:hAnsi="Times New Roman"/>
          <w:sz w:val="28"/>
        </w:rPr>
      </w:pPr>
      <w:r>
        <w:rPr>
          <w:rFonts w:ascii="Times New Roman" w:hAnsi="Times New Roman"/>
          <w:sz w:val="28"/>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8A0C0000">
      <w:pPr>
        <w:rPr>
          <w:rFonts w:ascii="Times New Roman" w:hAnsi="Times New Roman"/>
          <w:sz w:val="28"/>
        </w:rPr>
      </w:pPr>
      <w:r>
        <w:rPr>
          <w:rFonts w:ascii="Times New Roman" w:hAnsi="Times New Roman"/>
          <w:sz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8B0C0000">
      <w:pPr>
        <w:rPr>
          <w:rFonts w:ascii="Times New Roman" w:hAnsi="Times New Roman"/>
          <w:sz w:val="28"/>
        </w:rPr>
      </w:pPr>
      <w:r>
        <w:rPr>
          <w:rFonts w:ascii="Times New Roman" w:hAnsi="Times New Roman"/>
          <w:sz w:val="28"/>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8C0C0000">
      <w:pPr>
        <w:rPr>
          <w:rFonts w:ascii="Times New Roman" w:hAnsi="Times New Roman"/>
          <w:sz w:val="28"/>
        </w:rPr>
      </w:pPr>
      <w:r>
        <w:rPr>
          <w:rFonts w:ascii="Times New Roman" w:hAnsi="Times New Roman"/>
          <w:sz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8D0C0000">
      <w:pPr>
        <w:rPr>
          <w:rFonts w:ascii="Times New Roman" w:hAnsi="Times New Roman"/>
          <w:sz w:val="28"/>
        </w:rPr>
      </w:pPr>
      <w:r>
        <w:rPr>
          <w:rFonts w:ascii="Times New Roman" w:hAnsi="Times New Roman"/>
          <w:sz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8E0C0000">
      <w:pPr>
        <w:rPr>
          <w:rFonts w:ascii="Times New Roman" w:hAnsi="Times New Roman"/>
          <w:sz w:val="28"/>
        </w:rPr>
      </w:pPr>
      <w:r>
        <w:rPr>
          <w:rFonts w:ascii="Times New Roman" w:hAnsi="Times New Roman"/>
          <w:sz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8F0C0000">
      <w:pPr>
        <w:rPr>
          <w:rFonts w:ascii="Times New Roman" w:hAnsi="Times New Roman"/>
          <w:sz w:val="28"/>
        </w:rPr>
      </w:pPr>
      <w:r>
        <w:rPr>
          <w:rFonts w:ascii="Times New Roman" w:hAnsi="Times New Roman"/>
          <w:sz w:val="28"/>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900C0000">
      <w:pPr>
        <w:rPr>
          <w:rFonts w:ascii="Times New Roman" w:hAnsi="Times New Roman"/>
          <w:sz w:val="28"/>
        </w:rPr>
      </w:pPr>
      <w:r>
        <w:rPr>
          <w:rFonts w:ascii="Times New Roman" w:hAnsi="Times New Roman"/>
          <w:sz w:val="2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910C0000">
      <w:pPr>
        <w:rPr>
          <w:rFonts w:ascii="Times New Roman" w:hAnsi="Times New Roman"/>
          <w:sz w:val="28"/>
        </w:rPr>
      </w:pPr>
      <w:r>
        <w:rPr>
          <w:rFonts w:ascii="Times New Roman" w:hAnsi="Times New Roman"/>
          <w:sz w:val="28"/>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920C0000">
      <w:pPr>
        <w:rPr>
          <w:rFonts w:ascii="Times New Roman" w:hAnsi="Times New Roman"/>
          <w:sz w:val="28"/>
        </w:rPr>
      </w:pPr>
      <w:r>
        <w:rPr>
          <w:rFonts w:ascii="Times New Roman" w:hAnsi="Times New Roman"/>
          <w:sz w:val="28"/>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930C0000">
      <w:pPr>
        <w:rPr>
          <w:rFonts w:ascii="Times New Roman" w:hAnsi="Times New Roman"/>
          <w:sz w:val="28"/>
        </w:rPr>
      </w:pPr>
      <w:r>
        <w:rPr>
          <w:rFonts w:ascii="Times New Roman" w:hAnsi="Times New Roman"/>
          <w:sz w:val="28"/>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940C0000">
      <w:pPr>
        <w:rPr>
          <w:rFonts w:ascii="Times New Roman" w:hAnsi="Times New Roman"/>
          <w:sz w:val="28"/>
        </w:rPr>
      </w:pPr>
      <w:r>
        <w:rPr>
          <w:rFonts w:ascii="Times New Roman" w:hAnsi="Times New Roman"/>
          <w:sz w:val="28"/>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950C0000">
      <w:pPr>
        <w:rPr>
          <w:rFonts w:ascii="Times New Roman" w:hAnsi="Times New Roman"/>
          <w:sz w:val="28"/>
        </w:rPr>
      </w:pPr>
      <w:r>
        <w:rPr>
          <w:rFonts w:ascii="Times New Roman" w:hAnsi="Times New Roman"/>
          <w:sz w:val="28"/>
        </w:rP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w:t>
      </w:r>
      <w:r>
        <w:rPr>
          <w:rFonts w:ascii="Times New Roman" w:hAnsi="Times New Roman"/>
          <w:sz w:val="28"/>
        </w:rPr>
        <w:t>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960C0000">
      <w:pPr>
        <w:rPr>
          <w:rFonts w:ascii="Times New Roman" w:hAnsi="Times New Roman"/>
          <w:sz w:val="28"/>
        </w:rPr>
      </w:pPr>
      <w:r>
        <w:rPr>
          <w:rFonts w:ascii="Times New Roman" w:hAnsi="Times New Roman"/>
          <w:sz w:val="28"/>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970C0000">
      <w:pPr>
        <w:rPr>
          <w:rFonts w:ascii="Times New Roman" w:hAnsi="Times New Roman"/>
          <w:sz w:val="28"/>
        </w:rPr>
      </w:pPr>
      <w:r>
        <w:rPr>
          <w:rFonts w:ascii="Times New Roman" w:hAnsi="Times New Roman"/>
          <w:sz w:val="28"/>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980C0000">
      <w:pPr>
        <w:rPr>
          <w:rFonts w:ascii="Times New Roman" w:hAnsi="Times New Roman"/>
          <w:sz w:val="28"/>
        </w:rPr>
      </w:pPr>
      <w:r>
        <w:rPr>
          <w:rFonts w:ascii="Times New Roman" w:hAnsi="Times New Roman"/>
          <w:sz w:val="28"/>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990C0000">
      <w:pPr>
        <w:rPr>
          <w:rFonts w:ascii="Times New Roman" w:hAnsi="Times New Roman"/>
          <w:sz w:val="28"/>
        </w:rPr>
      </w:pPr>
      <w:r>
        <w:rPr>
          <w:rFonts w:ascii="Times New Roman" w:hAnsi="Times New Roman"/>
          <w:sz w:val="28"/>
        </w:rPr>
        <w:t>174.8.5. К концу обучения в 6 классе обучающийся получит следующие предметные результаты по отдельным темам программы по обществознанию:</w:t>
      </w:r>
    </w:p>
    <w:p w14:paraId="9A0C0000">
      <w:pPr>
        <w:rPr>
          <w:rFonts w:ascii="Times New Roman" w:hAnsi="Times New Roman"/>
          <w:sz w:val="28"/>
        </w:rPr>
      </w:pPr>
      <w:r>
        <w:rPr>
          <w:rFonts w:ascii="Times New Roman" w:hAnsi="Times New Roman"/>
          <w:sz w:val="28"/>
        </w:rPr>
        <w:t>174.8.5.1. Человек и его социальное окружение:</w:t>
      </w:r>
    </w:p>
    <w:p w14:paraId="9B0C0000">
      <w:pPr>
        <w:rPr>
          <w:rFonts w:ascii="Times New Roman" w:hAnsi="Times New Roman"/>
          <w:sz w:val="28"/>
        </w:rPr>
      </w:pPr>
      <w:r>
        <w:rPr>
          <w:rFonts w:ascii="Times New Roman" w:hAnsi="Times New Roman"/>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9C0C0000">
      <w:pPr>
        <w:rPr>
          <w:rFonts w:ascii="Times New Roman" w:hAnsi="Times New Roman"/>
          <w:sz w:val="28"/>
        </w:rPr>
      </w:pPr>
      <w:r>
        <w:rPr>
          <w:rFonts w:ascii="Times New Roman" w:hAnsi="Times New Roman"/>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9D0C0000">
      <w:pPr>
        <w:rPr>
          <w:rFonts w:ascii="Times New Roman" w:hAnsi="Times New Roman"/>
          <w:sz w:val="28"/>
        </w:rPr>
      </w:pPr>
      <w:r>
        <w:rPr>
          <w:rFonts w:ascii="Times New Roman" w:hAnsi="Times New Roman"/>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9E0C0000">
      <w:pPr>
        <w:rPr>
          <w:rFonts w:ascii="Times New Roman" w:hAnsi="Times New Roman"/>
          <w:sz w:val="28"/>
        </w:rPr>
      </w:pPr>
      <w:r>
        <w:rPr>
          <w:rFonts w:ascii="Times New Roman" w:hAnsi="Times New Roman"/>
          <w:sz w:val="28"/>
        </w:rPr>
        <w:t>классифицировать по разным признакам виды деятельности человека, потребности людей;</w:t>
      </w:r>
    </w:p>
    <w:p w14:paraId="9F0C0000">
      <w:pPr>
        <w:rPr>
          <w:rFonts w:ascii="Times New Roman" w:hAnsi="Times New Roman"/>
          <w:sz w:val="28"/>
        </w:rPr>
      </w:pPr>
      <w:r>
        <w:rPr>
          <w:rFonts w:ascii="Times New Roman" w:hAnsi="Times New Roman"/>
          <w:sz w:val="28"/>
        </w:rPr>
        <w:t>сравнивать понятия “индивид”, “индивидуальность”, “личность”; свойства человека и животных; виды деятельности (игра, труд, учение);</w:t>
      </w:r>
    </w:p>
    <w:p w14:paraId="A00C0000">
      <w:pPr>
        <w:rPr>
          <w:rFonts w:ascii="Times New Roman" w:hAnsi="Times New Roman"/>
          <w:sz w:val="28"/>
        </w:rPr>
      </w:pPr>
      <w:r>
        <w:rPr>
          <w:rFonts w:ascii="Times New Roman" w:hAnsi="Times New Roman"/>
          <w:sz w:val="28"/>
        </w:rPr>
        <w:t xml:space="preserve">устанавливать и объяснять взаимосвязи людей в малых группах; целей, </w:t>
      </w:r>
      <w:r>
        <w:rPr>
          <w:rFonts w:ascii="Times New Roman" w:hAnsi="Times New Roman"/>
          <w:sz w:val="28"/>
        </w:rPr>
        <w:t>способов и результатов деятельности, целей и средств общения;</w:t>
      </w:r>
    </w:p>
    <w:p w14:paraId="A10C0000">
      <w:pPr>
        <w:rPr>
          <w:rFonts w:ascii="Times New Roman" w:hAnsi="Times New Roman"/>
          <w:sz w:val="28"/>
        </w:rPr>
      </w:pPr>
      <w:r>
        <w:rPr>
          <w:rFonts w:ascii="Times New Roman" w:hAnsi="Times New Roman"/>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A20C0000">
      <w:pPr>
        <w:rPr>
          <w:rFonts w:ascii="Times New Roman" w:hAnsi="Times New Roman"/>
          <w:sz w:val="28"/>
        </w:rPr>
      </w:pPr>
      <w:r>
        <w:rPr>
          <w:rFonts w:ascii="Times New Roman" w:hAnsi="Times New Roman"/>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A30C0000">
      <w:pPr>
        <w:rPr>
          <w:rFonts w:ascii="Times New Roman" w:hAnsi="Times New Roman"/>
          <w:sz w:val="28"/>
        </w:rPr>
      </w:pPr>
      <w:r>
        <w:rPr>
          <w:rFonts w:ascii="Times New Roman" w:hAnsi="Times New Roman"/>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A40C0000">
      <w:pPr>
        <w:rPr>
          <w:rFonts w:ascii="Times New Roman" w:hAnsi="Times New Roman"/>
          <w:sz w:val="28"/>
        </w:rPr>
      </w:pPr>
      <w:r>
        <w:rPr>
          <w:rFonts w:ascii="Times New Roman" w:hAnsi="Times New Roman"/>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A50C0000">
      <w:pPr>
        <w:rPr>
          <w:rFonts w:ascii="Times New Roman" w:hAnsi="Times New Roman"/>
          <w:sz w:val="28"/>
        </w:rPr>
      </w:pPr>
      <w:r>
        <w:rPr>
          <w:rFonts w:ascii="Times New Roman" w:hAnsi="Times New Roman"/>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A60C0000">
      <w:pPr>
        <w:rPr>
          <w:rFonts w:ascii="Times New Roman" w:hAnsi="Times New Roman"/>
          <w:sz w:val="28"/>
        </w:rPr>
      </w:pPr>
      <w:r>
        <w:rPr>
          <w:rFonts w:ascii="Times New Roman" w:hAnsi="Times New Roman"/>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A70C0000">
      <w:pPr>
        <w:rPr>
          <w:rFonts w:ascii="Times New Roman" w:hAnsi="Times New Roman"/>
          <w:sz w:val="28"/>
        </w:rPr>
      </w:pPr>
      <w:r>
        <w:rPr>
          <w:rFonts w:ascii="Times New Roman" w:hAnsi="Times New Roman"/>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A80C0000">
      <w:pPr>
        <w:rPr>
          <w:rFonts w:ascii="Times New Roman" w:hAnsi="Times New Roman"/>
          <w:sz w:val="28"/>
        </w:rPr>
      </w:pPr>
      <w:r>
        <w:rPr>
          <w:rFonts w:ascii="Times New Roman" w:hAnsi="Times New Roman"/>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A90C0000">
      <w:pPr>
        <w:rPr>
          <w:rFonts w:ascii="Times New Roman" w:hAnsi="Times New Roman"/>
          <w:sz w:val="28"/>
        </w:rPr>
      </w:pPr>
      <w:r>
        <w:rPr>
          <w:rFonts w:ascii="Times New Roman" w:hAnsi="Times New Roman"/>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AA0C0000">
      <w:pPr>
        <w:rPr>
          <w:rFonts w:ascii="Times New Roman" w:hAnsi="Times New Roman"/>
          <w:sz w:val="28"/>
        </w:rPr>
      </w:pPr>
      <w:r>
        <w:rPr>
          <w:rFonts w:ascii="Times New Roman" w:hAnsi="Times New Roman"/>
          <w:sz w:val="28"/>
        </w:rPr>
        <w:t>174.8.5.2. Общество, в котором мы живем:</w:t>
      </w:r>
    </w:p>
    <w:p w14:paraId="AB0C0000">
      <w:pPr>
        <w:rPr>
          <w:rFonts w:ascii="Times New Roman" w:hAnsi="Times New Roman"/>
          <w:sz w:val="28"/>
        </w:rPr>
      </w:pPr>
      <w:r>
        <w:rPr>
          <w:rFonts w:ascii="Times New Roman" w:hAnsi="Times New Roman"/>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AC0C0000">
      <w:pPr>
        <w:rPr>
          <w:rFonts w:ascii="Times New Roman" w:hAnsi="Times New Roman"/>
          <w:sz w:val="28"/>
        </w:rPr>
      </w:pPr>
      <w:r>
        <w:rPr>
          <w:rFonts w:ascii="Times New Roman" w:hAnsi="Times New Roman"/>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AD0C0000">
      <w:pPr>
        <w:rPr>
          <w:rFonts w:ascii="Times New Roman" w:hAnsi="Times New Roman"/>
          <w:sz w:val="28"/>
        </w:rPr>
      </w:pPr>
      <w:r>
        <w:rPr>
          <w:rFonts w:ascii="Times New Roman" w:hAnsi="Times New Roman"/>
          <w:sz w:val="28"/>
        </w:rPr>
        <w:t xml:space="preserve">приводить примеры разного положения людей в обществе, видов </w:t>
      </w:r>
      <w:r>
        <w:rPr>
          <w:rFonts w:ascii="Times New Roman" w:hAnsi="Times New Roman"/>
          <w:sz w:val="28"/>
        </w:rPr>
        <w:t>экономической деятельности, глобальных проблем;</w:t>
      </w:r>
    </w:p>
    <w:p w14:paraId="AE0C0000">
      <w:pPr>
        <w:rPr>
          <w:rFonts w:ascii="Times New Roman" w:hAnsi="Times New Roman"/>
          <w:sz w:val="28"/>
        </w:rPr>
      </w:pPr>
      <w:r>
        <w:rPr>
          <w:rFonts w:ascii="Times New Roman" w:hAnsi="Times New Roman"/>
          <w:sz w:val="28"/>
        </w:rPr>
        <w:t>классифицировать социальные общности и группы;</w:t>
      </w:r>
    </w:p>
    <w:p w14:paraId="AF0C0000">
      <w:pPr>
        <w:rPr>
          <w:rFonts w:ascii="Times New Roman" w:hAnsi="Times New Roman"/>
          <w:sz w:val="28"/>
        </w:rPr>
      </w:pPr>
      <w:r>
        <w:rPr>
          <w:rFonts w:ascii="Times New Roman" w:hAnsi="Times New Roman"/>
          <w:sz w:val="28"/>
        </w:rPr>
        <w:t>сравнивать социальные общности и группы, положение в обществе различных людей; различные формы хозяйствования;</w:t>
      </w:r>
    </w:p>
    <w:p w14:paraId="B00C0000">
      <w:pPr>
        <w:rPr>
          <w:rFonts w:ascii="Times New Roman" w:hAnsi="Times New Roman"/>
          <w:sz w:val="28"/>
        </w:rPr>
      </w:pPr>
      <w:r>
        <w:rPr>
          <w:rFonts w:ascii="Times New Roman" w:hAnsi="Times New Roman"/>
          <w:sz w:val="28"/>
        </w:rPr>
        <w:t>устанавливать взаимодействия общества и природы, человека и общества, деятельности основных участников экономики;</w:t>
      </w:r>
    </w:p>
    <w:p w14:paraId="B10C0000">
      <w:pPr>
        <w:rPr>
          <w:rFonts w:ascii="Times New Roman" w:hAnsi="Times New Roman"/>
          <w:sz w:val="28"/>
        </w:rPr>
      </w:pPr>
      <w:r>
        <w:rPr>
          <w:rFonts w:ascii="Times New Roman" w:hAnsi="Times New Roman"/>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B20C0000">
      <w:pPr>
        <w:rPr>
          <w:rFonts w:ascii="Times New Roman" w:hAnsi="Times New Roman"/>
          <w:sz w:val="28"/>
        </w:rPr>
      </w:pPr>
      <w:r>
        <w:rPr>
          <w:rFonts w:ascii="Times New Roman" w:hAnsi="Times New Roman"/>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B30C0000">
      <w:pPr>
        <w:rPr>
          <w:rFonts w:ascii="Times New Roman" w:hAnsi="Times New Roman"/>
          <w:sz w:val="28"/>
        </w:rPr>
      </w:pPr>
      <w:r>
        <w:rPr>
          <w:rFonts w:ascii="Times New Roman" w:hAnsi="Times New Roman"/>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B40C0000">
      <w:pPr>
        <w:rPr>
          <w:rFonts w:ascii="Times New Roman" w:hAnsi="Times New Roman"/>
          <w:sz w:val="28"/>
        </w:rPr>
      </w:pPr>
      <w:r>
        <w:rPr>
          <w:rFonts w:ascii="Times New Roman" w:hAnsi="Times New Roman"/>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B50C0000">
      <w:pPr>
        <w:rPr>
          <w:rFonts w:ascii="Times New Roman" w:hAnsi="Times New Roman"/>
          <w:sz w:val="28"/>
        </w:rPr>
      </w:pPr>
      <w:r>
        <w:rPr>
          <w:rFonts w:ascii="Times New Roman" w:hAnsi="Times New Roman"/>
          <w:sz w:val="28"/>
        </w:rPr>
        <w:t>извлекать информацию из разных источников о человеке и обществе, включая информацию о народах России;</w:t>
      </w:r>
    </w:p>
    <w:p w14:paraId="B60C0000">
      <w:pPr>
        <w:rPr>
          <w:rFonts w:ascii="Times New Roman" w:hAnsi="Times New Roman"/>
          <w:sz w:val="28"/>
        </w:rPr>
      </w:pPr>
      <w:r>
        <w:rPr>
          <w:rFonts w:ascii="Times New Roman" w:hAnsi="Times New Roman"/>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B70C0000">
      <w:pPr>
        <w:rPr>
          <w:rFonts w:ascii="Times New Roman" w:hAnsi="Times New Roman"/>
          <w:sz w:val="28"/>
        </w:rPr>
      </w:pPr>
      <w:r>
        <w:rPr>
          <w:rFonts w:ascii="Times New Roman" w:hAnsi="Times New Roman"/>
          <w:sz w:val="28"/>
        </w:rPr>
        <w:t>оценивать собственные поступки и поведение других людей с точки зрения их соответствия духовным традициям общества;</w:t>
      </w:r>
    </w:p>
    <w:p w14:paraId="B80C0000">
      <w:pPr>
        <w:rPr>
          <w:rFonts w:ascii="Times New Roman" w:hAnsi="Times New Roman"/>
          <w:sz w:val="28"/>
        </w:rPr>
      </w:pPr>
      <w:r>
        <w:rPr>
          <w:rFonts w:ascii="Times New Roman" w:hAnsi="Times New Roman"/>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B90C0000">
      <w:pPr>
        <w:rPr>
          <w:rFonts w:ascii="Times New Roman" w:hAnsi="Times New Roman"/>
          <w:sz w:val="28"/>
        </w:rPr>
      </w:pPr>
      <w:r>
        <w:rPr>
          <w:rFonts w:ascii="Times New Roman" w:hAnsi="Times New Roman"/>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BA0C0000">
      <w:pPr>
        <w:rPr>
          <w:rFonts w:ascii="Times New Roman" w:hAnsi="Times New Roman"/>
          <w:sz w:val="28"/>
        </w:rPr>
      </w:pPr>
      <w:r>
        <w:rPr>
          <w:rFonts w:ascii="Times New Roman" w:hAnsi="Times New Roman"/>
          <w:sz w:val="28"/>
        </w:rPr>
        <w:t>174.8.6. К концу обучения в 7 классе обучающийся получит следующие предметные результаты по отдельным темам программы по обществознанию:</w:t>
      </w:r>
    </w:p>
    <w:p w14:paraId="BB0C0000">
      <w:pPr>
        <w:rPr>
          <w:rFonts w:ascii="Times New Roman" w:hAnsi="Times New Roman"/>
          <w:sz w:val="28"/>
        </w:rPr>
      </w:pPr>
      <w:r>
        <w:rPr>
          <w:rFonts w:ascii="Times New Roman" w:hAnsi="Times New Roman"/>
          <w:sz w:val="28"/>
        </w:rPr>
        <w:t>174.8.6.1. Социальные ценности и нормы:</w:t>
      </w:r>
    </w:p>
    <w:p w14:paraId="BC0C0000">
      <w:pPr>
        <w:rPr>
          <w:rFonts w:ascii="Times New Roman" w:hAnsi="Times New Roman"/>
          <w:sz w:val="28"/>
        </w:rPr>
      </w:pPr>
      <w:r>
        <w:rPr>
          <w:rFonts w:ascii="Times New Roman" w:hAnsi="Times New Roman"/>
          <w:sz w:val="28"/>
        </w:rPr>
        <w:t>осваивать и применять знания о социальных ценностях; о содержании и значении социальных норм, регулирующих общественные отношения;</w:t>
      </w:r>
    </w:p>
    <w:p w14:paraId="BD0C0000">
      <w:pPr>
        <w:rPr>
          <w:rFonts w:ascii="Times New Roman" w:hAnsi="Times New Roman"/>
          <w:sz w:val="28"/>
        </w:rPr>
      </w:pPr>
      <w:r>
        <w:rPr>
          <w:rFonts w:ascii="Times New Roman" w:hAnsi="Times New Roman"/>
          <w:sz w:val="28"/>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BE0C0000">
      <w:pPr>
        <w:rPr>
          <w:rFonts w:ascii="Times New Roman" w:hAnsi="Times New Roman"/>
          <w:sz w:val="28"/>
        </w:rPr>
      </w:pPr>
      <w:r>
        <w:rPr>
          <w:rFonts w:ascii="Times New Roman" w:hAnsi="Times New Roman"/>
          <w:sz w:val="28"/>
        </w:rPr>
        <w:t>приводить примеры гражданственности и патриотизма; ситуаций морального выбора; ситуаций, регулируемых различными видами социальных норм;</w:t>
      </w:r>
    </w:p>
    <w:p w14:paraId="BF0C0000">
      <w:pPr>
        <w:rPr>
          <w:rFonts w:ascii="Times New Roman" w:hAnsi="Times New Roman"/>
          <w:sz w:val="28"/>
        </w:rPr>
      </w:pPr>
      <w:r>
        <w:rPr>
          <w:rFonts w:ascii="Times New Roman" w:hAnsi="Times New Roman"/>
          <w:sz w:val="28"/>
        </w:rPr>
        <w:t>классифицировать социальные нормы, их существенные признаки и элементы; сравнивать отдельные виды социальных норм;</w:t>
      </w:r>
    </w:p>
    <w:p w14:paraId="C00C0000">
      <w:pPr>
        <w:rPr>
          <w:rFonts w:ascii="Times New Roman" w:hAnsi="Times New Roman"/>
          <w:sz w:val="28"/>
        </w:rPr>
      </w:pPr>
      <w:r>
        <w:rPr>
          <w:rFonts w:ascii="Times New Roman" w:hAnsi="Times New Roman"/>
          <w:sz w:val="28"/>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14:paraId="C10C0000">
      <w:pPr>
        <w:rPr>
          <w:rFonts w:ascii="Times New Roman" w:hAnsi="Times New Roman"/>
          <w:sz w:val="28"/>
        </w:rPr>
      </w:pPr>
      <w:r>
        <w:rPr>
          <w:rFonts w:ascii="Times New Roman" w:hAnsi="Times New Roman"/>
          <w:sz w:val="28"/>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C20C0000">
      <w:pPr>
        <w:rPr>
          <w:rFonts w:ascii="Times New Roman" w:hAnsi="Times New Roman"/>
          <w:sz w:val="28"/>
        </w:rPr>
      </w:pPr>
      <w:r>
        <w:rPr>
          <w:rFonts w:ascii="Times New Roman" w:hAnsi="Times New Roman"/>
          <w:sz w:val="28"/>
        </w:rP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C30C0000">
      <w:pPr>
        <w:rPr>
          <w:rFonts w:ascii="Times New Roman" w:hAnsi="Times New Roman"/>
          <w:sz w:val="28"/>
        </w:rPr>
      </w:pPr>
      <w:r>
        <w:rPr>
          <w:rFonts w:ascii="Times New Roman" w:hAnsi="Times New Roman"/>
          <w:sz w:val="28"/>
        </w:rPr>
        <w:t>овладевать смысловым чтением текстов обществоведческой тематики, касающихся гуманизма, гражданственности, патриотизма;</w:t>
      </w:r>
    </w:p>
    <w:p w14:paraId="C40C0000">
      <w:pPr>
        <w:rPr>
          <w:rFonts w:ascii="Times New Roman" w:hAnsi="Times New Roman"/>
          <w:sz w:val="28"/>
        </w:rPr>
      </w:pPr>
      <w:r>
        <w:rPr>
          <w:rFonts w:ascii="Times New Roman" w:hAnsi="Times New Roman"/>
          <w:sz w:val="28"/>
        </w:rPr>
        <w:t>извлекать информацию из разных источников о принципах и нормах морали, проблеме морального выбора;</w:t>
      </w:r>
    </w:p>
    <w:p w14:paraId="C50C0000">
      <w:pPr>
        <w:rPr>
          <w:rFonts w:ascii="Times New Roman" w:hAnsi="Times New Roman"/>
          <w:sz w:val="28"/>
        </w:rPr>
      </w:pPr>
      <w:r>
        <w:rPr>
          <w:rFonts w:ascii="Times New Roman" w:hAnsi="Times New Roman"/>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C60C0000">
      <w:pPr>
        <w:rPr>
          <w:rFonts w:ascii="Times New Roman" w:hAnsi="Times New Roman"/>
          <w:sz w:val="28"/>
        </w:rPr>
      </w:pPr>
      <w:r>
        <w:rPr>
          <w:rFonts w:ascii="Times New Roman" w:hAnsi="Times New Roman"/>
          <w:sz w:val="28"/>
        </w:rPr>
        <w:t>оценивать собственные поступки, поведение людей с точки зрения их соответствия нормам морали;</w:t>
      </w:r>
    </w:p>
    <w:p w14:paraId="C70C0000">
      <w:pPr>
        <w:rPr>
          <w:rFonts w:ascii="Times New Roman" w:hAnsi="Times New Roman"/>
          <w:sz w:val="28"/>
        </w:rPr>
      </w:pPr>
      <w:r>
        <w:rPr>
          <w:rFonts w:ascii="Times New Roman" w:hAnsi="Times New Roman"/>
          <w:sz w:val="28"/>
        </w:rP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14:paraId="C80C0000">
      <w:pPr>
        <w:rPr>
          <w:rFonts w:ascii="Times New Roman" w:hAnsi="Times New Roman"/>
          <w:sz w:val="28"/>
        </w:rPr>
      </w:pPr>
      <w:r>
        <w:rPr>
          <w:rFonts w:ascii="Times New Roman" w:hAnsi="Times New Roman"/>
          <w:sz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C90C0000">
      <w:pPr>
        <w:rPr>
          <w:rFonts w:ascii="Times New Roman" w:hAnsi="Times New Roman"/>
          <w:sz w:val="28"/>
        </w:rPr>
      </w:pPr>
      <w:r>
        <w:rPr>
          <w:rFonts w:ascii="Times New Roman" w:hAnsi="Times New Roman"/>
          <w:sz w:val="28"/>
        </w:rPr>
        <w:t>174.8.6.2. Человек как участник правовых отношений:</w:t>
      </w:r>
    </w:p>
    <w:p w14:paraId="CA0C0000">
      <w:pPr>
        <w:rPr>
          <w:rFonts w:ascii="Times New Roman" w:hAnsi="Times New Roman"/>
          <w:sz w:val="28"/>
        </w:rPr>
      </w:pPr>
      <w:r>
        <w:rPr>
          <w:rFonts w:ascii="Times New Roman" w:hAnsi="Times New Roman"/>
          <w:sz w:val="28"/>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CB0C0000">
      <w:pPr>
        <w:rPr>
          <w:rFonts w:ascii="Times New Roman" w:hAnsi="Times New Roman"/>
          <w:sz w:val="28"/>
        </w:rPr>
      </w:pPr>
      <w:r>
        <w:rPr>
          <w:rFonts w:ascii="Times New Roman" w:hAnsi="Times New Roman"/>
          <w:sz w:val="28"/>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CC0C0000">
      <w:pPr>
        <w:rPr>
          <w:rFonts w:ascii="Times New Roman" w:hAnsi="Times New Roman"/>
          <w:sz w:val="28"/>
        </w:rPr>
      </w:pPr>
      <w:r>
        <w:rPr>
          <w:rFonts w:ascii="Times New Roman" w:hAnsi="Times New Roman"/>
          <w:sz w:val="28"/>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CD0C0000">
      <w:pPr>
        <w:rPr>
          <w:rFonts w:ascii="Times New Roman" w:hAnsi="Times New Roman"/>
          <w:sz w:val="28"/>
        </w:rPr>
      </w:pPr>
      <w:r>
        <w:rPr>
          <w:rFonts w:ascii="Times New Roman" w:hAnsi="Times New Roman"/>
          <w:sz w:val="28"/>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CE0C0000">
      <w:pPr>
        <w:rPr>
          <w:rFonts w:ascii="Times New Roman" w:hAnsi="Times New Roman"/>
          <w:sz w:val="28"/>
        </w:rPr>
      </w:pPr>
      <w:r>
        <w:rPr>
          <w:rFonts w:ascii="Times New Roman" w:hAnsi="Times New Roman"/>
          <w:sz w:val="28"/>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CF0C0000">
      <w:pPr>
        <w:rPr>
          <w:rFonts w:ascii="Times New Roman" w:hAnsi="Times New Roman"/>
          <w:sz w:val="28"/>
        </w:rPr>
      </w:pPr>
      <w:r>
        <w:rPr>
          <w:rFonts w:ascii="Times New Roman" w:hAnsi="Times New Roman"/>
          <w:sz w:val="28"/>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D00C0000">
      <w:pPr>
        <w:rPr>
          <w:rFonts w:ascii="Times New Roman" w:hAnsi="Times New Roman"/>
          <w:sz w:val="28"/>
        </w:rPr>
      </w:pPr>
      <w:r>
        <w:rPr>
          <w:rFonts w:ascii="Times New Roman" w:hAnsi="Times New Roman"/>
          <w:sz w:val="28"/>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D10C0000">
      <w:pPr>
        <w:rPr>
          <w:rFonts w:ascii="Times New Roman" w:hAnsi="Times New Roman"/>
          <w:sz w:val="28"/>
        </w:rPr>
      </w:pPr>
      <w:r>
        <w:rPr>
          <w:rFonts w:ascii="Times New Roman" w:hAnsi="Times New Roman"/>
          <w:sz w:val="28"/>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D20C0000">
      <w:pPr>
        <w:rPr>
          <w:rFonts w:ascii="Times New Roman" w:hAnsi="Times New Roman"/>
          <w:sz w:val="28"/>
        </w:rPr>
      </w:pPr>
      <w:r>
        <w:rPr>
          <w:rFonts w:ascii="Times New Roman" w:hAnsi="Times New Roman"/>
          <w:sz w:val="28"/>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D30C0000">
      <w:pPr>
        <w:rPr>
          <w:rFonts w:ascii="Times New Roman" w:hAnsi="Times New Roman"/>
          <w:sz w:val="28"/>
        </w:rPr>
      </w:pPr>
      <w:r>
        <w:rPr>
          <w:rFonts w:ascii="Times New Roman" w:hAnsi="Times New Roman"/>
          <w:sz w:val="28"/>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D40C0000">
      <w:pPr>
        <w:rPr>
          <w:rFonts w:ascii="Times New Roman" w:hAnsi="Times New Roman"/>
          <w:sz w:val="28"/>
        </w:rPr>
      </w:pPr>
      <w:r>
        <w:rPr>
          <w:rFonts w:ascii="Times New Roman" w:hAnsi="Times New Roman"/>
          <w:sz w:val="28"/>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D50C0000">
      <w:pPr>
        <w:rPr>
          <w:rFonts w:ascii="Times New Roman" w:hAnsi="Times New Roman"/>
          <w:sz w:val="28"/>
        </w:rPr>
      </w:pPr>
      <w:r>
        <w:rPr>
          <w:rFonts w:ascii="Times New Roman" w:hAnsi="Times New Roman"/>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D60C0000">
      <w:pPr>
        <w:rPr>
          <w:rFonts w:ascii="Times New Roman" w:hAnsi="Times New Roman"/>
          <w:sz w:val="28"/>
        </w:rPr>
      </w:pPr>
      <w:r>
        <w:rPr>
          <w:rFonts w:ascii="Times New Roman" w:hAnsi="Times New Roman"/>
          <w:sz w:val="28"/>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D70C0000">
      <w:pPr>
        <w:rPr>
          <w:rFonts w:ascii="Times New Roman" w:hAnsi="Times New Roman"/>
          <w:sz w:val="28"/>
        </w:rPr>
      </w:pPr>
      <w:r>
        <w:rPr>
          <w:rFonts w:ascii="Times New Roman" w:hAnsi="Times New Roman"/>
          <w:sz w:val="28"/>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D80C0000">
      <w:pPr>
        <w:rPr>
          <w:rFonts w:ascii="Times New Roman" w:hAnsi="Times New Roman"/>
          <w:sz w:val="28"/>
        </w:rPr>
      </w:pPr>
      <w:r>
        <w:rPr>
          <w:rFonts w:ascii="Times New Roman" w:hAnsi="Times New Roman"/>
          <w:sz w:val="28"/>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D90C0000">
      <w:pPr>
        <w:rPr>
          <w:rFonts w:ascii="Times New Roman" w:hAnsi="Times New Roman"/>
          <w:sz w:val="28"/>
        </w:rPr>
      </w:pPr>
      <w:r>
        <w:rPr>
          <w:rFonts w:ascii="Times New Roman" w:hAnsi="Times New Roman"/>
          <w:sz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DA0C0000">
      <w:pPr>
        <w:rPr>
          <w:rFonts w:ascii="Times New Roman" w:hAnsi="Times New Roman"/>
          <w:sz w:val="28"/>
        </w:rPr>
      </w:pPr>
      <w:r>
        <w:rPr>
          <w:rFonts w:ascii="Times New Roman" w:hAnsi="Times New Roman"/>
          <w:sz w:val="28"/>
        </w:rPr>
        <w:t>174.8.6.3. Основы российского права:</w:t>
      </w:r>
    </w:p>
    <w:p w14:paraId="DB0C0000">
      <w:pPr>
        <w:rPr>
          <w:rFonts w:ascii="Times New Roman" w:hAnsi="Times New Roman"/>
          <w:sz w:val="28"/>
        </w:rPr>
      </w:pPr>
      <w:r>
        <w:rPr>
          <w:rFonts w:ascii="Times New Roman" w:hAnsi="Times New Roman"/>
          <w:sz w:val="28"/>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DC0C0000">
      <w:pPr>
        <w:rPr>
          <w:rFonts w:ascii="Times New Roman" w:hAnsi="Times New Roman"/>
          <w:sz w:val="28"/>
        </w:rPr>
      </w:pPr>
      <w:r>
        <w:rPr>
          <w:rFonts w:ascii="Times New Roman" w:hAnsi="Times New Roman"/>
          <w:sz w:val="28"/>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DD0C0000">
      <w:pPr>
        <w:rPr>
          <w:rFonts w:ascii="Times New Roman" w:hAnsi="Times New Roman"/>
          <w:sz w:val="28"/>
        </w:rPr>
      </w:pPr>
      <w:r>
        <w:rPr>
          <w:rFonts w:ascii="Times New Roman" w:hAnsi="Times New Roman"/>
          <w:sz w:val="28"/>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DE0C0000">
      <w:pPr>
        <w:rPr>
          <w:rFonts w:ascii="Times New Roman" w:hAnsi="Times New Roman"/>
          <w:sz w:val="28"/>
        </w:rPr>
      </w:pPr>
      <w:r>
        <w:rPr>
          <w:rFonts w:ascii="Times New Roman" w:hAnsi="Times New Roman"/>
          <w:sz w:val="28"/>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DF0C0000">
      <w:pPr>
        <w:rPr>
          <w:rFonts w:ascii="Times New Roman" w:hAnsi="Times New Roman"/>
          <w:sz w:val="28"/>
        </w:rPr>
      </w:pPr>
      <w:r>
        <w:rPr>
          <w:rFonts w:ascii="Times New Roman" w:hAnsi="Times New Roman"/>
          <w:sz w:val="28"/>
        </w:rPr>
        <w:t xml:space="preserve">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w:t>
      </w:r>
      <w:r>
        <w:rPr>
          <w:rFonts w:ascii="Times New Roman" w:hAnsi="Times New Roman"/>
          <w:sz w:val="28"/>
        </w:rPr>
        <w:t>имущественные и личные неимущественные отношения;</w:t>
      </w:r>
    </w:p>
    <w:p w14:paraId="E00C0000">
      <w:pPr>
        <w:rPr>
          <w:rFonts w:ascii="Times New Roman" w:hAnsi="Times New Roman"/>
          <w:sz w:val="28"/>
        </w:rPr>
      </w:pPr>
      <w:r>
        <w:rPr>
          <w:rFonts w:ascii="Times New Roman" w:hAnsi="Times New Roman"/>
          <w:sz w:val="28"/>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E10C0000">
      <w:pPr>
        <w:rPr>
          <w:rFonts w:ascii="Times New Roman" w:hAnsi="Times New Roman"/>
          <w:sz w:val="28"/>
        </w:rPr>
      </w:pPr>
      <w:r>
        <w:rPr>
          <w:rFonts w:ascii="Times New Roman" w:hAnsi="Times New Roman"/>
          <w:sz w:val="28"/>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E20C0000">
      <w:pPr>
        <w:rPr>
          <w:rFonts w:ascii="Times New Roman" w:hAnsi="Times New Roman"/>
          <w:sz w:val="28"/>
        </w:rPr>
      </w:pPr>
      <w:r>
        <w:rPr>
          <w:rFonts w:ascii="Times New Roman" w:hAnsi="Times New Roman"/>
          <w:sz w:val="28"/>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E30C0000">
      <w:pPr>
        <w:rPr>
          <w:rFonts w:ascii="Times New Roman" w:hAnsi="Times New Roman"/>
          <w:sz w:val="28"/>
        </w:rPr>
      </w:pPr>
      <w:r>
        <w:rPr>
          <w:rFonts w:ascii="Times New Roman" w:hAnsi="Times New Roman"/>
          <w:sz w:val="28"/>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E40C0000">
      <w:pPr>
        <w:rPr>
          <w:rFonts w:ascii="Times New Roman" w:hAnsi="Times New Roman"/>
          <w:sz w:val="28"/>
        </w:rPr>
      </w:pPr>
      <w:r>
        <w:rPr>
          <w:rFonts w:ascii="Times New Roman" w:hAnsi="Times New Roman"/>
          <w:sz w:val="28"/>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E50C0000">
      <w:pPr>
        <w:rPr>
          <w:rFonts w:ascii="Times New Roman" w:hAnsi="Times New Roman"/>
          <w:sz w:val="28"/>
        </w:rPr>
      </w:pPr>
      <w:r>
        <w:rPr>
          <w:rFonts w:ascii="Times New Roman" w:hAnsi="Times New Roman"/>
          <w:sz w:val="28"/>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14:paraId="E60C0000">
      <w:pPr>
        <w:rPr>
          <w:rFonts w:ascii="Times New Roman" w:hAnsi="Times New Roman"/>
          <w:sz w:val="28"/>
        </w:rPr>
      </w:pPr>
      <w:r>
        <w:rPr>
          <w:rFonts w:ascii="Times New Roman" w:hAnsi="Times New Roman"/>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E70C0000">
      <w:pPr>
        <w:rPr>
          <w:rFonts w:ascii="Times New Roman" w:hAnsi="Times New Roman"/>
          <w:sz w:val="28"/>
        </w:rPr>
      </w:pPr>
      <w:r>
        <w:rPr>
          <w:rFonts w:ascii="Times New Roman" w:hAnsi="Times New Roman"/>
          <w:sz w:val="28"/>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E80C0000">
      <w:pPr>
        <w:rPr>
          <w:rFonts w:ascii="Times New Roman" w:hAnsi="Times New Roman"/>
          <w:sz w:val="28"/>
        </w:rPr>
      </w:pPr>
      <w:r>
        <w:rPr>
          <w:rFonts w:ascii="Times New Roman" w:hAnsi="Times New Roman"/>
          <w:sz w:val="28"/>
        </w:rP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w:t>
      </w:r>
      <w:r>
        <w:rPr>
          <w:rFonts w:ascii="Times New Roman" w:hAnsi="Times New Roman"/>
          <w:sz w:val="28"/>
        </w:rPr>
        <w:t>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E90C0000">
      <w:pPr>
        <w:rPr>
          <w:rFonts w:ascii="Times New Roman" w:hAnsi="Times New Roman"/>
          <w:sz w:val="28"/>
        </w:rPr>
      </w:pPr>
      <w:r>
        <w:rPr>
          <w:rFonts w:ascii="Times New Roman" w:hAnsi="Times New Roman"/>
          <w:sz w:val="28"/>
        </w:rPr>
        <w:t>самостоятельно заполнять форму (в том числе электронную) и составлять простейший документ (заявление о приёме на работу);</w:t>
      </w:r>
    </w:p>
    <w:p w14:paraId="EA0C0000">
      <w:pPr>
        <w:rPr>
          <w:rFonts w:ascii="Times New Roman" w:hAnsi="Times New Roman"/>
          <w:sz w:val="28"/>
        </w:rPr>
      </w:pPr>
      <w:r>
        <w:rPr>
          <w:rFonts w:ascii="Times New Roman" w:hAnsi="Times New Roman"/>
          <w:sz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EB0C0000">
      <w:pPr>
        <w:rPr>
          <w:rFonts w:ascii="Times New Roman" w:hAnsi="Times New Roman"/>
          <w:sz w:val="28"/>
        </w:rPr>
      </w:pPr>
      <w:r>
        <w:rPr>
          <w:rFonts w:ascii="Times New Roman" w:hAnsi="Times New Roman"/>
          <w:sz w:val="28"/>
        </w:rPr>
        <w:t>174.8.7. К концу обучения в 8 классе обучающийся получит следующие предметные результаты по отдельным темам программы по обществознанию:</w:t>
      </w:r>
    </w:p>
    <w:p w14:paraId="EC0C0000">
      <w:pPr>
        <w:rPr>
          <w:rFonts w:ascii="Times New Roman" w:hAnsi="Times New Roman"/>
          <w:sz w:val="28"/>
        </w:rPr>
      </w:pPr>
      <w:r>
        <w:rPr>
          <w:rFonts w:ascii="Times New Roman" w:hAnsi="Times New Roman"/>
          <w:sz w:val="28"/>
        </w:rPr>
        <w:t>174.8.7.1. Человек в экономических отношениях:</w:t>
      </w:r>
    </w:p>
    <w:p w14:paraId="ED0C0000">
      <w:pPr>
        <w:rPr>
          <w:rFonts w:ascii="Times New Roman" w:hAnsi="Times New Roman"/>
          <w:sz w:val="28"/>
        </w:rPr>
      </w:pPr>
      <w:r>
        <w:rPr>
          <w:rFonts w:ascii="Times New Roman" w:hAnsi="Times New Roman"/>
          <w:sz w:val="28"/>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EE0C0000">
      <w:pPr>
        <w:rPr>
          <w:rFonts w:ascii="Times New Roman" w:hAnsi="Times New Roman"/>
          <w:sz w:val="28"/>
        </w:rPr>
      </w:pPr>
      <w:r>
        <w:rPr>
          <w:rFonts w:ascii="Times New Roman" w:hAnsi="Times New Roman"/>
          <w:sz w:val="28"/>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EF0C0000">
      <w:pPr>
        <w:rPr>
          <w:rFonts w:ascii="Times New Roman" w:hAnsi="Times New Roman"/>
          <w:sz w:val="28"/>
        </w:rPr>
      </w:pPr>
      <w:r>
        <w:rPr>
          <w:rFonts w:ascii="Times New Roman" w:hAnsi="Times New Roman"/>
          <w:sz w:val="28"/>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F00C0000">
      <w:pPr>
        <w:rPr>
          <w:rFonts w:ascii="Times New Roman" w:hAnsi="Times New Roman"/>
          <w:sz w:val="28"/>
        </w:rPr>
      </w:pPr>
      <w:r>
        <w:rPr>
          <w:rFonts w:ascii="Times New Roman" w:hAnsi="Times New Roman"/>
          <w:sz w:val="28"/>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14:paraId="F10C0000">
      <w:pPr>
        <w:rPr>
          <w:rFonts w:ascii="Times New Roman" w:hAnsi="Times New Roman"/>
          <w:sz w:val="28"/>
        </w:rPr>
      </w:pPr>
      <w:r>
        <w:rPr>
          <w:rFonts w:ascii="Times New Roman" w:hAnsi="Times New Roman"/>
          <w:sz w:val="28"/>
        </w:rPr>
        <w:t>устанавливать и объяснять связи политических потрясений и социально-экономических кризисов в государстве;</w:t>
      </w:r>
    </w:p>
    <w:p w14:paraId="F20C0000">
      <w:pPr>
        <w:rPr>
          <w:rFonts w:ascii="Times New Roman" w:hAnsi="Times New Roman"/>
          <w:sz w:val="28"/>
        </w:rPr>
      </w:pPr>
      <w:r>
        <w:rPr>
          <w:rFonts w:ascii="Times New Roman" w:hAnsi="Times New Roman"/>
          <w:sz w:val="28"/>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F30C0000">
      <w:pPr>
        <w:rPr>
          <w:rFonts w:ascii="Times New Roman" w:hAnsi="Times New Roman"/>
          <w:sz w:val="28"/>
        </w:rPr>
      </w:pPr>
      <w:r>
        <w:rPr>
          <w:rFonts w:ascii="Times New Roman" w:hAnsi="Times New Roman"/>
          <w:sz w:val="28"/>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14:paraId="F40C0000">
      <w:pPr>
        <w:rPr>
          <w:rFonts w:ascii="Times New Roman" w:hAnsi="Times New Roman"/>
          <w:sz w:val="28"/>
        </w:rPr>
      </w:pPr>
      <w:r>
        <w:rPr>
          <w:rFonts w:ascii="Times New Roman" w:hAnsi="Times New Roman"/>
          <w:sz w:val="28"/>
        </w:rPr>
        <w:t xml:space="preserve">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w:t>
      </w:r>
      <w:r>
        <w:rPr>
          <w:rFonts w:ascii="Times New Roman" w:hAnsi="Times New Roman"/>
          <w:sz w:val="28"/>
        </w:rPr>
        <w:t>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F50C0000">
      <w:pPr>
        <w:rPr>
          <w:rFonts w:ascii="Times New Roman" w:hAnsi="Times New Roman"/>
          <w:sz w:val="28"/>
        </w:rPr>
      </w:pPr>
      <w:r>
        <w:rPr>
          <w:rFonts w:ascii="Times New Roman" w:hAnsi="Times New Roman"/>
          <w:sz w:val="28"/>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F60C0000">
      <w:pPr>
        <w:rPr>
          <w:rFonts w:ascii="Times New Roman" w:hAnsi="Times New Roman"/>
          <w:sz w:val="28"/>
        </w:rPr>
      </w:pPr>
      <w:r>
        <w:rPr>
          <w:rFonts w:ascii="Times New Roman" w:hAnsi="Times New Roman"/>
          <w:sz w:val="28"/>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14:paraId="F70C0000">
      <w:pPr>
        <w:rPr>
          <w:rFonts w:ascii="Times New Roman" w:hAnsi="Times New Roman"/>
          <w:sz w:val="28"/>
        </w:rPr>
      </w:pPr>
      <w:r>
        <w:rPr>
          <w:rFonts w:ascii="Times New Roman" w:hAnsi="Times New Roman"/>
          <w:sz w:val="28"/>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F80C0000">
      <w:pPr>
        <w:rPr>
          <w:rFonts w:ascii="Times New Roman" w:hAnsi="Times New Roman"/>
          <w:sz w:val="28"/>
        </w:rPr>
      </w:pPr>
      <w:r>
        <w:rPr>
          <w:rFonts w:ascii="Times New Roman" w:hAnsi="Times New Roman"/>
          <w:sz w:val="28"/>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F90C0000">
      <w:pPr>
        <w:rPr>
          <w:rFonts w:ascii="Times New Roman" w:hAnsi="Times New Roman"/>
          <w:sz w:val="28"/>
        </w:rPr>
      </w:pPr>
      <w:r>
        <w:rPr>
          <w:rFonts w:ascii="Times New Roman" w:hAnsi="Times New Roman"/>
          <w:sz w:val="28"/>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FA0C0000">
      <w:pPr>
        <w:rPr>
          <w:rFonts w:ascii="Times New Roman" w:hAnsi="Times New Roman"/>
          <w:sz w:val="28"/>
        </w:rPr>
      </w:pPr>
      <w:r>
        <w:rPr>
          <w:rFonts w:ascii="Times New Roman" w:hAnsi="Times New Roman"/>
          <w:sz w:val="28"/>
        </w:rPr>
        <w:t>приобретать опыт составления простейших документов (личный финансовый план, заявление, резюме);</w:t>
      </w:r>
    </w:p>
    <w:p w14:paraId="FB0C0000">
      <w:pPr>
        <w:rPr>
          <w:rFonts w:ascii="Times New Roman" w:hAnsi="Times New Roman"/>
          <w:sz w:val="28"/>
        </w:rPr>
      </w:pPr>
      <w:r>
        <w:rPr>
          <w:rFonts w:ascii="Times New Roman" w:hAnsi="Times New Roman"/>
          <w:sz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FC0C0000">
      <w:pPr>
        <w:rPr>
          <w:rFonts w:ascii="Times New Roman" w:hAnsi="Times New Roman"/>
          <w:sz w:val="28"/>
        </w:rPr>
      </w:pPr>
      <w:r>
        <w:rPr>
          <w:rFonts w:ascii="Times New Roman" w:hAnsi="Times New Roman"/>
          <w:sz w:val="28"/>
        </w:rPr>
        <w:t>174.8.7.2. Человек в мире культуры:</w:t>
      </w:r>
    </w:p>
    <w:p w14:paraId="FD0C0000">
      <w:pPr>
        <w:rPr>
          <w:rFonts w:ascii="Times New Roman" w:hAnsi="Times New Roman"/>
          <w:sz w:val="28"/>
        </w:rPr>
      </w:pPr>
      <w:r>
        <w:rPr>
          <w:rFonts w:ascii="Times New Roman" w:hAnsi="Times New Roman"/>
          <w:sz w:val="28"/>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FE0C0000">
      <w:pPr>
        <w:rPr>
          <w:rFonts w:ascii="Times New Roman" w:hAnsi="Times New Roman"/>
          <w:sz w:val="28"/>
        </w:rPr>
      </w:pPr>
      <w:r>
        <w:rPr>
          <w:rFonts w:ascii="Times New Roman" w:hAnsi="Times New Roman"/>
          <w:sz w:val="28"/>
        </w:rPr>
        <w:t xml:space="preserve">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w:t>
      </w:r>
      <w:r>
        <w:rPr>
          <w:rFonts w:ascii="Times New Roman" w:hAnsi="Times New Roman"/>
          <w:sz w:val="28"/>
        </w:rPr>
        <w:t>безопасность;</w:t>
      </w:r>
    </w:p>
    <w:p w14:paraId="FF0C0000">
      <w:pPr>
        <w:rPr>
          <w:rFonts w:ascii="Times New Roman" w:hAnsi="Times New Roman"/>
          <w:sz w:val="28"/>
        </w:rPr>
      </w:pPr>
      <w:r>
        <w:rPr>
          <w:rFonts w:ascii="Times New Roman" w:hAnsi="Times New Roman"/>
          <w:sz w:val="28"/>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000D0000">
      <w:pPr>
        <w:rPr>
          <w:rFonts w:ascii="Times New Roman" w:hAnsi="Times New Roman"/>
          <w:sz w:val="28"/>
        </w:rPr>
      </w:pPr>
      <w:r>
        <w:rPr>
          <w:rFonts w:ascii="Times New Roman" w:hAnsi="Times New Roman"/>
          <w:sz w:val="28"/>
        </w:rP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14:paraId="010D0000">
      <w:pPr>
        <w:rPr>
          <w:rFonts w:ascii="Times New Roman" w:hAnsi="Times New Roman"/>
          <w:sz w:val="28"/>
        </w:rPr>
      </w:pPr>
      <w:r>
        <w:rPr>
          <w:rFonts w:ascii="Times New Roman" w:hAnsi="Times New Roman"/>
          <w:sz w:val="28"/>
        </w:rPr>
        <w:t>устанавливать и объяснять взаимосвязь развития духовной культуры и формирования личности, взаимовлияние науки и образования;</w:t>
      </w:r>
    </w:p>
    <w:p w14:paraId="020D0000">
      <w:pPr>
        <w:rPr>
          <w:rFonts w:ascii="Times New Roman" w:hAnsi="Times New Roman"/>
          <w:sz w:val="28"/>
        </w:rPr>
      </w:pPr>
      <w:r>
        <w:rPr>
          <w:rFonts w:ascii="Times New Roman" w:hAnsi="Times New Roman"/>
          <w:sz w:val="28"/>
        </w:rPr>
        <w:t>использовать полученные знания для объяснения роли непрерывного образования;</w:t>
      </w:r>
    </w:p>
    <w:p w14:paraId="030D0000">
      <w:pPr>
        <w:rPr>
          <w:rFonts w:ascii="Times New Roman" w:hAnsi="Times New Roman"/>
          <w:sz w:val="28"/>
        </w:rPr>
      </w:pPr>
      <w:r>
        <w:rPr>
          <w:rFonts w:ascii="Times New Roman" w:hAnsi="Times New Roman"/>
          <w:sz w:val="28"/>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14:paraId="040D0000">
      <w:pPr>
        <w:rPr>
          <w:rFonts w:ascii="Times New Roman" w:hAnsi="Times New Roman"/>
          <w:sz w:val="28"/>
        </w:rPr>
      </w:pPr>
      <w:r>
        <w:rPr>
          <w:rFonts w:ascii="Times New Roman" w:hAnsi="Times New Roman"/>
          <w:sz w:val="28"/>
        </w:rPr>
        <w:t>решать познавательные и практические задачи, касающиеся форм и многообразия духовной культуры;</w:t>
      </w:r>
    </w:p>
    <w:p w14:paraId="050D0000">
      <w:pPr>
        <w:rPr>
          <w:rFonts w:ascii="Times New Roman" w:hAnsi="Times New Roman"/>
          <w:sz w:val="28"/>
        </w:rPr>
      </w:pPr>
      <w:r>
        <w:rPr>
          <w:rFonts w:ascii="Times New Roman" w:hAnsi="Times New Roman"/>
          <w:sz w:val="28"/>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060D0000">
      <w:pPr>
        <w:rPr>
          <w:rFonts w:ascii="Times New Roman" w:hAnsi="Times New Roman"/>
          <w:sz w:val="28"/>
        </w:rPr>
      </w:pPr>
      <w:r>
        <w:rPr>
          <w:rFonts w:ascii="Times New Roman" w:hAnsi="Times New Roman"/>
          <w:sz w:val="28"/>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14:paraId="070D0000">
      <w:pPr>
        <w:rPr>
          <w:rFonts w:ascii="Times New Roman" w:hAnsi="Times New Roman"/>
          <w:sz w:val="28"/>
        </w:rPr>
      </w:pPr>
      <w:r>
        <w:rPr>
          <w:rFonts w:ascii="Times New Roman" w:hAnsi="Times New Roman"/>
          <w:sz w:val="28"/>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080D0000">
      <w:pPr>
        <w:rPr>
          <w:rFonts w:ascii="Times New Roman" w:hAnsi="Times New Roman"/>
          <w:sz w:val="28"/>
        </w:rPr>
      </w:pPr>
      <w:r>
        <w:rPr>
          <w:rFonts w:ascii="Times New Roman" w:hAnsi="Times New Roman"/>
          <w:sz w:val="28"/>
        </w:rPr>
        <w:t>оценивать собственные поступки, поведение людей в духовной сфере жизни общества;</w:t>
      </w:r>
    </w:p>
    <w:p w14:paraId="090D0000">
      <w:pPr>
        <w:rPr>
          <w:rFonts w:ascii="Times New Roman" w:hAnsi="Times New Roman"/>
          <w:sz w:val="28"/>
        </w:rPr>
      </w:pPr>
      <w:r>
        <w:rPr>
          <w:rFonts w:ascii="Times New Roman" w:hAnsi="Times New Roman"/>
          <w:sz w:val="28"/>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0A0D0000">
      <w:pPr>
        <w:rPr>
          <w:rFonts w:ascii="Times New Roman" w:hAnsi="Times New Roman"/>
          <w:sz w:val="28"/>
        </w:rPr>
      </w:pPr>
      <w:r>
        <w:rPr>
          <w:rFonts w:ascii="Times New Roman" w:hAnsi="Times New Roman"/>
          <w:sz w:val="28"/>
        </w:rPr>
        <w:t>приобретать опыт осуществления совместной деятельности при изучении особенностей разных культур, национальных и религиозных ценностей.</w:t>
      </w:r>
    </w:p>
    <w:p w14:paraId="0B0D0000">
      <w:pPr>
        <w:rPr>
          <w:rFonts w:ascii="Times New Roman" w:hAnsi="Times New Roman"/>
          <w:sz w:val="28"/>
        </w:rPr>
      </w:pPr>
      <w:r>
        <w:rPr>
          <w:rFonts w:ascii="Times New Roman" w:hAnsi="Times New Roman"/>
          <w:sz w:val="28"/>
        </w:rPr>
        <w:t>174.8.8. К концу обучения в 9 классе обучающийся получит следующие предметные результаты по отдельным темам программы по обществознанию:</w:t>
      </w:r>
    </w:p>
    <w:p w14:paraId="0C0D0000">
      <w:pPr>
        <w:rPr>
          <w:rFonts w:ascii="Times New Roman" w:hAnsi="Times New Roman"/>
          <w:sz w:val="28"/>
        </w:rPr>
      </w:pPr>
      <w:r>
        <w:rPr>
          <w:rFonts w:ascii="Times New Roman" w:hAnsi="Times New Roman"/>
          <w:sz w:val="28"/>
        </w:rPr>
        <w:t>174.8.8.1. Человек в политическом измерении:</w:t>
      </w:r>
    </w:p>
    <w:p w14:paraId="0D0D0000">
      <w:pPr>
        <w:rPr>
          <w:rFonts w:ascii="Times New Roman" w:hAnsi="Times New Roman"/>
          <w:sz w:val="28"/>
        </w:rPr>
      </w:pPr>
      <w:r>
        <w:rPr>
          <w:rFonts w:ascii="Times New Roman" w:hAnsi="Times New Roman"/>
          <w:sz w:val="28"/>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E0D0000">
      <w:pPr>
        <w:rPr>
          <w:rFonts w:ascii="Times New Roman" w:hAnsi="Times New Roman"/>
          <w:sz w:val="28"/>
        </w:rPr>
      </w:pPr>
      <w:r>
        <w:rPr>
          <w:rFonts w:ascii="Times New Roman" w:hAnsi="Times New Roman"/>
          <w:sz w:val="28"/>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0F0D0000">
      <w:pPr>
        <w:rPr>
          <w:rFonts w:ascii="Times New Roman" w:hAnsi="Times New Roman"/>
          <w:sz w:val="28"/>
        </w:rPr>
      </w:pPr>
      <w:r>
        <w:rPr>
          <w:rFonts w:ascii="Times New Roman" w:hAnsi="Times New Roman"/>
          <w:sz w:val="28"/>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100D0000">
      <w:pPr>
        <w:rPr>
          <w:rFonts w:ascii="Times New Roman" w:hAnsi="Times New Roman"/>
          <w:sz w:val="28"/>
        </w:rPr>
      </w:pPr>
      <w:r>
        <w:rPr>
          <w:rFonts w:ascii="Times New Roman" w:hAnsi="Times New Roman"/>
          <w:sz w:val="28"/>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110D0000">
      <w:pPr>
        <w:rPr>
          <w:rFonts w:ascii="Times New Roman" w:hAnsi="Times New Roman"/>
          <w:sz w:val="28"/>
        </w:rPr>
      </w:pPr>
      <w:r>
        <w:rPr>
          <w:rFonts w:ascii="Times New Roman" w:hAnsi="Times New Roman"/>
          <w:sz w:val="28"/>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120D0000">
      <w:pPr>
        <w:rPr>
          <w:rFonts w:ascii="Times New Roman" w:hAnsi="Times New Roman"/>
          <w:sz w:val="28"/>
        </w:rPr>
      </w:pPr>
      <w:r>
        <w:rPr>
          <w:rFonts w:ascii="Times New Roman" w:hAnsi="Times New Roman"/>
          <w:sz w:val="28"/>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130D0000">
      <w:pPr>
        <w:rPr>
          <w:rFonts w:ascii="Times New Roman" w:hAnsi="Times New Roman"/>
          <w:sz w:val="28"/>
        </w:rPr>
      </w:pPr>
      <w:r>
        <w:rPr>
          <w:rFonts w:ascii="Times New Roman" w:hAnsi="Times New Roman"/>
          <w:sz w:val="28"/>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140D0000">
      <w:pPr>
        <w:rPr>
          <w:rFonts w:ascii="Times New Roman" w:hAnsi="Times New Roman"/>
          <w:sz w:val="28"/>
        </w:rPr>
      </w:pPr>
      <w:r>
        <w:rPr>
          <w:rFonts w:ascii="Times New Roman" w:hAnsi="Times New Roman"/>
          <w:sz w:val="28"/>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150D0000">
      <w:pPr>
        <w:rPr>
          <w:rFonts w:ascii="Times New Roman" w:hAnsi="Times New Roman"/>
          <w:sz w:val="28"/>
        </w:rPr>
      </w:pPr>
      <w:r>
        <w:rPr>
          <w:rFonts w:ascii="Times New Roman" w:hAnsi="Times New Roman"/>
          <w:sz w:val="28"/>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160D0000">
      <w:pPr>
        <w:rPr>
          <w:rFonts w:ascii="Times New Roman" w:hAnsi="Times New Roman"/>
          <w:sz w:val="28"/>
        </w:rPr>
      </w:pPr>
      <w:r>
        <w:rPr>
          <w:rFonts w:ascii="Times New Roman" w:hAnsi="Times New Roman"/>
          <w:sz w:val="28"/>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70D0000">
      <w:pPr>
        <w:rPr>
          <w:rFonts w:ascii="Times New Roman" w:hAnsi="Times New Roman"/>
          <w:sz w:val="28"/>
        </w:rPr>
      </w:pPr>
      <w:r>
        <w:rPr>
          <w:rFonts w:ascii="Times New Roman" w:hAnsi="Times New Roman"/>
          <w:sz w:val="28"/>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180D0000">
      <w:pPr>
        <w:rPr>
          <w:rFonts w:ascii="Times New Roman" w:hAnsi="Times New Roman"/>
          <w:sz w:val="28"/>
        </w:rPr>
      </w:pPr>
      <w:r>
        <w:rPr>
          <w:rFonts w:ascii="Times New Roman" w:hAnsi="Times New Roman"/>
          <w:sz w:val="28"/>
        </w:rP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190D0000">
      <w:pPr>
        <w:rPr>
          <w:rFonts w:ascii="Times New Roman" w:hAnsi="Times New Roman"/>
          <w:sz w:val="28"/>
        </w:rPr>
      </w:pPr>
      <w:r>
        <w:rPr>
          <w:rFonts w:ascii="Times New Roman" w:hAnsi="Times New Roman"/>
          <w:sz w:val="28"/>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1A0D0000">
      <w:pPr>
        <w:rPr>
          <w:rFonts w:ascii="Times New Roman" w:hAnsi="Times New Roman"/>
          <w:sz w:val="28"/>
        </w:rPr>
      </w:pPr>
      <w:r>
        <w:rPr>
          <w:rFonts w:ascii="Times New Roman" w:hAnsi="Times New Roman"/>
          <w:sz w:val="28"/>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1B0D0000">
      <w:pPr>
        <w:rPr>
          <w:rFonts w:ascii="Times New Roman" w:hAnsi="Times New Roman"/>
          <w:sz w:val="28"/>
        </w:rPr>
      </w:pPr>
      <w:r>
        <w:rPr>
          <w:rFonts w:ascii="Times New Roman" w:hAnsi="Times New Roman"/>
          <w:sz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C0D0000">
      <w:pPr>
        <w:rPr>
          <w:rFonts w:ascii="Times New Roman" w:hAnsi="Times New Roman"/>
          <w:sz w:val="28"/>
        </w:rPr>
      </w:pPr>
      <w:r>
        <w:rPr>
          <w:rFonts w:ascii="Times New Roman" w:hAnsi="Times New Roman"/>
          <w:sz w:val="28"/>
        </w:rPr>
        <w:t>174.8.8.2. Гражданин и государство:</w:t>
      </w:r>
    </w:p>
    <w:p w14:paraId="1D0D0000">
      <w:pPr>
        <w:rPr>
          <w:rFonts w:ascii="Times New Roman" w:hAnsi="Times New Roman"/>
          <w:sz w:val="28"/>
        </w:rPr>
      </w:pPr>
      <w:r>
        <w:rPr>
          <w:rFonts w:ascii="Times New Roman" w:hAnsi="Times New Roman"/>
          <w:sz w:val="28"/>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1E0D0000">
      <w:pPr>
        <w:rPr>
          <w:rFonts w:ascii="Times New Roman" w:hAnsi="Times New Roman"/>
          <w:sz w:val="28"/>
        </w:rPr>
      </w:pPr>
      <w:r>
        <w:rPr>
          <w:rFonts w:ascii="Times New Roman" w:hAnsi="Times New Roman"/>
          <w:sz w:val="28"/>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1F0D0000">
      <w:pPr>
        <w:rPr>
          <w:rFonts w:ascii="Times New Roman" w:hAnsi="Times New Roman"/>
          <w:sz w:val="28"/>
        </w:rPr>
      </w:pPr>
      <w:r>
        <w:rPr>
          <w:rFonts w:ascii="Times New Roman" w:hAnsi="Times New Roman"/>
          <w:sz w:val="28"/>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200D0000">
      <w:pPr>
        <w:rPr>
          <w:rFonts w:ascii="Times New Roman" w:hAnsi="Times New Roman"/>
          <w:sz w:val="28"/>
        </w:rPr>
      </w:pPr>
      <w:r>
        <w:rPr>
          <w:rFonts w:ascii="Times New Roman" w:hAnsi="Times New Roman"/>
          <w:sz w:val="28"/>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210D0000">
      <w:pPr>
        <w:rPr>
          <w:rFonts w:ascii="Times New Roman" w:hAnsi="Times New Roman"/>
          <w:sz w:val="28"/>
        </w:rPr>
      </w:pPr>
      <w:r>
        <w:rPr>
          <w:rFonts w:ascii="Times New Roman" w:hAnsi="Times New Roman"/>
          <w:sz w:val="28"/>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14:paraId="220D0000">
      <w:pPr>
        <w:rPr>
          <w:rFonts w:ascii="Times New Roman" w:hAnsi="Times New Roman"/>
          <w:sz w:val="28"/>
        </w:rPr>
      </w:pPr>
      <w:r>
        <w:rPr>
          <w:rFonts w:ascii="Times New Roman" w:hAnsi="Times New Roman"/>
          <w:sz w:val="28"/>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230D0000">
      <w:pPr>
        <w:rPr>
          <w:rFonts w:ascii="Times New Roman" w:hAnsi="Times New Roman"/>
          <w:sz w:val="28"/>
        </w:rPr>
      </w:pPr>
      <w:r>
        <w:rPr>
          <w:rFonts w:ascii="Times New Roman" w:hAnsi="Times New Roman"/>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w:t>
      </w:r>
      <w:r>
        <w:rPr>
          <w:rFonts w:ascii="Times New Roman" w:hAnsi="Times New Roman"/>
          <w:sz w:val="28"/>
        </w:rPr>
        <w:t>нашей страны международной политики “сдерживания”; для объяснения необходимости противодействия коррупции;</w:t>
      </w:r>
    </w:p>
    <w:p w14:paraId="240D0000">
      <w:pPr>
        <w:rPr>
          <w:rFonts w:ascii="Times New Roman" w:hAnsi="Times New Roman"/>
          <w:sz w:val="28"/>
        </w:rPr>
      </w:pPr>
      <w:r>
        <w:rPr>
          <w:rFonts w:ascii="Times New Roman" w:hAnsi="Times New Roman"/>
          <w:sz w:val="28"/>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50D0000">
      <w:pPr>
        <w:rPr>
          <w:rFonts w:ascii="Times New Roman" w:hAnsi="Times New Roman"/>
          <w:sz w:val="28"/>
        </w:rPr>
      </w:pPr>
      <w:r>
        <w:rPr>
          <w:rFonts w:ascii="Times New Roman" w:hAnsi="Times New Roman"/>
          <w:sz w:val="28"/>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260D0000">
      <w:pPr>
        <w:rPr>
          <w:rFonts w:ascii="Times New Roman" w:hAnsi="Times New Roman"/>
          <w:sz w:val="28"/>
        </w:rPr>
      </w:pPr>
      <w:r>
        <w:rPr>
          <w:rFonts w:ascii="Times New Roman" w:hAnsi="Times New Roman"/>
          <w:sz w:val="28"/>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270D0000">
      <w:pPr>
        <w:rPr>
          <w:rFonts w:ascii="Times New Roman" w:hAnsi="Times New Roman"/>
          <w:sz w:val="28"/>
        </w:rPr>
      </w:pPr>
      <w:r>
        <w:rPr>
          <w:rFonts w:ascii="Times New Roman" w:hAnsi="Times New Roman"/>
          <w:sz w:val="28"/>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280D0000">
      <w:pPr>
        <w:rPr>
          <w:rFonts w:ascii="Times New Roman" w:hAnsi="Times New Roman"/>
          <w:sz w:val="28"/>
        </w:rPr>
      </w:pPr>
      <w:r>
        <w:rPr>
          <w:rFonts w:ascii="Times New Roman" w:hAnsi="Times New Roman"/>
          <w:sz w:val="28"/>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14:paraId="290D0000">
      <w:pPr>
        <w:rPr>
          <w:rFonts w:ascii="Times New Roman" w:hAnsi="Times New Roman"/>
          <w:sz w:val="28"/>
        </w:rPr>
      </w:pPr>
      <w:r>
        <w:rPr>
          <w:rFonts w:ascii="Times New Roman" w:hAnsi="Times New Roman"/>
          <w:sz w:val="28"/>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2A0D0000">
      <w:pPr>
        <w:rPr>
          <w:rFonts w:ascii="Times New Roman" w:hAnsi="Times New Roman"/>
          <w:sz w:val="28"/>
        </w:rPr>
      </w:pPr>
      <w:r>
        <w:rPr>
          <w:rFonts w:ascii="Times New Roman" w:hAnsi="Times New Roman"/>
          <w:sz w:val="28"/>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2B0D0000">
      <w:pPr>
        <w:rPr>
          <w:rFonts w:ascii="Times New Roman" w:hAnsi="Times New Roman"/>
          <w:sz w:val="28"/>
        </w:rPr>
      </w:pPr>
      <w:r>
        <w:rPr>
          <w:rFonts w:ascii="Times New Roman" w:hAnsi="Times New Roman"/>
          <w:sz w:val="28"/>
        </w:rPr>
        <w:t xml:space="preserve">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w:t>
      </w:r>
      <w:r>
        <w:rPr>
          <w:rFonts w:ascii="Times New Roman" w:hAnsi="Times New Roman"/>
          <w:sz w:val="28"/>
        </w:rPr>
        <w:t>регламентом;</w:t>
      </w:r>
    </w:p>
    <w:p w14:paraId="2C0D0000">
      <w:pPr>
        <w:rPr>
          <w:rFonts w:ascii="Times New Roman" w:hAnsi="Times New Roman"/>
          <w:sz w:val="28"/>
        </w:rPr>
      </w:pPr>
      <w:r>
        <w:rPr>
          <w:rFonts w:ascii="Times New Roman" w:hAnsi="Times New Roman"/>
          <w:sz w:val="28"/>
        </w:rP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2D0D0000">
      <w:pPr>
        <w:rPr>
          <w:rFonts w:ascii="Times New Roman" w:hAnsi="Times New Roman"/>
          <w:sz w:val="28"/>
        </w:rPr>
      </w:pPr>
      <w:r>
        <w:rPr>
          <w:rFonts w:ascii="Times New Roman" w:hAnsi="Times New Roman"/>
          <w:sz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E0D0000">
      <w:pPr>
        <w:rPr>
          <w:rFonts w:ascii="Times New Roman" w:hAnsi="Times New Roman"/>
          <w:sz w:val="28"/>
        </w:rPr>
      </w:pPr>
      <w:r>
        <w:rPr>
          <w:rFonts w:ascii="Times New Roman" w:hAnsi="Times New Roman"/>
          <w:sz w:val="28"/>
        </w:rPr>
        <w:t>174.8.9. К концу обучения в 10 классе обучающийся получит следующие предметные результаты по отдельным темам программы по обществознанию:</w:t>
      </w:r>
    </w:p>
    <w:p w14:paraId="2F0D0000">
      <w:pPr>
        <w:rPr>
          <w:rFonts w:ascii="Times New Roman" w:hAnsi="Times New Roman"/>
          <w:sz w:val="28"/>
        </w:rPr>
      </w:pPr>
      <w:r>
        <w:rPr>
          <w:rFonts w:ascii="Times New Roman" w:hAnsi="Times New Roman"/>
          <w:sz w:val="28"/>
        </w:rPr>
        <w:t>174.8.9.1. Человек в системе социальных отношений:</w:t>
      </w:r>
    </w:p>
    <w:p w14:paraId="300D0000">
      <w:pPr>
        <w:rPr>
          <w:rFonts w:ascii="Times New Roman" w:hAnsi="Times New Roman"/>
          <w:sz w:val="28"/>
        </w:rPr>
      </w:pPr>
      <w:r>
        <w:rPr>
          <w:rFonts w:ascii="Times New Roman" w:hAnsi="Times New Roman"/>
          <w:sz w:val="28"/>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310D0000">
      <w:pPr>
        <w:rPr>
          <w:rFonts w:ascii="Times New Roman" w:hAnsi="Times New Roman"/>
          <w:sz w:val="28"/>
        </w:rPr>
      </w:pPr>
      <w:r>
        <w:rPr>
          <w:rFonts w:ascii="Times New Roman" w:hAnsi="Times New Roman"/>
          <w:sz w:val="28"/>
        </w:rPr>
        <w:t>характеризовать функции семьи в обществе; основы социальной политики Российского государства;</w:t>
      </w:r>
    </w:p>
    <w:p w14:paraId="320D0000">
      <w:pPr>
        <w:rPr>
          <w:rFonts w:ascii="Times New Roman" w:hAnsi="Times New Roman"/>
          <w:sz w:val="28"/>
        </w:rPr>
      </w:pPr>
      <w:r>
        <w:rPr>
          <w:rFonts w:ascii="Times New Roman" w:hAnsi="Times New Roman"/>
          <w:sz w:val="28"/>
        </w:rPr>
        <w:t>приводить примеры различных социальных статусов, социальных ролей, социальной политики Российского государства;</w:t>
      </w:r>
    </w:p>
    <w:p w14:paraId="330D0000">
      <w:pPr>
        <w:rPr>
          <w:rFonts w:ascii="Times New Roman" w:hAnsi="Times New Roman"/>
          <w:sz w:val="28"/>
        </w:rPr>
      </w:pPr>
      <w:r>
        <w:rPr>
          <w:rFonts w:ascii="Times New Roman" w:hAnsi="Times New Roman"/>
          <w:sz w:val="28"/>
        </w:rPr>
        <w:t>классифицировать социальные общности и группы; сравнивать виды социальной мобильности;</w:t>
      </w:r>
    </w:p>
    <w:p w14:paraId="340D0000">
      <w:pPr>
        <w:rPr>
          <w:rFonts w:ascii="Times New Roman" w:hAnsi="Times New Roman"/>
          <w:sz w:val="28"/>
        </w:rPr>
      </w:pPr>
      <w:r>
        <w:rPr>
          <w:rFonts w:ascii="Times New Roman" w:hAnsi="Times New Roman"/>
          <w:sz w:val="28"/>
        </w:rPr>
        <w:t>устанавливать и объяснять причины существования разных социальных групп; социальных различий и конфликтов;</w:t>
      </w:r>
    </w:p>
    <w:p w14:paraId="350D0000">
      <w:pPr>
        <w:rPr>
          <w:rFonts w:ascii="Times New Roman" w:hAnsi="Times New Roman"/>
          <w:sz w:val="28"/>
        </w:rPr>
      </w:pPr>
      <w:r>
        <w:rPr>
          <w:rFonts w:ascii="Times New Roman" w:hAnsi="Times New Roman"/>
          <w:sz w:val="28"/>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360D0000">
      <w:pPr>
        <w:rPr>
          <w:rFonts w:ascii="Times New Roman" w:hAnsi="Times New Roman"/>
          <w:sz w:val="28"/>
        </w:rPr>
      </w:pPr>
      <w:r>
        <w:rPr>
          <w:rFonts w:ascii="Times New Roman" w:hAnsi="Times New Roman"/>
          <w:sz w:val="28"/>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14:paraId="370D0000">
      <w:pPr>
        <w:rPr>
          <w:rFonts w:ascii="Times New Roman" w:hAnsi="Times New Roman"/>
          <w:sz w:val="28"/>
        </w:rPr>
      </w:pPr>
      <w:r>
        <w:rPr>
          <w:rFonts w:ascii="Times New Roman" w:hAnsi="Times New Roman"/>
          <w:sz w:val="28"/>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380D0000">
      <w:pPr>
        <w:rPr>
          <w:rFonts w:ascii="Times New Roman" w:hAnsi="Times New Roman"/>
          <w:sz w:val="28"/>
        </w:rPr>
      </w:pPr>
      <w:r>
        <w:rPr>
          <w:rFonts w:ascii="Times New Roman" w:hAnsi="Times New Roman"/>
          <w:sz w:val="28"/>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390D0000">
      <w:pPr>
        <w:rPr>
          <w:rFonts w:ascii="Times New Roman" w:hAnsi="Times New Roman"/>
          <w:sz w:val="28"/>
        </w:rPr>
      </w:pPr>
      <w:r>
        <w:rPr>
          <w:rFonts w:ascii="Times New Roman" w:hAnsi="Times New Roman"/>
          <w:sz w:val="28"/>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3A0D0000">
      <w:pPr>
        <w:rPr>
          <w:rFonts w:ascii="Times New Roman" w:hAnsi="Times New Roman"/>
          <w:sz w:val="28"/>
        </w:rPr>
      </w:pPr>
      <w:r>
        <w:rPr>
          <w:rFonts w:ascii="Times New Roman" w:hAnsi="Times New Roman"/>
          <w:sz w:val="28"/>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w:t>
      </w:r>
      <w:r>
        <w:rPr>
          <w:rFonts w:ascii="Times New Roman" w:hAnsi="Times New Roman"/>
          <w:sz w:val="28"/>
        </w:rPr>
        <w:t>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3B0D0000">
      <w:pPr>
        <w:rPr>
          <w:rFonts w:ascii="Times New Roman" w:hAnsi="Times New Roman"/>
          <w:sz w:val="28"/>
        </w:rPr>
      </w:pPr>
      <w:r>
        <w:rPr>
          <w:rFonts w:ascii="Times New Roman" w:hAnsi="Times New Roman"/>
          <w:sz w:val="28"/>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3C0D0000">
      <w:pPr>
        <w:rPr>
          <w:rFonts w:ascii="Times New Roman" w:hAnsi="Times New Roman"/>
          <w:sz w:val="28"/>
        </w:rPr>
      </w:pPr>
      <w:r>
        <w:rPr>
          <w:rFonts w:ascii="Times New Roman" w:hAnsi="Times New Roman"/>
          <w:sz w:val="28"/>
        </w:rPr>
        <w:t>использовать полученные знания в практической деятельности для выстраивания собственного поведения с позиции здорового образа жизни;</w:t>
      </w:r>
    </w:p>
    <w:p w14:paraId="3D0D0000">
      <w:pPr>
        <w:rPr>
          <w:rFonts w:ascii="Times New Roman" w:hAnsi="Times New Roman"/>
          <w:sz w:val="28"/>
        </w:rPr>
      </w:pPr>
      <w:r>
        <w:rPr>
          <w:rFonts w:ascii="Times New Roman" w:hAnsi="Times New Roman"/>
          <w:sz w:val="28"/>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3E0D0000">
      <w:pPr>
        <w:rPr>
          <w:rFonts w:ascii="Times New Roman" w:hAnsi="Times New Roman"/>
          <w:sz w:val="28"/>
        </w:rPr>
      </w:pPr>
      <w:r>
        <w:rPr>
          <w:rFonts w:ascii="Times New Roman" w:hAnsi="Times New Roman"/>
          <w:sz w:val="28"/>
        </w:rPr>
        <w:t>174.8.9.2. Человек в современном изменяющемся мире:</w:t>
      </w:r>
    </w:p>
    <w:p w14:paraId="3F0D0000">
      <w:pPr>
        <w:rPr>
          <w:rFonts w:ascii="Times New Roman" w:hAnsi="Times New Roman"/>
          <w:sz w:val="28"/>
        </w:rPr>
      </w:pPr>
      <w:r>
        <w:rPr>
          <w:rFonts w:ascii="Times New Roman" w:hAnsi="Times New Roman"/>
          <w:sz w:val="28"/>
        </w:rPr>
        <w:t>осваивать и применять знания об информационном обществе, глобализации, глобальных проблемах;</w:t>
      </w:r>
    </w:p>
    <w:p w14:paraId="400D0000">
      <w:pPr>
        <w:rPr>
          <w:rFonts w:ascii="Times New Roman" w:hAnsi="Times New Roman"/>
          <w:sz w:val="28"/>
        </w:rPr>
      </w:pPr>
      <w:r>
        <w:rPr>
          <w:rFonts w:ascii="Times New Roman" w:hAnsi="Times New Roman"/>
          <w:sz w:val="28"/>
        </w:rPr>
        <w:t>характеризовать сущность информационного общества; здоровый образ жизни; глобализацию как важный общемировой интеграционный процесс;</w:t>
      </w:r>
    </w:p>
    <w:p w14:paraId="410D0000">
      <w:pPr>
        <w:rPr>
          <w:rFonts w:ascii="Times New Roman" w:hAnsi="Times New Roman"/>
          <w:sz w:val="28"/>
        </w:rPr>
      </w:pPr>
      <w:r>
        <w:rPr>
          <w:rFonts w:ascii="Times New Roman" w:hAnsi="Times New Roman"/>
          <w:sz w:val="28"/>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420D0000">
      <w:pPr>
        <w:rPr>
          <w:rFonts w:ascii="Times New Roman" w:hAnsi="Times New Roman"/>
          <w:sz w:val="28"/>
        </w:rPr>
      </w:pPr>
      <w:r>
        <w:rPr>
          <w:rFonts w:ascii="Times New Roman" w:hAnsi="Times New Roman"/>
          <w:sz w:val="28"/>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430D0000">
      <w:pPr>
        <w:rPr>
          <w:rFonts w:ascii="Times New Roman" w:hAnsi="Times New Roman"/>
          <w:sz w:val="28"/>
        </w:rPr>
      </w:pPr>
      <w:r>
        <w:rPr>
          <w:rFonts w:ascii="Times New Roman" w:hAnsi="Times New Roman"/>
          <w:sz w:val="28"/>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440D0000">
      <w:pPr>
        <w:rPr>
          <w:rFonts w:ascii="Times New Roman" w:hAnsi="Times New Roman"/>
          <w:sz w:val="28"/>
        </w:rPr>
      </w:pPr>
      <w:r>
        <w:rPr>
          <w:rFonts w:ascii="Times New Roman" w:hAnsi="Times New Roman"/>
          <w:sz w:val="28"/>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450D0000">
      <w:pPr>
        <w:rPr>
          <w:rFonts w:ascii="Times New Roman" w:hAnsi="Times New Roman"/>
          <w:sz w:val="28"/>
        </w:rPr>
      </w:pPr>
      <w:r>
        <w:rPr>
          <w:rFonts w:ascii="Times New Roman" w:hAnsi="Times New Roman"/>
          <w:sz w:val="28"/>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460D0000">
      <w:pPr>
        <w:rPr>
          <w:rFonts w:ascii="Times New Roman" w:hAnsi="Times New Roman"/>
          <w:sz w:val="28"/>
        </w:rPr>
      </w:pPr>
      <w:r>
        <w:rPr>
          <w:rFonts w:ascii="Times New Roman" w:hAnsi="Times New Roman"/>
          <w:sz w:val="28"/>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70D0000">
      <w:pPr>
        <w:rPr>
          <w:rFonts w:ascii="Times New Roman" w:hAnsi="Times New Roman"/>
          <w:b w:val="1"/>
          <w:sz w:val="28"/>
        </w:rPr>
      </w:pPr>
      <w:r>
        <w:rPr>
          <w:rFonts w:ascii="Times New Roman" w:hAnsi="Times New Roman"/>
          <w:b w:val="1"/>
          <w:sz w:val="28"/>
        </w:rPr>
        <w:t xml:space="preserve">175. </w:t>
      </w:r>
      <w:r>
        <w:rPr>
          <w:rFonts w:ascii="Times New Roman" w:hAnsi="Times New Roman"/>
          <w:b w:val="1"/>
          <w:sz w:val="28"/>
        </w:rPr>
        <w:t>Р</w:t>
      </w:r>
      <w:r>
        <w:rPr>
          <w:rFonts w:ascii="Times New Roman" w:hAnsi="Times New Roman"/>
          <w:b w:val="1"/>
          <w:sz w:val="28"/>
        </w:rPr>
        <w:t>абочая программа по учебному предмету “География”.</w:t>
      </w:r>
    </w:p>
    <w:p w14:paraId="480D0000">
      <w:pPr>
        <w:rPr>
          <w:rFonts w:ascii="Times New Roman" w:hAnsi="Times New Roman"/>
          <w:sz w:val="28"/>
        </w:rPr>
      </w:pPr>
      <w:r>
        <w:rPr>
          <w:rFonts w:ascii="Times New Roman" w:hAnsi="Times New Roman"/>
          <w:sz w:val="28"/>
        </w:rPr>
        <w:t>175.1. Программа по географии включает пояснительную записку, содержание обучения, планируемые результаты освоения программы по географии.</w:t>
      </w:r>
    </w:p>
    <w:p w14:paraId="490D0000">
      <w:pPr>
        <w:rPr>
          <w:rFonts w:ascii="Times New Roman" w:hAnsi="Times New Roman"/>
          <w:sz w:val="28"/>
        </w:rPr>
      </w:pPr>
      <w:r>
        <w:rPr>
          <w:rFonts w:ascii="Times New Roman" w:hAnsi="Times New Roman"/>
          <w:sz w:val="28"/>
        </w:rPr>
        <w:t>175.2. Пояснительная записка.</w:t>
      </w:r>
    </w:p>
    <w:p w14:paraId="4A0D0000">
      <w:pPr>
        <w:rPr>
          <w:rFonts w:ascii="Times New Roman" w:hAnsi="Times New Roman"/>
          <w:sz w:val="28"/>
        </w:rPr>
      </w:pPr>
      <w:r>
        <w:rPr>
          <w:rFonts w:ascii="Times New Roman" w:hAnsi="Times New Roman"/>
          <w:sz w:val="28"/>
        </w:rPr>
        <w:t xml:space="preserve">175.2.1.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Pr>
          <w:rFonts w:ascii="Times New Roman" w:hAnsi="Times New Roman"/>
          <w:sz w:val="28"/>
        </w:rPr>
        <w:t>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4B0D0000">
      <w:pPr>
        <w:rPr>
          <w:rFonts w:ascii="Times New Roman" w:hAnsi="Times New Roman"/>
          <w:sz w:val="28"/>
        </w:rPr>
      </w:pPr>
      <w:r>
        <w:rPr>
          <w:rFonts w:ascii="Times New Roman" w:hAnsi="Times New Roman"/>
          <w:sz w:val="28"/>
        </w:rPr>
        <w:t>175.2.2.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4C0D0000">
      <w:pPr>
        <w:rPr>
          <w:rFonts w:ascii="Times New Roman" w:hAnsi="Times New Roman"/>
          <w:sz w:val="28"/>
        </w:rPr>
      </w:pPr>
      <w:r>
        <w:rPr>
          <w:rFonts w:ascii="Times New Roman" w:hAnsi="Times New Roman"/>
          <w:sz w:val="28"/>
        </w:rPr>
        <w:t>175.2.3.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4D0D0000">
      <w:pPr>
        <w:rPr>
          <w:rFonts w:ascii="Times New Roman" w:hAnsi="Times New Roman"/>
          <w:sz w:val="28"/>
        </w:rPr>
      </w:pPr>
      <w:r>
        <w:rPr>
          <w:rFonts w:ascii="Times New Roman" w:hAnsi="Times New Roman"/>
          <w:sz w:val="28"/>
        </w:rPr>
        <w:t>175.2.4.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E0D0000">
      <w:pPr>
        <w:rPr>
          <w:rFonts w:ascii="Times New Roman" w:hAnsi="Times New Roman"/>
          <w:sz w:val="28"/>
        </w:rPr>
      </w:pPr>
      <w:r>
        <w:rPr>
          <w:rFonts w:ascii="Times New Roman" w:hAnsi="Times New Roman"/>
          <w:sz w:val="28"/>
        </w:rPr>
        <w:t>175.2.5.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4F0D0000">
      <w:pPr>
        <w:rPr>
          <w:rFonts w:ascii="Times New Roman" w:hAnsi="Times New Roman"/>
          <w:sz w:val="28"/>
        </w:rPr>
      </w:pPr>
      <w:r>
        <w:rPr>
          <w:rFonts w:ascii="Times New Roman" w:hAnsi="Times New Roman"/>
          <w:sz w:val="28"/>
        </w:rPr>
        <w:t>175.2.6. Изучение географии в общем образовании направлено на достижение следующих целей:</w:t>
      </w:r>
    </w:p>
    <w:p w14:paraId="500D0000">
      <w:pPr>
        <w:rPr>
          <w:rFonts w:ascii="Times New Roman" w:hAnsi="Times New Roman"/>
          <w:sz w:val="28"/>
        </w:rPr>
      </w:pPr>
      <w:r>
        <w:rPr>
          <w:rFonts w:ascii="Times New Roman" w:hAnsi="Times New Roman"/>
          <w:sz w:val="28"/>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510D0000">
      <w:pPr>
        <w:rPr>
          <w:rFonts w:ascii="Times New Roman" w:hAnsi="Times New Roman"/>
          <w:sz w:val="28"/>
        </w:rPr>
      </w:pPr>
      <w:r>
        <w:rPr>
          <w:rFonts w:ascii="Times New Roman" w:hAnsi="Times New Roman"/>
          <w:sz w:val="28"/>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520D0000">
      <w:pPr>
        <w:rPr>
          <w:rFonts w:ascii="Times New Roman" w:hAnsi="Times New Roman"/>
          <w:sz w:val="28"/>
        </w:rPr>
      </w:pPr>
      <w:r>
        <w:rPr>
          <w:rFonts w:ascii="Times New Roman" w:hAnsi="Times New Roman"/>
          <w:sz w:val="28"/>
        </w:rP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w:t>
      </w:r>
      <w:r>
        <w:rPr>
          <w:rFonts w:ascii="Times New Roman" w:hAnsi="Times New Roman"/>
          <w:sz w:val="28"/>
        </w:rPr>
        <w:t>процессов, жизненных ситуаций;</w:t>
      </w:r>
    </w:p>
    <w:p w14:paraId="530D0000">
      <w:pPr>
        <w:rPr>
          <w:rFonts w:ascii="Times New Roman" w:hAnsi="Times New Roman"/>
          <w:sz w:val="28"/>
        </w:rPr>
      </w:pPr>
      <w:r>
        <w:rPr>
          <w:rFonts w:ascii="Times New Roman" w:hAnsi="Times New Roman"/>
          <w:sz w:val="28"/>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540D0000">
      <w:pPr>
        <w:rPr>
          <w:rFonts w:ascii="Times New Roman" w:hAnsi="Times New Roman"/>
          <w:sz w:val="28"/>
        </w:rPr>
      </w:pPr>
      <w:r>
        <w:rPr>
          <w:rFonts w:ascii="Times New Roman" w:hAnsi="Times New Roman"/>
          <w:sz w:val="28"/>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550D0000">
      <w:pPr>
        <w:rPr>
          <w:rFonts w:ascii="Times New Roman" w:hAnsi="Times New Roman"/>
          <w:sz w:val="28"/>
        </w:rPr>
      </w:pPr>
      <w:r>
        <w:rPr>
          <w:rFonts w:ascii="Times New Roman" w:hAnsi="Times New Roman"/>
          <w:sz w:val="28"/>
        </w:rPr>
        <w:t>175.2.7. 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14:paraId="560D0000">
      <w:pPr>
        <w:rPr>
          <w:rFonts w:ascii="Times New Roman" w:hAnsi="Times New Roman"/>
          <w:sz w:val="28"/>
        </w:rPr>
      </w:pPr>
      <w:r>
        <w:rPr>
          <w:rFonts w:ascii="Times New Roman" w:hAnsi="Times New Roman"/>
          <w:sz w:val="28"/>
        </w:rPr>
        <w:t>175.2.8.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570D0000">
      <w:pPr>
        <w:rPr>
          <w:rFonts w:ascii="Times New Roman" w:hAnsi="Times New Roman"/>
          <w:b w:val="1"/>
          <w:sz w:val="28"/>
        </w:rPr>
      </w:pPr>
      <w:r>
        <w:rPr>
          <w:rFonts w:ascii="Times New Roman" w:hAnsi="Times New Roman"/>
          <w:b w:val="1"/>
          <w:sz w:val="28"/>
        </w:rPr>
        <w:t>175.3. Содержание обучения в 5 классе представлено в таблице:</w:t>
      </w:r>
    </w:p>
    <w:p w14:paraId="580D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16"/>
        <w:gridCol w:w="6599"/>
      </w:tblGrid>
      <w:tr>
        <w:tc>
          <w:tcPr>
            <w:tcW w:type="dxa" w:w="3616"/>
            <w:tcBorders>
              <w:top w:color="000000" w:sz="4" w:val="single"/>
              <w:left w:color="000000" w:sz="4" w:val="single"/>
              <w:bottom w:sz="4" w:val="nil"/>
              <w:right w:sz="4" w:val="nil"/>
            </w:tcBorders>
          </w:tcPr>
          <w:p w14:paraId="590D0000">
            <w:pPr>
              <w:pStyle w:val="Style_3"/>
              <w:ind/>
              <w:jc w:val="left"/>
              <w:rPr>
                <w:rFonts w:ascii="Times New Roman" w:hAnsi="Times New Roman"/>
                <w:sz w:val="28"/>
              </w:rPr>
            </w:pPr>
            <w:r>
              <w:rPr>
                <w:rFonts w:ascii="Times New Roman" w:hAnsi="Times New Roman"/>
                <w:sz w:val="28"/>
              </w:rPr>
              <w:t>Географическое изучение Земли.</w:t>
            </w:r>
          </w:p>
        </w:tc>
        <w:tc>
          <w:tcPr>
            <w:tcW w:type="dxa" w:w="6599"/>
            <w:tcBorders>
              <w:top w:color="000000" w:sz="4" w:val="single"/>
              <w:left w:color="000000" w:sz="4" w:val="single"/>
              <w:bottom w:sz="4" w:val="nil"/>
              <w:right w:color="000000" w:sz="4" w:val="single"/>
            </w:tcBorders>
          </w:tcPr>
          <w:p w14:paraId="5A0D0000">
            <w:pPr>
              <w:pStyle w:val="Style_3"/>
              <w:ind/>
              <w:jc w:val="left"/>
              <w:rPr>
                <w:rFonts w:ascii="Times New Roman" w:hAnsi="Times New Roman"/>
                <w:sz w:val="28"/>
              </w:rPr>
            </w:pPr>
            <w:r>
              <w:rPr>
                <w:rFonts w:ascii="Times New Roman" w:hAnsi="Times New Roman"/>
                <w:sz w:val="28"/>
              </w:rPr>
              <w:t>Введение. География - наука о планете Земля. История географических открытий.</w:t>
            </w:r>
          </w:p>
        </w:tc>
      </w:tr>
      <w:tr>
        <w:tc>
          <w:tcPr>
            <w:tcW w:type="dxa" w:w="3616"/>
            <w:tcBorders>
              <w:top w:color="000000" w:sz="4" w:val="single"/>
              <w:left w:color="000000" w:sz="4" w:val="single"/>
              <w:bottom w:sz="4" w:val="nil"/>
              <w:right w:sz="4" w:val="nil"/>
            </w:tcBorders>
          </w:tcPr>
          <w:p w14:paraId="5B0D0000">
            <w:pPr>
              <w:pStyle w:val="Style_3"/>
              <w:ind/>
              <w:jc w:val="left"/>
              <w:rPr>
                <w:rFonts w:ascii="Times New Roman" w:hAnsi="Times New Roman"/>
                <w:sz w:val="28"/>
              </w:rPr>
            </w:pPr>
            <w:r>
              <w:rPr>
                <w:rFonts w:ascii="Times New Roman" w:hAnsi="Times New Roman"/>
                <w:sz w:val="28"/>
              </w:rPr>
              <w:t>Изображения земной поверхности</w:t>
            </w:r>
          </w:p>
        </w:tc>
        <w:tc>
          <w:tcPr>
            <w:tcW w:type="dxa" w:w="6599"/>
            <w:tcBorders>
              <w:top w:color="000000" w:sz="4" w:val="single"/>
              <w:left w:color="000000" w:sz="4" w:val="single"/>
              <w:bottom w:sz="4" w:val="nil"/>
              <w:right w:color="000000" w:sz="4" w:val="single"/>
            </w:tcBorders>
          </w:tcPr>
          <w:p w14:paraId="5C0D0000">
            <w:pPr>
              <w:pStyle w:val="Style_3"/>
              <w:ind/>
              <w:jc w:val="left"/>
              <w:rPr>
                <w:rFonts w:ascii="Times New Roman" w:hAnsi="Times New Roman"/>
                <w:sz w:val="28"/>
              </w:rPr>
            </w:pPr>
            <w:r>
              <w:rPr>
                <w:rFonts w:ascii="Times New Roman" w:hAnsi="Times New Roman"/>
                <w:sz w:val="28"/>
              </w:rPr>
              <w:t>Планы местности.</w:t>
            </w:r>
          </w:p>
          <w:p w14:paraId="5D0D0000">
            <w:pPr>
              <w:pStyle w:val="Style_3"/>
              <w:ind/>
              <w:jc w:val="left"/>
              <w:rPr>
                <w:rFonts w:ascii="Times New Roman" w:hAnsi="Times New Roman"/>
                <w:sz w:val="28"/>
              </w:rPr>
            </w:pPr>
            <w:r>
              <w:rPr>
                <w:rFonts w:ascii="Times New Roman" w:hAnsi="Times New Roman"/>
                <w:sz w:val="28"/>
              </w:rPr>
              <w:t>Географические карты.</w:t>
            </w:r>
          </w:p>
        </w:tc>
      </w:tr>
      <w:tr>
        <w:tc>
          <w:tcPr>
            <w:tcW w:type="dxa" w:w="3616"/>
            <w:tcBorders>
              <w:top w:color="000000" w:sz="4" w:val="single"/>
              <w:left w:color="000000" w:sz="4" w:val="single"/>
              <w:bottom w:sz="4" w:val="nil"/>
              <w:right w:sz="4" w:val="nil"/>
            </w:tcBorders>
          </w:tcPr>
          <w:p w14:paraId="5E0D0000">
            <w:pPr>
              <w:pStyle w:val="Style_3"/>
              <w:ind/>
              <w:jc w:val="left"/>
              <w:rPr>
                <w:rFonts w:ascii="Times New Roman" w:hAnsi="Times New Roman"/>
                <w:sz w:val="28"/>
              </w:rPr>
            </w:pPr>
            <w:r>
              <w:rPr>
                <w:rFonts w:ascii="Times New Roman" w:hAnsi="Times New Roman"/>
                <w:sz w:val="28"/>
              </w:rPr>
              <w:t>Земля - планета Солнечной системы.</w:t>
            </w:r>
          </w:p>
        </w:tc>
        <w:tc>
          <w:tcPr>
            <w:tcW w:type="dxa" w:w="6599"/>
            <w:tcBorders>
              <w:top w:color="000000" w:sz="4" w:val="single"/>
              <w:left w:color="000000" w:sz="4" w:val="single"/>
              <w:bottom w:sz="4" w:val="nil"/>
              <w:right w:color="000000" w:sz="4" w:val="single"/>
            </w:tcBorders>
          </w:tcPr>
          <w:p w14:paraId="5F0D0000">
            <w:pPr>
              <w:pStyle w:val="Style_3"/>
              <w:ind/>
              <w:jc w:val="left"/>
              <w:rPr>
                <w:rFonts w:ascii="Times New Roman" w:hAnsi="Times New Roman"/>
                <w:sz w:val="28"/>
              </w:rPr>
            </w:pPr>
            <w:r>
              <w:rPr>
                <w:rFonts w:ascii="Times New Roman" w:hAnsi="Times New Roman"/>
                <w:sz w:val="28"/>
              </w:rPr>
              <w:t>Земля - планета Солнечной системы.</w:t>
            </w:r>
          </w:p>
        </w:tc>
      </w:tr>
      <w:tr>
        <w:tc>
          <w:tcPr>
            <w:tcW w:type="dxa" w:w="3616"/>
            <w:tcBorders>
              <w:top w:color="000000" w:sz="4" w:val="single"/>
              <w:left w:color="000000" w:sz="4" w:val="single"/>
              <w:bottom w:sz="4" w:val="nil"/>
              <w:right w:sz="4" w:val="nil"/>
            </w:tcBorders>
          </w:tcPr>
          <w:p w14:paraId="600D0000">
            <w:pPr>
              <w:pStyle w:val="Style_3"/>
              <w:ind/>
              <w:jc w:val="left"/>
              <w:rPr>
                <w:rFonts w:ascii="Times New Roman" w:hAnsi="Times New Roman"/>
                <w:sz w:val="28"/>
              </w:rPr>
            </w:pPr>
            <w:r>
              <w:rPr>
                <w:rFonts w:ascii="Times New Roman" w:hAnsi="Times New Roman"/>
                <w:sz w:val="28"/>
              </w:rPr>
              <w:t>Оболочки Земли.</w:t>
            </w:r>
          </w:p>
        </w:tc>
        <w:tc>
          <w:tcPr>
            <w:tcW w:type="dxa" w:w="6599"/>
            <w:tcBorders>
              <w:top w:color="000000" w:sz="4" w:val="single"/>
              <w:left w:color="000000" w:sz="4" w:val="single"/>
              <w:bottom w:sz="4" w:val="nil"/>
              <w:right w:color="000000" w:sz="4" w:val="single"/>
            </w:tcBorders>
          </w:tcPr>
          <w:p w14:paraId="610D0000">
            <w:pPr>
              <w:pStyle w:val="Style_3"/>
              <w:ind/>
              <w:jc w:val="left"/>
              <w:rPr>
                <w:rFonts w:ascii="Times New Roman" w:hAnsi="Times New Roman"/>
                <w:sz w:val="28"/>
              </w:rPr>
            </w:pPr>
            <w:r>
              <w:rPr>
                <w:rFonts w:ascii="Times New Roman" w:hAnsi="Times New Roman"/>
                <w:sz w:val="28"/>
              </w:rPr>
              <w:t>Литосфера - каменная оболочка Земли.</w:t>
            </w:r>
          </w:p>
        </w:tc>
      </w:tr>
      <w:tr>
        <w:tc>
          <w:tcPr>
            <w:tcW w:type="dxa" w:w="3616"/>
            <w:tcBorders>
              <w:top w:color="000000" w:sz="4" w:val="single"/>
              <w:left w:color="000000" w:sz="4" w:val="single"/>
              <w:bottom w:color="000000" w:sz="4" w:val="single"/>
              <w:right w:sz="4" w:val="nil"/>
            </w:tcBorders>
          </w:tcPr>
          <w:p w14:paraId="620D0000">
            <w:pPr>
              <w:pStyle w:val="Style_3"/>
              <w:ind/>
              <w:jc w:val="left"/>
              <w:rPr>
                <w:rFonts w:ascii="Times New Roman" w:hAnsi="Times New Roman"/>
                <w:sz w:val="28"/>
              </w:rPr>
            </w:pPr>
            <w:r>
              <w:rPr>
                <w:rFonts w:ascii="Times New Roman" w:hAnsi="Times New Roman"/>
                <w:sz w:val="28"/>
              </w:rPr>
              <w:t>Заключение.</w:t>
            </w:r>
          </w:p>
        </w:tc>
        <w:tc>
          <w:tcPr>
            <w:tcW w:type="dxa" w:w="6599"/>
            <w:tcBorders>
              <w:top w:color="000000" w:sz="4" w:val="single"/>
              <w:left w:color="000000" w:sz="4" w:val="single"/>
              <w:bottom w:color="000000" w:sz="4" w:val="single"/>
              <w:right w:color="000000" w:sz="4" w:val="single"/>
            </w:tcBorders>
          </w:tcPr>
          <w:p w14:paraId="630D0000">
            <w:pPr>
              <w:pStyle w:val="Style_3"/>
              <w:ind/>
              <w:jc w:val="left"/>
              <w:rPr>
                <w:rFonts w:ascii="Times New Roman" w:hAnsi="Times New Roman"/>
                <w:sz w:val="28"/>
              </w:rPr>
            </w:pPr>
            <w:r>
              <w:rPr>
                <w:rFonts w:ascii="Times New Roman" w:hAnsi="Times New Roman"/>
                <w:sz w:val="28"/>
              </w:rPr>
              <w:t>Практикум “Сезонные изменения в природе своей местности”.</w:t>
            </w:r>
          </w:p>
        </w:tc>
      </w:tr>
    </w:tbl>
    <w:p w14:paraId="640D0000">
      <w:pPr>
        <w:rPr>
          <w:rFonts w:ascii="Times New Roman" w:hAnsi="Times New Roman"/>
          <w:sz w:val="28"/>
        </w:rPr>
      </w:pPr>
    </w:p>
    <w:p w14:paraId="650D0000">
      <w:pPr>
        <w:rPr>
          <w:rFonts w:ascii="Times New Roman" w:hAnsi="Times New Roman"/>
          <w:b w:val="1"/>
          <w:sz w:val="28"/>
        </w:rPr>
      </w:pPr>
      <w:r>
        <w:rPr>
          <w:rFonts w:ascii="Times New Roman" w:hAnsi="Times New Roman"/>
          <w:b w:val="1"/>
          <w:sz w:val="28"/>
        </w:rPr>
        <w:t>175.4. Содержание обучения в 6 классе представлено в таблице:</w:t>
      </w:r>
    </w:p>
    <w:p w14:paraId="660D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vMerge w:val="restart"/>
            <w:tcBorders>
              <w:top w:color="000000" w:sz="4" w:val="single"/>
              <w:left w:color="000000" w:sz="4" w:val="single"/>
              <w:bottom w:color="000000" w:sz="4" w:val="single"/>
              <w:right w:color="000000" w:sz="4" w:val="single"/>
            </w:tcBorders>
          </w:tcPr>
          <w:p w14:paraId="670D0000">
            <w:pPr>
              <w:pStyle w:val="Style_3"/>
              <w:ind/>
              <w:jc w:val="left"/>
              <w:rPr>
                <w:rFonts w:ascii="Times New Roman" w:hAnsi="Times New Roman"/>
                <w:sz w:val="28"/>
              </w:rPr>
            </w:pPr>
            <w:r>
              <w:rPr>
                <w:rFonts w:ascii="Times New Roman" w:hAnsi="Times New Roman"/>
                <w:sz w:val="28"/>
              </w:rPr>
              <w:t>Оболочки Земли.</w:t>
            </w:r>
          </w:p>
        </w:tc>
        <w:tc>
          <w:tcPr>
            <w:tcW w:type="dxa" w:w="6580"/>
            <w:tcBorders>
              <w:top w:color="000000" w:sz="4" w:val="single"/>
              <w:left w:color="000000" w:sz="4" w:val="single"/>
              <w:bottom w:color="000000" w:sz="4" w:val="single"/>
              <w:right w:color="000000" w:sz="4" w:val="single"/>
            </w:tcBorders>
          </w:tcPr>
          <w:p w14:paraId="680D0000">
            <w:pPr>
              <w:pStyle w:val="Style_3"/>
              <w:ind/>
              <w:jc w:val="left"/>
              <w:rPr>
                <w:rFonts w:ascii="Times New Roman" w:hAnsi="Times New Roman"/>
                <w:sz w:val="28"/>
              </w:rPr>
            </w:pPr>
            <w:r>
              <w:rPr>
                <w:rFonts w:ascii="Times New Roman" w:hAnsi="Times New Roman"/>
                <w:sz w:val="28"/>
              </w:rPr>
              <w:t>Гидросфера - водная оболочка Земли.</w:t>
            </w:r>
          </w:p>
        </w:tc>
      </w:tr>
      <w:tr>
        <w:tc>
          <w:tcPr>
            <w:tcW w:type="dxa" w:w="3640"/>
            <w:gridSpan w:val="1"/>
            <w:vMerge w:val="continue"/>
            <w:tcBorders>
              <w:top w:color="000000" w:sz="4" w:val="single"/>
              <w:left w:color="000000" w:sz="4" w:val="single"/>
              <w:bottom w:color="000000" w:sz="4" w:val="single"/>
              <w:right w:color="000000" w:sz="4" w:val="single"/>
            </w:tcBorders>
          </w:tcPr>
          <w:p/>
        </w:tc>
        <w:tc>
          <w:tcPr>
            <w:tcW w:type="dxa" w:w="6580"/>
            <w:tcBorders>
              <w:top w:color="000000" w:sz="4" w:val="single"/>
              <w:left w:color="000000" w:sz="4" w:val="single"/>
              <w:bottom w:color="000000" w:sz="4" w:val="single"/>
              <w:right w:color="000000" w:sz="4" w:val="single"/>
            </w:tcBorders>
          </w:tcPr>
          <w:p w14:paraId="690D0000">
            <w:pPr>
              <w:pStyle w:val="Style_3"/>
              <w:ind/>
              <w:jc w:val="left"/>
              <w:rPr>
                <w:rFonts w:ascii="Times New Roman" w:hAnsi="Times New Roman"/>
                <w:sz w:val="28"/>
              </w:rPr>
            </w:pPr>
            <w:r>
              <w:rPr>
                <w:rFonts w:ascii="Times New Roman" w:hAnsi="Times New Roman"/>
                <w:sz w:val="28"/>
              </w:rPr>
              <w:t>Атмосфера - воздушная оболочка.</w:t>
            </w:r>
          </w:p>
        </w:tc>
      </w:tr>
      <w:tr>
        <w:tc>
          <w:tcPr>
            <w:tcW w:type="dxa" w:w="3640"/>
            <w:gridSpan w:val="1"/>
            <w:vMerge w:val="continue"/>
            <w:tcBorders>
              <w:top w:color="000000" w:sz="4" w:val="single"/>
              <w:left w:color="000000" w:sz="4" w:val="single"/>
              <w:bottom w:color="000000" w:sz="4" w:val="single"/>
              <w:right w:color="000000" w:sz="4" w:val="single"/>
            </w:tcBorders>
          </w:tcPr>
          <w:p/>
        </w:tc>
        <w:tc>
          <w:tcPr>
            <w:tcW w:type="dxa" w:w="6580"/>
            <w:tcBorders>
              <w:top w:color="000000" w:sz="4" w:val="single"/>
              <w:left w:color="000000" w:sz="4" w:val="single"/>
              <w:bottom w:color="000000" w:sz="4" w:val="single"/>
              <w:right w:color="000000" w:sz="4" w:val="single"/>
            </w:tcBorders>
          </w:tcPr>
          <w:p w14:paraId="6A0D0000">
            <w:pPr>
              <w:pStyle w:val="Style_3"/>
              <w:ind/>
              <w:jc w:val="left"/>
              <w:rPr>
                <w:rFonts w:ascii="Times New Roman" w:hAnsi="Times New Roman"/>
                <w:sz w:val="28"/>
              </w:rPr>
            </w:pPr>
            <w:r>
              <w:rPr>
                <w:rFonts w:ascii="Times New Roman" w:hAnsi="Times New Roman"/>
                <w:sz w:val="28"/>
              </w:rPr>
              <w:t>Биосфера - оболочка жизни.</w:t>
            </w:r>
          </w:p>
        </w:tc>
      </w:tr>
      <w:tr>
        <w:tc>
          <w:tcPr>
            <w:tcW w:type="dxa" w:w="3640"/>
            <w:tcBorders>
              <w:top w:color="000000" w:sz="4" w:val="single"/>
              <w:left w:color="000000" w:sz="4" w:val="single"/>
              <w:bottom w:color="000000" w:sz="4" w:val="single"/>
              <w:right w:color="000000" w:sz="4" w:val="single"/>
            </w:tcBorders>
          </w:tcPr>
          <w:p w14:paraId="6B0D0000">
            <w:pPr>
              <w:pStyle w:val="Style_3"/>
              <w:ind/>
              <w:jc w:val="left"/>
              <w:rPr>
                <w:rFonts w:ascii="Times New Roman" w:hAnsi="Times New Roman"/>
                <w:sz w:val="28"/>
              </w:rPr>
            </w:pPr>
            <w:r>
              <w:rPr>
                <w:rFonts w:ascii="Times New Roman" w:hAnsi="Times New Roman"/>
                <w:sz w:val="28"/>
              </w:rPr>
              <w:t>Заключение.</w:t>
            </w:r>
          </w:p>
        </w:tc>
        <w:tc>
          <w:tcPr>
            <w:tcW w:type="dxa" w:w="6580"/>
            <w:tcBorders>
              <w:top w:color="000000" w:sz="4" w:val="single"/>
              <w:left w:color="000000" w:sz="4" w:val="single"/>
              <w:bottom w:color="000000" w:sz="4" w:val="single"/>
              <w:right w:color="000000" w:sz="4" w:val="single"/>
            </w:tcBorders>
          </w:tcPr>
          <w:p w14:paraId="6C0D0000">
            <w:pPr>
              <w:pStyle w:val="Style_3"/>
              <w:ind/>
              <w:jc w:val="left"/>
              <w:rPr>
                <w:rFonts w:ascii="Times New Roman" w:hAnsi="Times New Roman"/>
                <w:sz w:val="28"/>
              </w:rPr>
            </w:pPr>
            <w:r>
              <w:rPr>
                <w:rFonts w:ascii="Times New Roman" w:hAnsi="Times New Roman"/>
                <w:sz w:val="28"/>
              </w:rPr>
              <w:t>Природно-территориальные комплексы</w:t>
            </w:r>
          </w:p>
        </w:tc>
      </w:tr>
    </w:tbl>
    <w:p w14:paraId="6D0D0000">
      <w:pPr>
        <w:rPr>
          <w:rFonts w:ascii="Times New Roman" w:hAnsi="Times New Roman"/>
          <w:sz w:val="28"/>
        </w:rPr>
      </w:pPr>
    </w:p>
    <w:p w14:paraId="6E0D0000">
      <w:pPr>
        <w:rPr>
          <w:rFonts w:ascii="Times New Roman" w:hAnsi="Times New Roman"/>
          <w:b w:val="1"/>
          <w:sz w:val="28"/>
        </w:rPr>
      </w:pPr>
      <w:r>
        <w:rPr>
          <w:rFonts w:ascii="Times New Roman" w:hAnsi="Times New Roman"/>
          <w:b w:val="1"/>
          <w:sz w:val="28"/>
        </w:rPr>
        <w:t>175.5. Содержание обучения в 7 классе представлено в таблице:</w:t>
      </w:r>
    </w:p>
    <w:p w14:paraId="6F0D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color="000000" w:sz="4" w:val="single"/>
            </w:tcBorders>
          </w:tcPr>
          <w:p w14:paraId="700D0000">
            <w:pPr>
              <w:pStyle w:val="Style_3"/>
              <w:rPr>
                <w:rFonts w:ascii="Times New Roman" w:hAnsi="Times New Roman"/>
                <w:sz w:val="28"/>
              </w:rPr>
            </w:pPr>
            <w:r>
              <w:rPr>
                <w:rFonts w:ascii="Times New Roman" w:hAnsi="Times New Roman"/>
                <w:sz w:val="28"/>
              </w:rPr>
              <w:t>Главные закономерности природы Земли.</w:t>
            </w:r>
          </w:p>
        </w:tc>
        <w:tc>
          <w:tcPr>
            <w:tcW w:type="dxa" w:w="6580"/>
            <w:tcBorders>
              <w:top w:color="000000" w:sz="4" w:val="single"/>
              <w:left w:color="000000" w:sz="4" w:val="single"/>
              <w:bottom w:color="000000" w:sz="4" w:val="single"/>
              <w:right w:color="000000" w:sz="4" w:val="single"/>
            </w:tcBorders>
          </w:tcPr>
          <w:p w14:paraId="710D0000">
            <w:pPr>
              <w:pStyle w:val="Style_3"/>
              <w:ind/>
              <w:jc w:val="left"/>
              <w:rPr>
                <w:rFonts w:ascii="Times New Roman" w:hAnsi="Times New Roman"/>
                <w:sz w:val="28"/>
              </w:rPr>
            </w:pPr>
            <w:r>
              <w:rPr>
                <w:rFonts w:ascii="Times New Roman" w:hAnsi="Times New Roman"/>
                <w:sz w:val="28"/>
              </w:rPr>
              <w:t>Географическая оболочка.</w:t>
            </w:r>
          </w:p>
          <w:p w14:paraId="720D0000">
            <w:pPr>
              <w:pStyle w:val="Style_3"/>
              <w:ind/>
              <w:jc w:val="left"/>
              <w:rPr>
                <w:rFonts w:ascii="Times New Roman" w:hAnsi="Times New Roman"/>
                <w:sz w:val="28"/>
              </w:rPr>
            </w:pPr>
            <w:r>
              <w:rPr>
                <w:rFonts w:ascii="Times New Roman" w:hAnsi="Times New Roman"/>
                <w:sz w:val="28"/>
              </w:rPr>
              <w:t>Литосфера и рельеф Земли.</w:t>
            </w:r>
          </w:p>
          <w:p w14:paraId="730D0000">
            <w:pPr>
              <w:pStyle w:val="Style_3"/>
              <w:ind/>
              <w:jc w:val="left"/>
              <w:rPr>
                <w:rFonts w:ascii="Times New Roman" w:hAnsi="Times New Roman"/>
                <w:sz w:val="28"/>
              </w:rPr>
            </w:pPr>
            <w:r>
              <w:rPr>
                <w:rFonts w:ascii="Times New Roman" w:hAnsi="Times New Roman"/>
                <w:sz w:val="28"/>
              </w:rPr>
              <w:t>Атмосфера и климаты Земли.</w:t>
            </w:r>
          </w:p>
          <w:p w14:paraId="740D0000">
            <w:pPr>
              <w:pStyle w:val="Style_3"/>
              <w:ind/>
              <w:jc w:val="left"/>
              <w:rPr>
                <w:rFonts w:ascii="Times New Roman" w:hAnsi="Times New Roman"/>
                <w:sz w:val="28"/>
              </w:rPr>
            </w:pPr>
            <w:r>
              <w:rPr>
                <w:rFonts w:ascii="Times New Roman" w:hAnsi="Times New Roman"/>
                <w:sz w:val="28"/>
              </w:rPr>
              <w:t>Мировой океан - основная часть гидросферы.</w:t>
            </w:r>
          </w:p>
        </w:tc>
      </w:tr>
      <w:tr>
        <w:tc>
          <w:tcPr>
            <w:tcW w:type="dxa" w:w="3640"/>
            <w:tcBorders>
              <w:top w:color="000000" w:sz="4" w:val="single"/>
              <w:left w:color="000000" w:sz="4" w:val="single"/>
              <w:bottom w:color="000000" w:sz="4" w:val="single"/>
              <w:right w:color="000000" w:sz="4" w:val="single"/>
            </w:tcBorders>
          </w:tcPr>
          <w:p w14:paraId="750D0000">
            <w:pPr>
              <w:pStyle w:val="Style_3"/>
              <w:rPr>
                <w:rFonts w:ascii="Times New Roman" w:hAnsi="Times New Roman"/>
                <w:sz w:val="28"/>
              </w:rPr>
            </w:pPr>
            <w:r>
              <w:rPr>
                <w:rFonts w:ascii="Times New Roman" w:hAnsi="Times New Roman"/>
                <w:sz w:val="28"/>
              </w:rPr>
              <w:t>Человечество на Земле.</w:t>
            </w:r>
          </w:p>
        </w:tc>
        <w:tc>
          <w:tcPr>
            <w:tcW w:type="dxa" w:w="6580"/>
            <w:tcBorders>
              <w:top w:color="000000" w:sz="4" w:val="single"/>
              <w:left w:color="000000" w:sz="4" w:val="single"/>
              <w:bottom w:color="000000" w:sz="4" w:val="single"/>
              <w:right w:color="000000" w:sz="4" w:val="single"/>
            </w:tcBorders>
          </w:tcPr>
          <w:p w14:paraId="760D0000">
            <w:pPr>
              <w:pStyle w:val="Style_3"/>
              <w:ind/>
              <w:jc w:val="left"/>
              <w:rPr>
                <w:rFonts w:ascii="Times New Roman" w:hAnsi="Times New Roman"/>
                <w:sz w:val="28"/>
              </w:rPr>
            </w:pPr>
            <w:r>
              <w:rPr>
                <w:rFonts w:ascii="Times New Roman" w:hAnsi="Times New Roman"/>
                <w:sz w:val="28"/>
              </w:rPr>
              <w:t>Численность населения. Страны и народы мира.</w:t>
            </w:r>
          </w:p>
        </w:tc>
      </w:tr>
      <w:tr>
        <w:tc>
          <w:tcPr>
            <w:tcW w:type="dxa" w:w="3640"/>
            <w:tcBorders>
              <w:top w:color="000000" w:sz="4" w:val="single"/>
              <w:left w:color="000000" w:sz="4" w:val="single"/>
              <w:bottom w:color="000000" w:sz="4" w:val="single"/>
              <w:right w:color="000000" w:sz="4" w:val="single"/>
            </w:tcBorders>
          </w:tcPr>
          <w:p w14:paraId="770D0000">
            <w:pPr>
              <w:pStyle w:val="Style_3"/>
              <w:rPr>
                <w:rFonts w:ascii="Times New Roman" w:hAnsi="Times New Roman"/>
                <w:sz w:val="28"/>
              </w:rPr>
            </w:pPr>
            <w:r>
              <w:rPr>
                <w:rFonts w:ascii="Times New Roman" w:hAnsi="Times New Roman"/>
                <w:sz w:val="28"/>
              </w:rPr>
              <w:t>Материки и страны.</w:t>
            </w:r>
          </w:p>
        </w:tc>
        <w:tc>
          <w:tcPr>
            <w:tcW w:type="dxa" w:w="6580"/>
            <w:tcBorders>
              <w:top w:color="000000" w:sz="4" w:val="single"/>
              <w:left w:color="000000" w:sz="4" w:val="single"/>
              <w:bottom w:color="000000" w:sz="4" w:val="single"/>
              <w:right w:color="000000" w:sz="4" w:val="single"/>
            </w:tcBorders>
          </w:tcPr>
          <w:p w14:paraId="780D0000">
            <w:pPr>
              <w:pStyle w:val="Style_3"/>
              <w:ind/>
              <w:jc w:val="left"/>
              <w:rPr>
                <w:rFonts w:ascii="Times New Roman" w:hAnsi="Times New Roman"/>
                <w:sz w:val="28"/>
              </w:rPr>
            </w:pPr>
            <w:r>
              <w:rPr>
                <w:rFonts w:ascii="Times New Roman" w:hAnsi="Times New Roman"/>
                <w:sz w:val="28"/>
              </w:rPr>
              <w:t>Южные материки.</w:t>
            </w:r>
          </w:p>
          <w:p w14:paraId="790D0000">
            <w:pPr>
              <w:pStyle w:val="Style_3"/>
              <w:ind/>
              <w:jc w:val="left"/>
              <w:rPr>
                <w:rFonts w:ascii="Times New Roman" w:hAnsi="Times New Roman"/>
                <w:sz w:val="28"/>
              </w:rPr>
            </w:pPr>
            <w:r>
              <w:rPr>
                <w:rFonts w:ascii="Times New Roman" w:hAnsi="Times New Roman"/>
                <w:sz w:val="28"/>
              </w:rPr>
              <w:t>Северные материки.</w:t>
            </w:r>
          </w:p>
          <w:p w14:paraId="7A0D0000">
            <w:pPr>
              <w:pStyle w:val="Style_3"/>
              <w:ind/>
              <w:jc w:val="left"/>
              <w:rPr>
                <w:rFonts w:ascii="Times New Roman" w:hAnsi="Times New Roman"/>
                <w:sz w:val="28"/>
              </w:rPr>
            </w:pPr>
            <w:r>
              <w:rPr>
                <w:rFonts w:ascii="Times New Roman" w:hAnsi="Times New Roman"/>
                <w:sz w:val="28"/>
              </w:rPr>
              <w:t>Взаимодействие природы и общества.</w:t>
            </w:r>
          </w:p>
        </w:tc>
      </w:tr>
    </w:tbl>
    <w:p w14:paraId="7B0D0000">
      <w:pPr>
        <w:rPr>
          <w:rFonts w:ascii="Times New Roman" w:hAnsi="Times New Roman"/>
          <w:sz w:val="28"/>
        </w:rPr>
      </w:pPr>
    </w:p>
    <w:p w14:paraId="7C0D0000">
      <w:pPr>
        <w:rPr>
          <w:rFonts w:ascii="Times New Roman" w:hAnsi="Times New Roman"/>
          <w:b w:val="1"/>
          <w:sz w:val="28"/>
        </w:rPr>
      </w:pPr>
      <w:r>
        <w:rPr>
          <w:rFonts w:ascii="Times New Roman" w:hAnsi="Times New Roman"/>
          <w:b w:val="1"/>
          <w:sz w:val="28"/>
        </w:rPr>
        <w:t>175.6. Содержание обучения в 8 классе представлено в таблице:</w:t>
      </w:r>
    </w:p>
    <w:p w14:paraId="7D0D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color="000000" w:sz="4" w:val="single"/>
            </w:tcBorders>
          </w:tcPr>
          <w:p w14:paraId="7E0D0000">
            <w:pPr>
              <w:pStyle w:val="Style_3"/>
              <w:ind/>
              <w:jc w:val="left"/>
              <w:rPr>
                <w:rFonts w:ascii="Times New Roman" w:hAnsi="Times New Roman"/>
                <w:sz w:val="28"/>
              </w:rPr>
            </w:pPr>
            <w:r>
              <w:rPr>
                <w:rFonts w:ascii="Times New Roman" w:hAnsi="Times New Roman"/>
                <w:sz w:val="28"/>
              </w:rPr>
              <w:t>Географическое пространство России.</w:t>
            </w:r>
          </w:p>
        </w:tc>
        <w:tc>
          <w:tcPr>
            <w:tcW w:type="dxa" w:w="6580"/>
            <w:tcBorders>
              <w:top w:color="000000" w:sz="4" w:val="single"/>
              <w:left w:color="000000" w:sz="4" w:val="single"/>
              <w:bottom w:color="000000" w:sz="4" w:val="single"/>
              <w:right w:color="000000" w:sz="4" w:val="single"/>
            </w:tcBorders>
          </w:tcPr>
          <w:p w14:paraId="7F0D0000">
            <w:pPr>
              <w:pStyle w:val="Style_3"/>
              <w:ind/>
              <w:jc w:val="left"/>
              <w:rPr>
                <w:rFonts w:ascii="Times New Roman" w:hAnsi="Times New Roman"/>
                <w:sz w:val="28"/>
              </w:rPr>
            </w:pPr>
            <w:r>
              <w:rPr>
                <w:rFonts w:ascii="Times New Roman" w:hAnsi="Times New Roman"/>
                <w:sz w:val="28"/>
              </w:rPr>
              <w:t>История формирования и освоения территории России.</w:t>
            </w:r>
          </w:p>
          <w:p w14:paraId="800D0000">
            <w:pPr>
              <w:pStyle w:val="Style_3"/>
              <w:ind/>
              <w:jc w:val="left"/>
              <w:rPr>
                <w:rFonts w:ascii="Times New Roman" w:hAnsi="Times New Roman"/>
                <w:sz w:val="28"/>
              </w:rPr>
            </w:pPr>
            <w:r>
              <w:rPr>
                <w:rFonts w:ascii="Times New Roman" w:hAnsi="Times New Roman"/>
                <w:sz w:val="28"/>
              </w:rPr>
              <w:t>Географическое положение и границы России.</w:t>
            </w:r>
          </w:p>
          <w:p w14:paraId="810D0000">
            <w:pPr>
              <w:pStyle w:val="Style_3"/>
              <w:ind/>
              <w:jc w:val="left"/>
              <w:rPr>
                <w:rFonts w:ascii="Times New Roman" w:hAnsi="Times New Roman"/>
                <w:sz w:val="28"/>
              </w:rPr>
            </w:pPr>
            <w:r>
              <w:rPr>
                <w:rFonts w:ascii="Times New Roman" w:hAnsi="Times New Roman"/>
                <w:sz w:val="28"/>
              </w:rPr>
              <w:t>Время на территории России.</w:t>
            </w:r>
          </w:p>
          <w:p w14:paraId="820D0000">
            <w:pPr>
              <w:pStyle w:val="Style_3"/>
              <w:ind/>
              <w:jc w:val="left"/>
              <w:rPr>
                <w:rFonts w:ascii="Times New Roman" w:hAnsi="Times New Roman"/>
                <w:sz w:val="28"/>
              </w:rPr>
            </w:pPr>
            <w:r>
              <w:rPr>
                <w:rFonts w:ascii="Times New Roman" w:hAnsi="Times New Roman"/>
                <w:sz w:val="28"/>
              </w:rPr>
              <w:t>Административно-территориальное устройство России. Районирование территории.</w:t>
            </w:r>
          </w:p>
        </w:tc>
      </w:tr>
      <w:tr>
        <w:tc>
          <w:tcPr>
            <w:tcW w:type="dxa" w:w="3640"/>
            <w:tcBorders>
              <w:top w:color="000000" w:sz="4" w:val="single"/>
              <w:left w:color="000000" w:sz="4" w:val="single"/>
              <w:bottom w:color="000000" w:sz="4" w:val="single"/>
              <w:right w:color="000000" w:sz="4" w:val="single"/>
            </w:tcBorders>
          </w:tcPr>
          <w:p w14:paraId="830D0000">
            <w:pPr>
              <w:pStyle w:val="Style_3"/>
              <w:ind/>
              <w:jc w:val="left"/>
              <w:rPr>
                <w:rFonts w:ascii="Times New Roman" w:hAnsi="Times New Roman"/>
                <w:sz w:val="28"/>
              </w:rPr>
            </w:pPr>
            <w:r>
              <w:rPr>
                <w:rFonts w:ascii="Times New Roman" w:hAnsi="Times New Roman"/>
                <w:sz w:val="28"/>
              </w:rPr>
              <w:t>Природа России.</w:t>
            </w:r>
          </w:p>
        </w:tc>
        <w:tc>
          <w:tcPr>
            <w:tcW w:type="dxa" w:w="6580"/>
            <w:tcBorders>
              <w:top w:color="000000" w:sz="4" w:val="single"/>
              <w:left w:color="000000" w:sz="4" w:val="single"/>
              <w:bottom w:color="000000" w:sz="4" w:val="single"/>
              <w:right w:color="000000" w:sz="4" w:val="single"/>
            </w:tcBorders>
          </w:tcPr>
          <w:p w14:paraId="840D0000">
            <w:pPr>
              <w:pStyle w:val="Style_3"/>
              <w:ind/>
              <w:jc w:val="left"/>
              <w:rPr>
                <w:rFonts w:ascii="Times New Roman" w:hAnsi="Times New Roman"/>
                <w:sz w:val="28"/>
              </w:rPr>
            </w:pPr>
            <w:r>
              <w:rPr>
                <w:rFonts w:ascii="Times New Roman" w:hAnsi="Times New Roman"/>
                <w:sz w:val="28"/>
              </w:rPr>
              <w:t>Природные условия и ресурсы России.</w:t>
            </w:r>
          </w:p>
          <w:p w14:paraId="850D0000">
            <w:pPr>
              <w:pStyle w:val="Style_3"/>
              <w:ind/>
              <w:jc w:val="left"/>
              <w:rPr>
                <w:rFonts w:ascii="Times New Roman" w:hAnsi="Times New Roman"/>
                <w:sz w:val="28"/>
              </w:rPr>
            </w:pPr>
            <w:r>
              <w:rPr>
                <w:rFonts w:ascii="Times New Roman" w:hAnsi="Times New Roman"/>
                <w:sz w:val="28"/>
              </w:rPr>
              <w:t>Геологическое строение, рельеф и полезные ископаемые.</w:t>
            </w:r>
          </w:p>
          <w:p w14:paraId="860D0000">
            <w:pPr>
              <w:pStyle w:val="Style_3"/>
              <w:ind/>
              <w:jc w:val="left"/>
              <w:rPr>
                <w:rFonts w:ascii="Times New Roman" w:hAnsi="Times New Roman"/>
                <w:sz w:val="28"/>
              </w:rPr>
            </w:pPr>
            <w:r>
              <w:rPr>
                <w:rFonts w:ascii="Times New Roman" w:hAnsi="Times New Roman"/>
                <w:sz w:val="28"/>
              </w:rPr>
              <w:t>Климат и климатические ресурсы.</w:t>
            </w:r>
          </w:p>
          <w:p w14:paraId="870D0000">
            <w:pPr>
              <w:pStyle w:val="Style_3"/>
              <w:ind/>
              <w:jc w:val="left"/>
              <w:rPr>
                <w:rFonts w:ascii="Times New Roman" w:hAnsi="Times New Roman"/>
                <w:sz w:val="28"/>
              </w:rPr>
            </w:pPr>
            <w:r>
              <w:rPr>
                <w:rFonts w:ascii="Times New Roman" w:hAnsi="Times New Roman"/>
                <w:sz w:val="28"/>
              </w:rPr>
              <w:t>Моря России. Внутренние воды и водные ресурсы. Природно-хозяйственные зоны.</w:t>
            </w:r>
          </w:p>
        </w:tc>
      </w:tr>
      <w:tr>
        <w:tc>
          <w:tcPr>
            <w:tcW w:type="dxa" w:w="3640"/>
            <w:tcBorders>
              <w:top w:color="000000" w:sz="4" w:val="single"/>
              <w:left w:color="000000" w:sz="4" w:val="single"/>
              <w:bottom w:color="000000" w:sz="4" w:val="single"/>
              <w:right w:color="000000" w:sz="4" w:val="single"/>
            </w:tcBorders>
          </w:tcPr>
          <w:p w14:paraId="880D0000">
            <w:pPr>
              <w:pStyle w:val="Style_3"/>
              <w:ind/>
              <w:jc w:val="left"/>
              <w:rPr>
                <w:rFonts w:ascii="Times New Roman" w:hAnsi="Times New Roman"/>
                <w:sz w:val="28"/>
              </w:rPr>
            </w:pPr>
            <w:r>
              <w:rPr>
                <w:rFonts w:ascii="Times New Roman" w:hAnsi="Times New Roman"/>
                <w:sz w:val="28"/>
              </w:rPr>
              <w:t>Население России.</w:t>
            </w:r>
          </w:p>
        </w:tc>
        <w:tc>
          <w:tcPr>
            <w:tcW w:type="dxa" w:w="6580"/>
            <w:tcBorders>
              <w:top w:color="000000" w:sz="4" w:val="single"/>
              <w:left w:color="000000" w:sz="4" w:val="single"/>
              <w:bottom w:color="000000" w:sz="4" w:val="single"/>
              <w:right w:color="000000" w:sz="4" w:val="single"/>
            </w:tcBorders>
          </w:tcPr>
          <w:p w14:paraId="890D0000">
            <w:pPr>
              <w:pStyle w:val="Style_3"/>
              <w:ind/>
              <w:jc w:val="left"/>
              <w:rPr>
                <w:rFonts w:ascii="Times New Roman" w:hAnsi="Times New Roman"/>
                <w:sz w:val="28"/>
              </w:rPr>
            </w:pPr>
            <w:r>
              <w:rPr>
                <w:rFonts w:ascii="Times New Roman" w:hAnsi="Times New Roman"/>
                <w:sz w:val="28"/>
              </w:rPr>
              <w:t>Численность населения России.</w:t>
            </w:r>
          </w:p>
          <w:p w14:paraId="8A0D0000">
            <w:pPr>
              <w:pStyle w:val="Style_3"/>
              <w:ind/>
              <w:jc w:val="left"/>
              <w:rPr>
                <w:rFonts w:ascii="Times New Roman" w:hAnsi="Times New Roman"/>
                <w:sz w:val="28"/>
              </w:rPr>
            </w:pPr>
            <w:r>
              <w:rPr>
                <w:rFonts w:ascii="Times New Roman" w:hAnsi="Times New Roman"/>
                <w:sz w:val="28"/>
              </w:rPr>
              <w:t>Территориальные особенности размещения населения России.</w:t>
            </w:r>
          </w:p>
          <w:p w14:paraId="8B0D0000">
            <w:pPr>
              <w:pStyle w:val="Style_3"/>
              <w:ind/>
              <w:jc w:val="left"/>
              <w:rPr>
                <w:rFonts w:ascii="Times New Roman" w:hAnsi="Times New Roman"/>
                <w:sz w:val="28"/>
              </w:rPr>
            </w:pPr>
            <w:r>
              <w:rPr>
                <w:rFonts w:ascii="Times New Roman" w:hAnsi="Times New Roman"/>
                <w:sz w:val="28"/>
              </w:rPr>
              <w:t>Народы и религии России.</w:t>
            </w:r>
          </w:p>
          <w:p w14:paraId="8C0D0000">
            <w:pPr>
              <w:pStyle w:val="Style_3"/>
              <w:ind/>
              <w:jc w:val="left"/>
              <w:rPr>
                <w:rFonts w:ascii="Times New Roman" w:hAnsi="Times New Roman"/>
                <w:sz w:val="28"/>
              </w:rPr>
            </w:pPr>
            <w:r>
              <w:rPr>
                <w:rFonts w:ascii="Times New Roman" w:hAnsi="Times New Roman"/>
                <w:sz w:val="28"/>
              </w:rPr>
              <w:t>Половой и возрастной состав населения России. Человеческий капитал России.</w:t>
            </w:r>
          </w:p>
        </w:tc>
      </w:tr>
    </w:tbl>
    <w:p w14:paraId="8D0D0000">
      <w:pPr>
        <w:rPr>
          <w:rFonts w:ascii="Times New Roman" w:hAnsi="Times New Roman"/>
          <w:sz w:val="28"/>
        </w:rPr>
      </w:pPr>
    </w:p>
    <w:p w14:paraId="8E0D0000">
      <w:pPr>
        <w:rPr>
          <w:rFonts w:ascii="Times New Roman" w:hAnsi="Times New Roman"/>
          <w:b w:val="1"/>
          <w:sz w:val="28"/>
        </w:rPr>
      </w:pPr>
      <w:r>
        <w:rPr>
          <w:rFonts w:ascii="Times New Roman" w:hAnsi="Times New Roman"/>
          <w:b w:val="1"/>
          <w:sz w:val="28"/>
        </w:rPr>
        <w:t>175.7. Содержание обучения в 9 классе представлено в таблице:</w:t>
      </w:r>
    </w:p>
    <w:p w14:paraId="8F0D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color="000000" w:sz="4" w:val="single"/>
            </w:tcBorders>
          </w:tcPr>
          <w:p w14:paraId="900D0000">
            <w:pPr>
              <w:pStyle w:val="Style_3"/>
              <w:ind/>
              <w:jc w:val="left"/>
              <w:rPr>
                <w:rFonts w:ascii="Times New Roman" w:hAnsi="Times New Roman"/>
                <w:sz w:val="28"/>
              </w:rPr>
            </w:pPr>
            <w:r>
              <w:rPr>
                <w:rFonts w:ascii="Times New Roman" w:hAnsi="Times New Roman"/>
                <w:sz w:val="28"/>
              </w:rPr>
              <w:t>Хозяйство России.</w:t>
            </w:r>
          </w:p>
        </w:tc>
        <w:tc>
          <w:tcPr>
            <w:tcW w:type="dxa" w:w="6580"/>
            <w:tcBorders>
              <w:top w:color="000000" w:sz="4" w:val="single"/>
              <w:left w:color="000000" w:sz="4" w:val="single"/>
              <w:bottom w:color="000000" w:sz="4" w:val="single"/>
              <w:right w:color="000000" w:sz="4" w:val="single"/>
            </w:tcBorders>
          </w:tcPr>
          <w:p w14:paraId="910D0000">
            <w:pPr>
              <w:pStyle w:val="Style_3"/>
              <w:ind/>
              <w:jc w:val="left"/>
              <w:rPr>
                <w:rFonts w:ascii="Times New Roman" w:hAnsi="Times New Roman"/>
                <w:sz w:val="28"/>
              </w:rPr>
            </w:pPr>
            <w:r>
              <w:rPr>
                <w:rFonts w:ascii="Times New Roman" w:hAnsi="Times New Roman"/>
                <w:sz w:val="28"/>
              </w:rP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14:paraId="920D0000">
            <w:pPr>
              <w:pStyle w:val="Style_3"/>
              <w:ind/>
              <w:jc w:val="left"/>
              <w:rPr>
                <w:rFonts w:ascii="Times New Roman" w:hAnsi="Times New Roman"/>
                <w:sz w:val="28"/>
              </w:rPr>
            </w:pPr>
            <w:r>
              <w:rPr>
                <w:rFonts w:ascii="Times New Roman" w:hAnsi="Times New Roman"/>
                <w:sz w:val="28"/>
              </w:rPr>
              <w:t>Обобщение знаний.</w:t>
            </w:r>
          </w:p>
        </w:tc>
      </w:tr>
    </w:tbl>
    <w:p w14:paraId="930D0000">
      <w:pPr>
        <w:rPr>
          <w:rFonts w:ascii="Times New Roman" w:hAnsi="Times New Roman"/>
          <w:sz w:val="28"/>
        </w:rPr>
      </w:pPr>
    </w:p>
    <w:p w14:paraId="940D0000">
      <w:pPr>
        <w:rPr>
          <w:rFonts w:ascii="Times New Roman" w:hAnsi="Times New Roman"/>
          <w:b w:val="1"/>
          <w:sz w:val="28"/>
        </w:rPr>
      </w:pPr>
      <w:r>
        <w:rPr>
          <w:rFonts w:ascii="Times New Roman" w:hAnsi="Times New Roman"/>
          <w:b w:val="1"/>
          <w:sz w:val="28"/>
        </w:rPr>
        <w:t>175.8. Содержание обучения в 10 классе представлено в таблице:</w:t>
      </w:r>
    </w:p>
    <w:p w14:paraId="950D0000">
      <w:pPr>
        <w:rPr>
          <w:rFonts w:ascii="Times New Roman" w:hAnsi="Times New Roman"/>
          <w:sz w:val="28"/>
        </w:r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3640"/>
        <w:gridCol w:w="6580"/>
      </w:tblGrid>
      <w:tr>
        <w:tc>
          <w:tcPr>
            <w:tcW w:type="dxa" w:w="3640"/>
            <w:tcBorders>
              <w:top w:color="000000" w:sz="4" w:val="single"/>
              <w:left w:color="000000" w:sz="4" w:val="single"/>
              <w:bottom w:color="000000" w:sz="4" w:val="single"/>
              <w:right w:color="000000" w:sz="4" w:val="single"/>
            </w:tcBorders>
          </w:tcPr>
          <w:p w14:paraId="960D0000">
            <w:pPr>
              <w:pStyle w:val="Style_3"/>
              <w:ind/>
              <w:jc w:val="left"/>
              <w:rPr>
                <w:rFonts w:ascii="Times New Roman" w:hAnsi="Times New Roman"/>
                <w:sz w:val="28"/>
              </w:rPr>
            </w:pPr>
            <w:r>
              <w:rPr>
                <w:rFonts w:ascii="Times New Roman" w:hAnsi="Times New Roman"/>
                <w:sz w:val="28"/>
              </w:rPr>
              <w:t>Регионы России.</w:t>
            </w:r>
          </w:p>
        </w:tc>
        <w:tc>
          <w:tcPr>
            <w:tcW w:type="dxa" w:w="6580"/>
            <w:tcBorders>
              <w:top w:color="000000" w:sz="4" w:val="single"/>
              <w:left w:color="000000" w:sz="4" w:val="single"/>
              <w:bottom w:color="000000" w:sz="4" w:val="single"/>
              <w:right w:color="000000" w:sz="4" w:val="single"/>
            </w:tcBorders>
          </w:tcPr>
          <w:p w14:paraId="970D0000">
            <w:pPr>
              <w:pStyle w:val="Style_3"/>
              <w:ind/>
              <w:jc w:val="left"/>
              <w:rPr>
                <w:rFonts w:ascii="Times New Roman" w:hAnsi="Times New Roman"/>
                <w:sz w:val="28"/>
              </w:rPr>
            </w:pPr>
            <w:r>
              <w:rPr>
                <w:rFonts w:ascii="Times New Roman" w:hAnsi="Times New Roman"/>
                <w:sz w:val="28"/>
              </w:rPr>
              <w:t>Западный макрорегион (Европейская часть) России. Восточный макрорегион России.</w:t>
            </w:r>
          </w:p>
          <w:p w14:paraId="980D0000">
            <w:pPr>
              <w:pStyle w:val="Style_3"/>
              <w:ind/>
              <w:jc w:val="left"/>
              <w:rPr>
                <w:rFonts w:ascii="Times New Roman" w:hAnsi="Times New Roman"/>
                <w:sz w:val="28"/>
              </w:rPr>
            </w:pPr>
            <w:r>
              <w:rPr>
                <w:rFonts w:ascii="Times New Roman" w:hAnsi="Times New Roman"/>
                <w:sz w:val="28"/>
              </w:rPr>
              <w:t>Обобщение знаний.</w:t>
            </w:r>
          </w:p>
        </w:tc>
      </w:tr>
      <w:tr>
        <w:tc>
          <w:tcPr>
            <w:tcW w:type="dxa" w:w="3640"/>
            <w:tcBorders>
              <w:top w:color="000000" w:sz="4" w:val="single"/>
              <w:left w:color="000000" w:sz="4" w:val="single"/>
              <w:bottom w:color="000000" w:sz="4" w:val="single"/>
              <w:right w:color="000000" w:sz="4" w:val="single"/>
            </w:tcBorders>
          </w:tcPr>
          <w:p w14:paraId="990D0000">
            <w:pPr>
              <w:pStyle w:val="Style_3"/>
              <w:ind/>
              <w:jc w:val="left"/>
              <w:rPr>
                <w:rFonts w:ascii="Times New Roman" w:hAnsi="Times New Roman"/>
                <w:sz w:val="28"/>
              </w:rPr>
            </w:pPr>
            <w:r>
              <w:rPr>
                <w:rFonts w:ascii="Times New Roman" w:hAnsi="Times New Roman"/>
                <w:sz w:val="28"/>
              </w:rPr>
              <w:t>Россия в современном мире.</w:t>
            </w:r>
          </w:p>
        </w:tc>
        <w:tc>
          <w:tcPr>
            <w:tcW w:type="dxa" w:w="6580"/>
            <w:tcBorders>
              <w:top w:color="000000" w:sz="4" w:val="single"/>
              <w:left w:color="000000" w:sz="4" w:val="single"/>
              <w:bottom w:color="000000" w:sz="4" w:val="single"/>
              <w:right w:color="000000" w:sz="4" w:val="single"/>
            </w:tcBorders>
          </w:tcPr>
          <w:p w14:paraId="9A0D0000">
            <w:pPr>
              <w:pStyle w:val="Style_3"/>
              <w:ind/>
              <w:jc w:val="left"/>
              <w:rPr>
                <w:rFonts w:ascii="Times New Roman" w:hAnsi="Times New Roman"/>
                <w:sz w:val="28"/>
              </w:rPr>
            </w:pPr>
            <w:r>
              <w:rPr>
                <w:rFonts w:ascii="Times New Roman" w:hAnsi="Times New Roman"/>
                <w:sz w:val="28"/>
              </w:rPr>
              <w:t>Россия в современном мире.</w:t>
            </w:r>
          </w:p>
        </w:tc>
      </w:tr>
    </w:tbl>
    <w:p w14:paraId="9B0D0000">
      <w:pPr>
        <w:rPr>
          <w:rFonts w:ascii="Times New Roman" w:hAnsi="Times New Roman"/>
          <w:sz w:val="28"/>
        </w:rPr>
      </w:pPr>
    </w:p>
    <w:p w14:paraId="9C0D0000">
      <w:pPr>
        <w:rPr>
          <w:rFonts w:ascii="Times New Roman" w:hAnsi="Times New Roman"/>
          <w:sz w:val="28"/>
        </w:rPr>
      </w:pPr>
      <w:r>
        <w:rPr>
          <w:rFonts w:ascii="Times New Roman" w:hAnsi="Times New Roman"/>
          <w:sz w:val="28"/>
        </w:rPr>
        <w:t>175.9. Планируемые результаты освоения географии.</w:t>
      </w:r>
    </w:p>
    <w:p w14:paraId="9D0D0000">
      <w:pPr>
        <w:rPr>
          <w:rFonts w:ascii="Times New Roman" w:hAnsi="Times New Roman"/>
          <w:sz w:val="28"/>
        </w:rPr>
      </w:pPr>
      <w:r>
        <w:rPr>
          <w:rFonts w:ascii="Times New Roman" w:hAnsi="Times New Roman"/>
          <w:sz w:val="28"/>
        </w:rPr>
        <w:t>175.9.1.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9E0D0000">
      <w:pPr>
        <w:rPr>
          <w:rFonts w:ascii="Times New Roman" w:hAnsi="Times New Roman"/>
          <w:sz w:val="28"/>
        </w:rPr>
      </w:pPr>
      <w:r>
        <w:rPr>
          <w:rFonts w:ascii="Times New Roman" w:hAnsi="Times New Roman"/>
          <w:sz w:val="28"/>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9F0D0000">
      <w:pPr>
        <w:rPr>
          <w:rFonts w:ascii="Times New Roman" w:hAnsi="Times New Roman"/>
          <w:sz w:val="28"/>
        </w:rPr>
      </w:pPr>
      <w:r>
        <w:rPr>
          <w:rFonts w:ascii="Times New Roman" w:hAnsi="Times New Roman"/>
          <w:sz w:val="28"/>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A00D0000">
      <w:pPr>
        <w:rPr>
          <w:rFonts w:ascii="Times New Roman" w:hAnsi="Times New Roman"/>
          <w:sz w:val="28"/>
        </w:rPr>
      </w:pPr>
      <w:r>
        <w:rPr>
          <w:rFonts w:ascii="Times New Roman" w:hAnsi="Times New Roman"/>
          <w:sz w:val="28"/>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A10D0000">
      <w:pPr>
        <w:rPr>
          <w:rFonts w:ascii="Times New Roman" w:hAnsi="Times New Roman"/>
          <w:sz w:val="28"/>
        </w:rPr>
      </w:pPr>
      <w:r>
        <w:rPr>
          <w:rFonts w:ascii="Times New Roman" w:hAnsi="Times New Roman"/>
          <w:sz w:val="28"/>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A20D0000">
      <w:pPr>
        <w:rPr>
          <w:rFonts w:ascii="Times New Roman" w:hAnsi="Times New Roman"/>
          <w:sz w:val="28"/>
        </w:rPr>
      </w:pPr>
      <w:r>
        <w:rPr>
          <w:rFonts w:ascii="Times New Roman" w:hAnsi="Times New Roman"/>
          <w:sz w:val="28"/>
        </w:rPr>
        <w:t xml:space="preserve">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w:t>
      </w:r>
      <w:r>
        <w:rPr>
          <w:rFonts w:ascii="Times New Roman" w:hAnsi="Times New Roman"/>
          <w:sz w:val="28"/>
        </w:rPr>
        <w:t>установка на осмысление опыта, наблюдений и стремление совершенствовать пути достижения индивидуального и коллективного благополучия;</w:t>
      </w:r>
    </w:p>
    <w:p w14:paraId="A30D0000">
      <w:pPr>
        <w:rPr>
          <w:rFonts w:ascii="Times New Roman" w:hAnsi="Times New Roman"/>
          <w:sz w:val="28"/>
        </w:rPr>
      </w:pPr>
      <w:r>
        <w:rPr>
          <w:rFonts w:ascii="Times New Roman" w:hAnsi="Times New Roman"/>
          <w:sz w:val="28"/>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A40D0000">
      <w:pPr>
        <w:rPr>
          <w:rFonts w:ascii="Times New Roman" w:hAnsi="Times New Roman"/>
          <w:sz w:val="28"/>
        </w:rPr>
      </w:pPr>
      <w:r>
        <w:rPr>
          <w:rFonts w:ascii="Times New Roman" w:hAnsi="Times New Roman"/>
          <w:sz w:val="28"/>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A50D0000">
      <w:pPr>
        <w:rPr>
          <w:rFonts w:ascii="Times New Roman" w:hAnsi="Times New Roman"/>
          <w:sz w:val="28"/>
        </w:rPr>
      </w:pPr>
      <w:r>
        <w:rPr>
          <w:rFonts w:ascii="Times New Roman" w:hAnsi="Times New Roman"/>
          <w:sz w:val="28"/>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A60D0000">
      <w:pPr>
        <w:rPr>
          <w:rFonts w:ascii="Times New Roman" w:hAnsi="Times New Roman"/>
          <w:sz w:val="28"/>
        </w:rPr>
      </w:pPr>
      <w:r>
        <w:rPr>
          <w:rFonts w:ascii="Times New Roman" w:hAnsi="Times New Roman"/>
          <w:sz w:val="28"/>
        </w:rPr>
        <w:t>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A70D0000">
      <w:pPr>
        <w:rPr>
          <w:rFonts w:ascii="Times New Roman" w:hAnsi="Times New Roman"/>
          <w:sz w:val="28"/>
        </w:rPr>
      </w:pPr>
      <w:r>
        <w:rPr>
          <w:rFonts w:ascii="Times New Roman" w:hAnsi="Times New Roman"/>
          <w:sz w:val="28"/>
        </w:rPr>
        <w:t>175.9.2.1.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14:paraId="A80D0000">
      <w:pPr>
        <w:rPr>
          <w:rFonts w:ascii="Times New Roman" w:hAnsi="Times New Roman"/>
          <w:sz w:val="28"/>
        </w:rPr>
      </w:pPr>
      <w:r>
        <w:rPr>
          <w:rFonts w:ascii="Times New Roman" w:hAnsi="Times New Roman"/>
          <w:sz w:val="28"/>
        </w:rPr>
        <w:t>устанавливать существенный признак классификации географических объектов, процессов и явлений, основания для их сравнения;</w:t>
      </w:r>
    </w:p>
    <w:p w14:paraId="A90D0000">
      <w:pPr>
        <w:rPr>
          <w:rFonts w:ascii="Times New Roman" w:hAnsi="Times New Roman"/>
          <w:sz w:val="28"/>
        </w:rPr>
      </w:pPr>
      <w:r>
        <w:rPr>
          <w:rFonts w:ascii="Times New Roman" w:hAnsi="Times New Roman"/>
          <w:sz w:val="28"/>
        </w:rPr>
        <w:t xml:space="preserve">выявлять закономерности и противоречия в рассматриваемых фактах и </w:t>
      </w:r>
      <w:r>
        <w:rPr>
          <w:rFonts w:ascii="Times New Roman" w:hAnsi="Times New Roman"/>
          <w:sz w:val="28"/>
        </w:rPr>
        <w:t>данных наблюдений с учетом предложенной географической задачи;</w:t>
      </w:r>
    </w:p>
    <w:p w14:paraId="AA0D0000">
      <w:pPr>
        <w:rPr>
          <w:rFonts w:ascii="Times New Roman" w:hAnsi="Times New Roman"/>
          <w:sz w:val="28"/>
        </w:rPr>
      </w:pPr>
      <w:r>
        <w:rPr>
          <w:rFonts w:ascii="Times New Roman" w:hAnsi="Times New Roman"/>
          <w:sz w:val="28"/>
        </w:rPr>
        <w:t>выявлять дефициты географической информации, данных, необходимых для решения поставленной задачи;</w:t>
      </w:r>
    </w:p>
    <w:p w14:paraId="AB0D0000">
      <w:pPr>
        <w:rPr>
          <w:rFonts w:ascii="Times New Roman" w:hAnsi="Times New Roman"/>
          <w:sz w:val="28"/>
        </w:rPr>
      </w:pPr>
      <w:r>
        <w:rPr>
          <w:rFonts w:ascii="Times New Roman" w:hAnsi="Times New Roman"/>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AC0D0000">
      <w:pPr>
        <w:rPr>
          <w:rFonts w:ascii="Times New Roman" w:hAnsi="Times New Roman"/>
          <w:sz w:val="28"/>
        </w:rPr>
      </w:pPr>
      <w:r>
        <w:rPr>
          <w:rFonts w:ascii="Times New Roman" w:hAnsi="Times New Roman"/>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AD0D0000">
      <w:pPr>
        <w:rPr>
          <w:rFonts w:ascii="Times New Roman" w:hAnsi="Times New Roman"/>
          <w:sz w:val="28"/>
        </w:rPr>
      </w:pPr>
      <w:r>
        <w:rPr>
          <w:rFonts w:ascii="Times New Roman" w:hAnsi="Times New Roman"/>
          <w:sz w:val="28"/>
        </w:rPr>
        <w:t>175.9.2.2.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AE0D0000">
      <w:pPr>
        <w:rPr>
          <w:rFonts w:ascii="Times New Roman" w:hAnsi="Times New Roman"/>
          <w:sz w:val="28"/>
        </w:rPr>
      </w:pPr>
      <w:r>
        <w:rPr>
          <w:rFonts w:ascii="Times New Roman" w:hAnsi="Times New Roman"/>
          <w:sz w:val="28"/>
        </w:rPr>
        <w:t>использовать географические вопросы как исследовательский инструмент познания;</w:t>
      </w:r>
    </w:p>
    <w:p w14:paraId="AF0D0000">
      <w:pPr>
        <w:rPr>
          <w:rFonts w:ascii="Times New Roman" w:hAnsi="Times New Roman"/>
          <w:sz w:val="28"/>
        </w:rPr>
      </w:pPr>
      <w:r>
        <w:rPr>
          <w:rFonts w:ascii="Times New Roman" w:hAnsi="Times New Roman"/>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B00D0000">
      <w:pPr>
        <w:rPr>
          <w:rFonts w:ascii="Times New Roman" w:hAnsi="Times New Roman"/>
          <w:sz w:val="28"/>
        </w:rPr>
      </w:pPr>
      <w:r>
        <w:rPr>
          <w:rFonts w:ascii="Times New Roman" w:hAnsi="Times New Roman"/>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B10D0000">
      <w:pPr>
        <w:rPr>
          <w:rFonts w:ascii="Times New Roman" w:hAnsi="Times New Roman"/>
          <w:sz w:val="28"/>
        </w:rPr>
      </w:pPr>
      <w:r>
        <w:rPr>
          <w:rFonts w:ascii="Times New Roman" w:hAnsi="Times New Roman"/>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B20D0000">
      <w:pPr>
        <w:rPr>
          <w:rFonts w:ascii="Times New Roman" w:hAnsi="Times New Roman"/>
          <w:sz w:val="28"/>
        </w:rPr>
      </w:pPr>
      <w:r>
        <w:rPr>
          <w:rFonts w:ascii="Times New Roman" w:hAnsi="Times New Roman"/>
          <w:sz w:val="28"/>
        </w:rPr>
        <w:t>оценивать достоверность информации, полученной в ходе географического исследования;</w:t>
      </w:r>
    </w:p>
    <w:p w14:paraId="B30D0000">
      <w:pPr>
        <w:rPr>
          <w:rFonts w:ascii="Times New Roman" w:hAnsi="Times New Roman"/>
          <w:sz w:val="28"/>
        </w:rPr>
      </w:pPr>
      <w:r>
        <w:rPr>
          <w:rFonts w:ascii="Times New Roman" w:hAnsi="Times New Roman"/>
          <w:sz w:val="28"/>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B40D0000">
      <w:pPr>
        <w:rPr>
          <w:rFonts w:ascii="Times New Roman" w:hAnsi="Times New Roman"/>
          <w:sz w:val="28"/>
        </w:rPr>
      </w:pPr>
      <w:r>
        <w:rPr>
          <w:rFonts w:ascii="Times New Roman" w:hAnsi="Times New Roman"/>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B50D0000">
      <w:pPr>
        <w:rPr>
          <w:rFonts w:ascii="Times New Roman" w:hAnsi="Times New Roman"/>
          <w:sz w:val="28"/>
        </w:rPr>
      </w:pPr>
      <w:r>
        <w:rPr>
          <w:rFonts w:ascii="Times New Roman" w:hAnsi="Times New Roman"/>
          <w:sz w:val="28"/>
        </w:rPr>
        <w:t>175.9.2.3. У обучающегося будут сформированы следующие умения работать с информацией как часть познавательных универсальных учебных действий:</w:t>
      </w:r>
    </w:p>
    <w:p w14:paraId="B60D0000">
      <w:pPr>
        <w:rPr>
          <w:rFonts w:ascii="Times New Roman" w:hAnsi="Times New Roman"/>
          <w:sz w:val="28"/>
        </w:rPr>
      </w:pPr>
      <w:r>
        <w:rPr>
          <w:rFonts w:ascii="Times New Roman" w:hAnsi="Times New Roman"/>
          <w:sz w:val="28"/>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B70D0000">
      <w:pPr>
        <w:rPr>
          <w:rFonts w:ascii="Times New Roman" w:hAnsi="Times New Roman"/>
          <w:sz w:val="28"/>
        </w:rPr>
      </w:pPr>
      <w:r>
        <w:rPr>
          <w:rFonts w:ascii="Times New Roman" w:hAnsi="Times New Roman"/>
          <w:sz w:val="28"/>
        </w:rPr>
        <w:t>выбирать, анализировать и интерпретировать географическую информацию различных видов и форм представления;</w:t>
      </w:r>
    </w:p>
    <w:p w14:paraId="B80D0000">
      <w:pPr>
        <w:rPr>
          <w:rFonts w:ascii="Times New Roman" w:hAnsi="Times New Roman"/>
          <w:sz w:val="28"/>
        </w:rPr>
      </w:pPr>
      <w:r>
        <w:rPr>
          <w:rFonts w:ascii="Times New Roman" w:hAnsi="Times New Roman"/>
          <w:sz w:val="28"/>
        </w:rPr>
        <w:t>находить сходные аргументы, подтверждающие или опровергающие одну и ту же идею, в различных источниках географической информации;</w:t>
      </w:r>
    </w:p>
    <w:p w14:paraId="B90D0000">
      <w:pPr>
        <w:rPr>
          <w:rFonts w:ascii="Times New Roman" w:hAnsi="Times New Roman"/>
          <w:sz w:val="28"/>
        </w:rPr>
      </w:pPr>
      <w:r>
        <w:rPr>
          <w:rFonts w:ascii="Times New Roman" w:hAnsi="Times New Roman"/>
          <w:sz w:val="28"/>
        </w:rPr>
        <w:t>самостоятельно выбирать оптимальную форму представления географической информации;</w:t>
      </w:r>
    </w:p>
    <w:p w14:paraId="BA0D0000">
      <w:pPr>
        <w:rPr>
          <w:rFonts w:ascii="Times New Roman" w:hAnsi="Times New Roman"/>
          <w:sz w:val="28"/>
        </w:rPr>
      </w:pPr>
      <w:r>
        <w:rPr>
          <w:rFonts w:ascii="Times New Roman" w:hAnsi="Times New Roman"/>
          <w:sz w:val="28"/>
        </w:rPr>
        <w:t>оценивать надежность географической информации по критериям, предложенным учителем или сформулированным самостоятельно;</w:t>
      </w:r>
    </w:p>
    <w:p w14:paraId="BB0D0000">
      <w:pPr>
        <w:rPr>
          <w:rFonts w:ascii="Times New Roman" w:hAnsi="Times New Roman"/>
          <w:sz w:val="28"/>
        </w:rPr>
      </w:pPr>
      <w:r>
        <w:rPr>
          <w:rFonts w:ascii="Times New Roman" w:hAnsi="Times New Roman"/>
          <w:sz w:val="28"/>
        </w:rPr>
        <w:t>систематизировать географическую информацию в разных формах.</w:t>
      </w:r>
    </w:p>
    <w:p w14:paraId="BC0D0000">
      <w:pPr>
        <w:rPr>
          <w:rFonts w:ascii="Times New Roman" w:hAnsi="Times New Roman"/>
          <w:sz w:val="28"/>
        </w:rPr>
      </w:pPr>
      <w:r>
        <w:rPr>
          <w:rFonts w:ascii="Times New Roman" w:hAnsi="Times New Roman"/>
          <w:sz w:val="28"/>
        </w:rPr>
        <w:t>175.9.2.4. У обучающегося будут сформированы следующие умения общения как часть коммуникативных универсальных учебных действий:</w:t>
      </w:r>
    </w:p>
    <w:p w14:paraId="BD0D0000">
      <w:pPr>
        <w:rPr>
          <w:rFonts w:ascii="Times New Roman" w:hAnsi="Times New Roman"/>
          <w:sz w:val="28"/>
        </w:rPr>
      </w:pPr>
      <w:r>
        <w:rPr>
          <w:rFonts w:ascii="Times New Roman" w:hAnsi="Times New Roman"/>
          <w:sz w:val="28"/>
        </w:rPr>
        <w:t>формулировать суждения, выражать свою точку зрения по географическим аспектам различных вопросов в устных и письменных текстах;</w:t>
      </w:r>
    </w:p>
    <w:p w14:paraId="BE0D0000">
      <w:pPr>
        <w:rPr>
          <w:rFonts w:ascii="Times New Roman" w:hAnsi="Times New Roman"/>
          <w:sz w:val="28"/>
        </w:rPr>
      </w:pPr>
      <w:r>
        <w:rPr>
          <w:rFonts w:ascii="Times New Roman" w:hAnsi="Times New Roman"/>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BF0D0000">
      <w:pPr>
        <w:rPr>
          <w:rFonts w:ascii="Times New Roman" w:hAnsi="Times New Roman"/>
          <w:sz w:val="28"/>
        </w:rPr>
      </w:pPr>
      <w:r>
        <w:rPr>
          <w:rFonts w:ascii="Times New Roman" w:hAnsi="Times New Roman"/>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C00D0000">
      <w:pPr>
        <w:rPr>
          <w:rFonts w:ascii="Times New Roman" w:hAnsi="Times New Roman"/>
          <w:sz w:val="28"/>
        </w:rPr>
      </w:pPr>
      <w:r>
        <w:rPr>
          <w:rFonts w:ascii="Times New Roman" w:hAnsi="Times New Roman"/>
          <w:sz w:val="28"/>
        </w:rPr>
        <w:t>публично представлять результаты выполненного исследования или проекта.</w:t>
      </w:r>
    </w:p>
    <w:p w14:paraId="C10D0000">
      <w:pPr>
        <w:rPr>
          <w:rFonts w:ascii="Times New Roman" w:hAnsi="Times New Roman"/>
          <w:sz w:val="28"/>
        </w:rPr>
      </w:pPr>
      <w:r>
        <w:rPr>
          <w:rFonts w:ascii="Times New Roman" w:hAnsi="Times New Roman"/>
          <w:sz w:val="28"/>
        </w:rPr>
        <w:t>175.9.2.5. У обучающегося будут сформированы следующие умения самоорганизации как части регулятивных универсальных учебных действий:</w:t>
      </w:r>
    </w:p>
    <w:p w14:paraId="C20D0000">
      <w:pPr>
        <w:rPr>
          <w:rFonts w:ascii="Times New Roman" w:hAnsi="Times New Roman"/>
          <w:sz w:val="28"/>
        </w:rPr>
      </w:pPr>
      <w:r>
        <w:rPr>
          <w:rFonts w:ascii="Times New Roman" w:hAnsi="Times New Roman"/>
          <w:sz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C30D0000">
      <w:pPr>
        <w:rPr>
          <w:rFonts w:ascii="Times New Roman" w:hAnsi="Times New Roman"/>
          <w:sz w:val="28"/>
        </w:rPr>
      </w:pPr>
      <w:r>
        <w:rPr>
          <w:rFonts w:ascii="Times New Roman" w:hAnsi="Times New Roman"/>
          <w:sz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C40D0000">
      <w:pPr>
        <w:rPr>
          <w:rFonts w:ascii="Times New Roman" w:hAnsi="Times New Roman"/>
          <w:sz w:val="28"/>
        </w:rPr>
      </w:pPr>
      <w:r>
        <w:rPr>
          <w:rFonts w:ascii="Times New Roman" w:hAnsi="Times New Roman"/>
          <w:sz w:val="28"/>
        </w:rPr>
        <w:t>175.9.2.6.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C50D0000">
      <w:pPr>
        <w:rPr>
          <w:rFonts w:ascii="Times New Roman" w:hAnsi="Times New Roman"/>
          <w:sz w:val="28"/>
        </w:rPr>
      </w:pPr>
      <w:r>
        <w:rPr>
          <w:rFonts w:ascii="Times New Roman" w:hAnsi="Times New Roman"/>
          <w:sz w:val="28"/>
        </w:rPr>
        <w:t>владеть способами самоконтроля и рефлексии;</w:t>
      </w:r>
    </w:p>
    <w:p w14:paraId="C60D0000">
      <w:pPr>
        <w:rPr>
          <w:rFonts w:ascii="Times New Roman" w:hAnsi="Times New Roman"/>
          <w:sz w:val="28"/>
        </w:rPr>
      </w:pPr>
      <w:r>
        <w:rPr>
          <w:rFonts w:ascii="Times New Roman" w:hAnsi="Times New Roman"/>
          <w:sz w:val="28"/>
        </w:rPr>
        <w:t>объяснять причины достижения (недостижения) результатов деятельности, давать оценку приобретенному опыту;</w:t>
      </w:r>
    </w:p>
    <w:p w14:paraId="C70D0000">
      <w:pPr>
        <w:rPr>
          <w:rFonts w:ascii="Times New Roman" w:hAnsi="Times New Roman"/>
          <w:sz w:val="28"/>
        </w:rPr>
      </w:pPr>
      <w:r>
        <w:rPr>
          <w:rFonts w:ascii="Times New Roman" w:hAnsi="Times New Roman"/>
          <w:sz w:val="28"/>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14:paraId="C80D0000">
      <w:pPr>
        <w:rPr>
          <w:rFonts w:ascii="Times New Roman" w:hAnsi="Times New Roman"/>
          <w:sz w:val="28"/>
        </w:rPr>
      </w:pPr>
      <w:r>
        <w:rPr>
          <w:rFonts w:ascii="Times New Roman" w:hAnsi="Times New Roman"/>
          <w:sz w:val="28"/>
        </w:rPr>
        <w:t>осознанно относиться к другому человеку, его мнению; признавать свое право на ошибку и такое же право другого.</w:t>
      </w:r>
    </w:p>
    <w:p w14:paraId="C90D0000">
      <w:pPr>
        <w:rPr>
          <w:rFonts w:ascii="Times New Roman" w:hAnsi="Times New Roman"/>
          <w:sz w:val="28"/>
        </w:rPr>
      </w:pPr>
      <w:r>
        <w:rPr>
          <w:rFonts w:ascii="Times New Roman" w:hAnsi="Times New Roman"/>
          <w:sz w:val="28"/>
        </w:rPr>
        <w:t>175.9.2.7. У обучающегося будут сформированы следующие умения совместной деятельности:</w:t>
      </w:r>
    </w:p>
    <w:p w14:paraId="CA0D0000">
      <w:pPr>
        <w:rPr>
          <w:rFonts w:ascii="Times New Roman" w:hAnsi="Times New Roman"/>
          <w:sz w:val="28"/>
        </w:rPr>
      </w:pPr>
      <w:r>
        <w:rPr>
          <w:rFonts w:ascii="Times New Roman" w:hAnsi="Times New Roman"/>
          <w:sz w:val="28"/>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CB0D0000">
      <w:pPr>
        <w:rPr>
          <w:rFonts w:ascii="Times New Roman" w:hAnsi="Times New Roman"/>
          <w:sz w:val="28"/>
        </w:rPr>
      </w:pPr>
      <w:r>
        <w:rPr>
          <w:rFonts w:ascii="Times New Roman" w:hAnsi="Times New Roman"/>
          <w:sz w:val="28"/>
        </w:rPr>
        <w:t xml:space="preserve">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w:t>
      </w:r>
      <w:r>
        <w:rPr>
          <w:rFonts w:ascii="Times New Roman" w:hAnsi="Times New Roman"/>
          <w:sz w:val="28"/>
        </w:rPr>
        <w:t>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CC0D0000">
      <w:pPr>
        <w:rPr>
          <w:rFonts w:ascii="Times New Roman" w:hAnsi="Times New Roman"/>
          <w:sz w:val="28"/>
        </w:rPr>
      </w:pPr>
      <w:r>
        <w:rPr>
          <w:rFonts w:ascii="Times New Roman" w:hAnsi="Times New Roman"/>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CD0D0000">
      <w:pPr>
        <w:rPr>
          <w:rFonts w:ascii="Times New Roman" w:hAnsi="Times New Roman"/>
          <w:sz w:val="28"/>
        </w:rPr>
      </w:pPr>
      <w:r>
        <w:rPr>
          <w:rFonts w:ascii="Times New Roman" w:hAnsi="Times New Roman"/>
          <w:sz w:val="28"/>
        </w:rPr>
        <w:t>175.9.3. Предметные результаты освоения программы по географии. К концу 5 класса обучающийся научится:</w:t>
      </w:r>
    </w:p>
    <w:p w14:paraId="CE0D0000">
      <w:pPr>
        <w:rPr>
          <w:rFonts w:ascii="Times New Roman" w:hAnsi="Times New Roman"/>
          <w:sz w:val="28"/>
        </w:rPr>
      </w:pPr>
      <w:r>
        <w:rPr>
          <w:rFonts w:ascii="Times New Roman" w:hAnsi="Times New Roman"/>
          <w:sz w:val="28"/>
        </w:rPr>
        <w:t>приводить примеры географических объектов, процессов и явлений, изучаемых различными ветвями географической науки;</w:t>
      </w:r>
    </w:p>
    <w:p w14:paraId="CF0D0000">
      <w:pPr>
        <w:rPr>
          <w:rFonts w:ascii="Times New Roman" w:hAnsi="Times New Roman"/>
          <w:sz w:val="28"/>
        </w:rPr>
      </w:pPr>
      <w:r>
        <w:rPr>
          <w:rFonts w:ascii="Times New Roman" w:hAnsi="Times New Roman"/>
          <w:sz w:val="28"/>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D00D0000">
      <w:pPr>
        <w:rPr>
          <w:rFonts w:ascii="Times New Roman" w:hAnsi="Times New Roman"/>
          <w:sz w:val="28"/>
        </w:rPr>
      </w:pPr>
      <w:r>
        <w:rPr>
          <w:rFonts w:ascii="Times New Roman" w:hAnsi="Times New Roman"/>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D10D0000">
      <w:pPr>
        <w:rPr>
          <w:rFonts w:ascii="Times New Roman" w:hAnsi="Times New Roman"/>
          <w:sz w:val="28"/>
        </w:rPr>
      </w:pPr>
      <w:r>
        <w:rPr>
          <w:rFonts w:ascii="Times New Roman" w:hAnsi="Times New Roman"/>
          <w:sz w:val="28"/>
        </w:rPr>
        <w:t>различать вклад великих путешественников в географическое изучение Земли; описывать и сравнивать маршруты их путешествий;</w:t>
      </w:r>
    </w:p>
    <w:p w14:paraId="D20D0000">
      <w:pPr>
        <w:rPr>
          <w:rFonts w:ascii="Times New Roman" w:hAnsi="Times New Roman"/>
          <w:sz w:val="28"/>
        </w:rPr>
      </w:pPr>
      <w:r>
        <w:rPr>
          <w:rFonts w:ascii="Times New Roman" w:hAnsi="Times New Roman"/>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D30D0000">
      <w:pPr>
        <w:rPr>
          <w:rFonts w:ascii="Times New Roman" w:hAnsi="Times New Roman"/>
          <w:sz w:val="28"/>
        </w:rPr>
      </w:pPr>
      <w:r>
        <w:rPr>
          <w:rFonts w:ascii="Times New Roman" w:hAnsi="Times New Roman"/>
          <w:sz w:val="28"/>
        </w:rPr>
        <w:t>определять направления, расстояния по плану местности и по географическим картам, географические координаты по географическим картам;</w:t>
      </w:r>
    </w:p>
    <w:p w14:paraId="D40D0000">
      <w:pPr>
        <w:rPr>
          <w:rFonts w:ascii="Times New Roman" w:hAnsi="Times New Roman"/>
          <w:sz w:val="28"/>
        </w:rPr>
      </w:pPr>
      <w:r>
        <w:rPr>
          <w:rFonts w:ascii="Times New Roman" w:hAnsi="Times New Roman"/>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D50D0000">
      <w:pPr>
        <w:rPr>
          <w:rFonts w:ascii="Times New Roman" w:hAnsi="Times New Roman"/>
          <w:sz w:val="28"/>
        </w:rPr>
      </w:pPr>
      <w:r>
        <w:rPr>
          <w:rFonts w:ascii="Times New Roman" w:hAnsi="Times New Roman"/>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D60D0000">
      <w:pPr>
        <w:rPr>
          <w:rFonts w:ascii="Times New Roman" w:hAnsi="Times New Roman"/>
          <w:sz w:val="28"/>
        </w:rPr>
      </w:pPr>
      <w:r>
        <w:rPr>
          <w:rFonts w:ascii="Times New Roman" w:hAnsi="Times New Roman"/>
          <w:sz w:val="28"/>
        </w:rPr>
        <w:t>различать понятия “план местности” и “географическая карта”, “параллель” и “меридиан”;</w:t>
      </w:r>
    </w:p>
    <w:p w14:paraId="D70D0000">
      <w:pPr>
        <w:rPr>
          <w:rFonts w:ascii="Times New Roman" w:hAnsi="Times New Roman"/>
          <w:sz w:val="28"/>
        </w:rPr>
      </w:pPr>
      <w:r>
        <w:rPr>
          <w:rFonts w:ascii="Times New Roman" w:hAnsi="Times New Roman"/>
          <w:sz w:val="28"/>
        </w:rPr>
        <w:t>приводить примеры влияния Солнца на мир живой и неживой природы; объяснять причины смены дня и ночи и времён года;</w:t>
      </w:r>
    </w:p>
    <w:p w14:paraId="D80D0000">
      <w:pPr>
        <w:rPr>
          <w:rFonts w:ascii="Times New Roman" w:hAnsi="Times New Roman"/>
          <w:sz w:val="28"/>
        </w:rPr>
      </w:pPr>
      <w:r>
        <w:rPr>
          <w:rFonts w:ascii="Times New Roman" w:hAnsi="Times New Roman"/>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D90D0000">
      <w:pPr>
        <w:rPr>
          <w:rFonts w:ascii="Times New Roman" w:hAnsi="Times New Roman"/>
          <w:sz w:val="28"/>
        </w:rPr>
      </w:pPr>
      <w:r>
        <w:rPr>
          <w:rFonts w:ascii="Times New Roman" w:hAnsi="Times New Roman"/>
          <w:sz w:val="28"/>
        </w:rPr>
        <w:t>различать понятия “земная кора”, “ядро”, “мантия”, “минерал” и “горная порода”;</w:t>
      </w:r>
    </w:p>
    <w:p w14:paraId="DA0D0000">
      <w:pPr>
        <w:rPr>
          <w:rFonts w:ascii="Times New Roman" w:hAnsi="Times New Roman"/>
          <w:sz w:val="28"/>
        </w:rPr>
      </w:pPr>
      <w:r>
        <w:rPr>
          <w:rFonts w:ascii="Times New Roman" w:hAnsi="Times New Roman"/>
          <w:sz w:val="28"/>
        </w:rPr>
        <w:t xml:space="preserve">различать понятия “материковая земная кора” и “океаническая земная кора”; различать изученные минералы и горные породы, материковую и океаническую </w:t>
      </w:r>
      <w:r>
        <w:rPr>
          <w:rFonts w:ascii="Times New Roman" w:hAnsi="Times New Roman"/>
          <w:sz w:val="28"/>
        </w:rPr>
        <w:t>земную кору;</w:t>
      </w:r>
    </w:p>
    <w:p w14:paraId="DB0D0000">
      <w:pPr>
        <w:rPr>
          <w:rFonts w:ascii="Times New Roman" w:hAnsi="Times New Roman"/>
          <w:sz w:val="28"/>
        </w:rPr>
      </w:pPr>
      <w:r>
        <w:rPr>
          <w:rFonts w:ascii="Times New Roman" w:hAnsi="Times New Roman"/>
          <w:sz w:val="28"/>
        </w:rPr>
        <w:t>показывать на карте и обозначать на контурной карте материки и океаны, крупные формы рельефа Земли; различать горы и равнины;</w:t>
      </w:r>
    </w:p>
    <w:p w14:paraId="DC0D0000">
      <w:pPr>
        <w:rPr>
          <w:rFonts w:ascii="Times New Roman" w:hAnsi="Times New Roman"/>
          <w:sz w:val="28"/>
        </w:rPr>
      </w:pPr>
      <w:r>
        <w:rPr>
          <w:rFonts w:ascii="Times New Roman" w:hAnsi="Times New Roman"/>
          <w:sz w:val="28"/>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DD0D0000">
      <w:pPr>
        <w:rPr>
          <w:rFonts w:ascii="Times New Roman" w:hAnsi="Times New Roman"/>
          <w:sz w:val="28"/>
        </w:rPr>
      </w:pPr>
      <w:r>
        <w:rPr>
          <w:rFonts w:ascii="Times New Roman" w:hAnsi="Times New Roman"/>
          <w:sz w:val="28"/>
        </w:rPr>
        <w:t>применять понятия “эпицентр землетрясения” и “очаг землетрясения” для решения познавательных задач;</w:t>
      </w:r>
    </w:p>
    <w:p w14:paraId="DE0D0000">
      <w:pPr>
        <w:rPr>
          <w:rFonts w:ascii="Times New Roman" w:hAnsi="Times New Roman"/>
          <w:sz w:val="28"/>
        </w:rPr>
      </w:pPr>
      <w:r>
        <w:rPr>
          <w:rFonts w:ascii="Times New Roman" w:hAnsi="Times New Roman"/>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14:paraId="DF0D0000">
      <w:pPr>
        <w:rPr>
          <w:rFonts w:ascii="Times New Roman" w:hAnsi="Times New Roman"/>
          <w:sz w:val="28"/>
        </w:rPr>
      </w:pPr>
      <w:r>
        <w:rPr>
          <w:rFonts w:ascii="Times New Roman" w:hAnsi="Times New Roman"/>
          <w:sz w:val="28"/>
        </w:rPr>
        <w:t>приводить примеры опасных природных явлений в литосфере и средств их предупреждения;</w:t>
      </w:r>
    </w:p>
    <w:p w14:paraId="E00D0000">
      <w:pPr>
        <w:rPr>
          <w:rFonts w:ascii="Times New Roman" w:hAnsi="Times New Roman"/>
          <w:sz w:val="28"/>
        </w:rPr>
      </w:pPr>
      <w:r>
        <w:rPr>
          <w:rFonts w:ascii="Times New Roman" w:hAnsi="Times New Roman"/>
          <w:sz w:val="28"/>
        </w:rPr>
        <w:t>приводить примеры изменений в литосфере в результате деятельности человека на примере своей местности, России и мира;</w:t>
      </w:r>
    </w:p>
    <w:p w14:paraId="E10D0000">
      <w:pPr>
        <w:rPr>
          <w:rFonts w:ascii="Times New Roman" w:hAnsi="Times New Roman"/>
          <w:sz w:val="28"/>
        </w:rPr>
      </w:pPr>
      <w:r>
        <w:rPr>
          <w:rFonts w:ascii="Times New Roman" w:hAnsi="Times New Roman"/>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E20D0000">
      <w:pPr>
        <w:rPr>
          <w:rFonts w:ascii="Times New Roman" w:hAnsi="Times New Roman"/>
          <w:sz w:val="28"/>
        </w:rPr>
      </w:pPr>
      <w:r>
        <w:rPr>
          <w:rFonts w:ascii="Times New Roman" w:hAnsi="Times New Roman"/>
          <w:sz w:val="28"/>
        </w:rPr>
        <w:t>приводить примеры действия внешних процессов рельефообразования и наличия полезных ископаемых в своей местности;</w:t>
      </w:r>
    </w:p>
    <w:p w14:paraId="E30D0000">
      <w:pPr>
        <w:rPr>
          <w:rFonts w:ascii="Times New Roman" w:hAnsi="Times New Roman"/>
          <w:sz w:val="28"/>
        </w:rPr>
      </w:pPr>
      <w:r>
        <w:rPr>
          <w:rFonts w:ascii="Times New Roman" w:hAnsi="Times New Roman"/>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E40D0000">
      <w:pPr>
        <w:rPr>
          <w:rFonts w:ascii="Times New Roman" w:hAnsi="Times New Roman"/>
          <w:sz w:val="28"/>
        </w:rPr>
      </w:pPr>
      <w:r>
        <w:rPr>
          <w:rFonts w:ascii="Times New Roman" w:hAnsi="Times New Roman"/>
          <w:sz w:val="28"/>
        </w:rPr>
        <w:t>175.9.4. Предметные результаты освоения программы по географии. К концу 6 класса обучающийся научится:</w:t>
      </w:r>
    </w:p>
    <w:p w14:paraId="E50D0000">
      <w:pPr>
        <w:rPr>
          <w:rFonts w:ascii="Times New Roman" w:hAnsi="Times New Roman"/>
          <w:sz w:val="28"/>
        </w:rPr>
      </w:pPr>
      <w:r>
        <w:rPr>
          <w:rFonts w:ascii="Times New Roman" w:hAnsi="Times New Roman"/>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E60D0000">
      <w:pPr>
        <w:rPr>
          <w:rFonts w:ascii="Times New Roman" w:hAnsi="Times New Roman"/>
          <w:sz w:val="28"/>
        </w:rPr>
      </w:pPr>
      <w:r>
        <w:rPr>
          <w:rFonts w:ascii="Times New Roman" w:hAnsi="Times New Roman"/>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E70D0000">
      <w:pPr>
        <w:rPr>
          <w:rFonts w:ascii="Times New Roman" w:hAnsi="Times New Roman"/>
          <w:sz w:val="28"/>
        </w:rPr>
      </w:pPr>
      <w:r>
        <w:rPr>
          <w:rFonts w:ascii="Times New Roman" w:hAnsi="Times New Roman"/>
          <w:sz w:val="28"/>
        </w:rPr>
        <w:t>приводить примеры опасных природных явлений в геосферах и средств их предупреждения;</w:t>
      </w:r>
    </w:p>
    <w:p w14:paraId="E80D0000">
      <w:pPr>
        <w:rPr>
          <w:rFonts w:ascii="Times New Roman" w:hAnsi="Times New Roman"/>
          <w:sz w:val="28"/>
        </w:rPr>
      </w:pPr>
      <w:r>
        <w:rPr>
          <w:rFonts w:ascii="Times New Roman" w:hAnsi="Times New Roman"/>
          <w:sz w:val="28"/>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14:paraId="E90D0000">
      <w:pPr>
        <w:rPr>
          <w:rFonts w:ascii="Times New Roman" w:hAnsi="Times New Roman"/>
          <w:sz w:val="28"/>
        </w:rPr>
      </w:pPr>
      <w:r>
        <w:rPr>
          <w:rFonts w:ascii="Times New Roman" w:hAnsi="Times New Roman"/>
          <w:sz w:val="28"/>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14:paraId="EA0D0000">
      <w:pPr>
        <w:rPr>
          <w:rFonts w:ascii="Times New Roman" w:hAnsi="Times New Roman"/>
          <w:sz w:val="28"/>
        </w:rPr>
      </w:pPr>
      <w:r>
        <w:rPr>
          <w:rFonts w:ascii="Times New Roman" w:hAnsi="Times New Roman"/>
          <w:sz w:val="28"/>
        </w:rPr>
        <w:t>различать понятия “грунтовые, межпластовые и артезианские воды” и применять их для решения учебных и (или) практико-ориентированных задач;</w:t>
      </w:r>
    </w:p>
    <w:p w14:paraId="EB0D0000">
      <w:pPr>
        <w:rPr>
          <w:rFonts w:ascii="Times New Roman" w:hAnsi="Times New Roman"/>
          <w:sz w:val="28"/>
        </w:rPr>
      </w:pPr>
      <w:r>
        <w:rPr>
          <w:rFonts w:ascii="Times New Roman" w:hAnsi="Times New Roman"/>
          <w:sz w:val="28"/>
        </w:rPr>
        <w:t>устанавливать причинно-следственные связи между питанием, режимом реки и климатом на территории речного бассейна;</w:t>
      </w:r>
    </w:p>
    <w:p w14:paraId="EC0D0000">
      <w:pPr>
        <w:rPr>
          <w:rFonts w:ascii="Times New Roman" w:hAnsi="Times New Roman"/>
          <w:sz w:val="28"/>
        </w:rPr>
      </w:pPr>
      <w:r>
        <w:rPr>
          <w:rFonts w:ascii="Times New Roman" w:hAnsi="Times New Roman"/>
          <w:sz w:val="28"/>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14:paraId="ED0D0000">
      <w:pPr>
        <w:rPr>
          <w:rFonts w:ascii="Times New Roman" w:hAnsi="Times New Roman"/>
          <w:sz w:val="28"/>
        </w:rPr>
      </w:pPr>
      <w:r>
        <w:rPr>
          <w:rFonts w:ascii="Times New Roman" w:hAnsi="Times New Roman"/>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EE0D0000">
      <w:pPr>
        <w:rPr>
          <w:rFonts w:ascii="Times New Roman" w:hAnsi="Times New Roman"/>
          <w:sz w:val="28"/>
        </w:rPr>
      </w:pPr>
      <w:r>
        <w:rPr>
          <w:rFonts w:ascii="Times New Roman" w:hAnsi="Times New Roman"/>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EF0D0000">
      <w:pPr>
        <w:rPr>
          <w:rFonts w:ascii="Times New Roman" w:hAnsi="Times New Roman"/>
          <w:sz w:val="28"/>
        </w:rPr>
      </w:pPr>
      <w:r>
        <w:rPr>
          <w:rFonts w:ascii="Times New Roman" w:hAnsi="Times New Roman"/>
          <w:sz w:val="28"/>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F00D0000">
      <w:pPr>
        <w:rPr>
          <w:rFonts w:ascii="Times New Roman" w:hAnsi="Times New Roman"/>
          <w:sz w:val="28"/>
        </w:rPr>
      </w:pPr>
      <w:r>
        <w:rPr>
          <w:rFonts w:ascii="Times New Roman" w:hAnsi="Times New Roman"/>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14:paraId="F10D0000">
      <w:pPr>
        <w:rPr>
          <w:rFonts w:ascii="Times New Roman" w:hAnsi="Times New Roman"/>
          <w:sz w:val="28"/>
        </w:rPr>
      </w:pPr>
      <w:r>
        <w:rPr>
          <w:rFonts w:ascii="Times New Roman" w:hAnsi="Times New Roman"/>
          <w:sz w:val="28"/>
        </w:rPr>
        <w:t>различать понятия “атмосфера”, “тропосфера”, “стратосфера”, “верхние слои атмосферы”;</w:t>
      </w:r>
    </w:p>
    <w:p w14:paraId="F20D0000">
      <w:pPr>
        <w:rPr>
          <w:rFonts w:ascii="Times New Roman" w:hAnsi="Times New Roman"/>
          <w:sz w:val="28"/>
        </w:rPr>
      </w:pPr>
      <w:r>
        <w:rPr>
          <w:rFonts w:ascii="Times New Roman" w:hAnsi="Times New Roman"/>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F30D0000">
      <w:pPr>
        <w:rPr>
          <w:rFonts w:ascii="Times New Roman" w:hAnsi="Times New Roman"/>
          <w:sz w:val="28"/>
        </w:rPr>
      </w:pPr>
      <w:r>
        <w:rPr>
          <w:rFonts w:ascii="Times New Roman" w:hAnsi="Times New Roman"/>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F40D0000">
      <w:pPr>
        <w:rPr>
          <w:rFonts w:ascii="Times New Roman" w:hAnsi="Times New Roman"/>
          <w:sz w:val="28"/>
        </w:rPr>
      </w:pPr>
      <w:r>
        <w:rPr>
          <w:rFonts w:ascii="Times New Roman" w:hAnsi="Times New Roman"/>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14:paraId="F50D0000">
      <w:pPr>
        <w:rPr>
          <w:rFonts w:ascii="Times New Roman" w:hAnsi="Times New Roman"/>
          <w:sz w:val="28"/>
        </w:rPr>
      </w:pPr>
      <w:r>
        <w:rPr>
          <w:rFonts w:ascii="Times New Roman" w:hAnsi="Times New Roman"/>
          <w:sz w:val="28"/>
        </w:rPr>
        <w:t>приводить примеры приспособления живых организмов к среде обитания в разных природных зонах;</w:t>
      </w:r>
    </w:p>
    <w:p w14:paraId="F60D0000">
      <w:pPr>
        <w:rPr>
          <w:rFonts w:ascii="Times New Roman" w:hAnsi="Times New Roman"/>
          <w:sz w:val="28"/>
        </w:rPr>
      </w:pPr>
      <w:r>
        <w:rPr>
          <w:rFonts w:ascii="Times New Roman" w:hAnsi="Times New Roman"/>
          <w:sz w:val="28"/>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14:paraId="F70D0000">
      <w:pPr>
        <w:rPr>
          <w:rFonts w:ascii="Times New Roman" w:hAnsi="Times New Roman"/>
          <w:sz w:val="28"/>
        </w:rPr>
      </w:pPr>
      <w:r>
        <w:rPr>
          <w:rFonts w:ascii="Times New Roman" w:hAnsi="Times New Roman"/>
          <w:sz w:val="28"/>
        </w:rPr>
        <w:t>сравнивать особенности растительного и животного мира в различных природных зонах;</w:t>
      </w:r>
    </w:p>
    <w:p w14:paraId="F80D0000">
      <w:pPr>
        <w:rPr>
          <w:rFonts w:ascii="Times New Roman" w:hAnsi="Times New Roman"/>
          <w:sz w:val="28"/>
        </w:rPr>
      </w:pPr>
      <w:r>
        <w:rPr>
          <w:rFonts w:ascii="Times New Roman" w:hAnsi="Times New Roman"/>
          <w:sz w:val="28"/>
        </w:rPr>
        <w:t xml:space="preserve">применять понятия “почва”, “плодородие почв”, “природный комплекс”, </w:t>
      </w:r>
      <w:r>
        <w:rPr>
          <w:rFonts w:ascii="Times New Roman" w:hAnsi="Times New Roman"/>
          <w:sz w:val="28"/>
        </w:rPr>
        <w:t>“природно-территориальный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F90D0000">
      <w:pPr>
        <w:rPr>
          <w:rFonts w:ascii="Times New Roman" w:hAnsi="Times New Roman"/>
          <w:sz w:val="28"/>
        </w:rPr>
      </w:pPr>
      <w:r>
        <w:rPr>
          <w:rFonts w:ascii="Times New Roman" w:hAnsi="Times New Roman"/>
          <w:sz w:val="28"/>
        </w:rPr>
        <w:t>175.9.5. Предметные результаты освоения программы по географии. К концу 7 класса обучающийся научится:</w:t>
      </w:r>
    </w:p>
    <w:p w14:paraId="FA0D0000">
      <w:pPr>
        <w:rPr>
          <w:rFonts w:ascii="Times New Roman" w:hAnsi="Times New Roman"/>
          <w:sz w:val="28"/>
        </w:rPr>
      </w:pPr>
      <w:r>
        <w:rPr>
          <w:rFonts w:ascii="Times New Roman" w:hAnsi="Times New Roman"/>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FB0D0000">
      <w:pPr>
        <w:rPr>
          <w:rFonts w:ascii="Times New Roman" w:hAnsi="Times New Roman"/>
          <w:sz w:val="28"/>
        </w:rPr>
      </w:pPr>
      <w:r>
        <w:rPr>
          <w:rFonts w:ascii="Times New Roman" w:hAnsi="Times New Roman"/>
          <w:sz w:val="28"/>
        </w:rPr>
        <w:t>называть строение и свойства (целостность, зональность, ритмичность) географической оболочки;</w:t>
      </w:r>
    </w:p>
    <w:p w14:paraId="FC0D0000">
      <w:pPr>
        <w:rPr>
          <w:rFonts w:ascii="Times New Roman" w:hAnsi="Times New Roman"/>
          <w:sz w:val="28"/>
        </w:rPr>
      </w:pPr>
      <w:r>
        <w:rPr>
          <w:rFonts w:ascii="Times New Roman" w:hAnsi="Times New Roman"/>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FD0D0000">
      <w:pPr>
        <w:rPr>
          <w:rFonts w:ascii="Times New Roman" w:hAnsi="Times New Roman"/>
          <w:sz w:val="28"/>
        </w:rPr>
      </w:pPr>
      <w:r>
        <w:rPr>
          <w:rFonts w:ascii="Times New Roman" w:hAnsi="Times New Roman"/>
          <w:sz w:val="28"/>
        </w:rPr>
        <w:t>определять природные зоны по их существенным признакам на основе интеграции и интерпретации информации об особенностях их природы;</w:t>
      </w:r>
    </w:p>
    <w:p w14:paraId="FE0D0000">
      <w:pPr>
        <w:rPr>
          <w:rFonts w:ascii="Times New Roman" w:hAnsi="Times New Roman"/>
          <w:sz w:val="28"/>
        </w:rPr>
      </w:pPr>
      <w:r>
        <w:rPr>
          <w:rFonts w:ascii="Times New Roman" w:hAnsi="Times New Roman"/>
          <w:sz w:val="28"/>
        </w:rPr>
        <w:t>различать изученные процессы и явления, происходящие в географической оболочке;</w:t>
      </w:r>
    </w:p>
    <w:p w14:paraId="FF0D0000">
      <w:pPr>
        <w:rPr>
          <w:rFonts w:ascii="Times New Roman" w:hAnsi="Times New Roman"/>
          <w:sz w:val="28"/>
        </w:rPr>
      </w:pPr>
      <w:r>
        <w:rPr>
          <w:rFonts w:ascii="Times New Roman" w:hAnsi="Times New Roman"/>
          <w:sz w:val="28"/>
        </w:rPr>
        <w:t>приводить примеры изменений в геосферах в результате деятельности человека;</w:t>
      </w:r>
    </w:p>
    <w:p w14:paraId="000E0000">
      <w:pPr>
        <w:rPr>
          <w:rFonts w:ascii="Times New Roman" w:hAnsi="Times New Roman"/>
          <w:sz w:val="28"/>
        </w:rPr>
      </w:pPr>
      <w:r>
        <w:rPr>
          <w:rFonts w:ascii="Times New Roman" w:hAnsi="Times New Roman"/>
          <w:sz w:val="28"/>
        </w:rPr>
        <w:t>описывать закономерности изменения в пространстве рельефа, климата, внутренних вод и органического мира;</w:t>
      </w:r>
    </w:p>
    <w:p w14:paraId="010E0000">
      <w:pPr>
        <w:rPr>
          <w:rFonts w:ascii="Times New Roman" w:hAnsi="Times New Roman"/>
          <w:sz w:val="28"/>
        </w:rPr>
      </w:pPr>
      <w:r>
        <w:rPr>
          <w:rFonts w:ascii="Times New Roman" w:hAnsi="Times New Roman"/>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020E0000">
      <w:pPr>
        <w:rPr>
          <w:rFonts w:ascii="Times New Roman" w:hAnsi="Times New Roman"/>
          <w:sz w:val="28"/>
        </w:rPr>
      </w:pPr>
      <w:r>
        <w:rPr>
          <w:rFonts w:ascii="Times New Roman" w:hAnsi="Times New Roman"/>
          <w:sz w:val="28"/>
        </w:rPr>
        <w:t>называть особенности географических процессов на границах литосферных плит с учётом характера взаимодействия и типа земной коры;</w:t>
      </w:r>
    </w:p>
    <w:p w14:paraId="030E0000">
      <w:pPr>
        <w:rPr>
          <w:rFonts w:ascii="Times New Roman" w:hAnsi="Times New Roman"/>
          <w:sz w:val="28"/>
        </w:rPr>
      </w:pPr>
      <w:r>
        <w:rPr>
          <w:rFonts w:ascii="Times New Roman" w:hAnsi="Times New Roman"/>
          <w:sz w:val="28"/>
        </w:rPr>
        <w:t>устанавливать (используя географические карты) взаимосвязи между движением литосферных плит и размещением крупных форм рельефа;</w:t>
      </w:r>
    </w:p>
    <w:p w14:paraId="040E0000">
      <w:pPr>
        <w:rPr>
          <w:rFonts w:ascii="Times New Roman" w:hAnsi="Times New Roman"/>
          <w:sz w:val="28"/>
        </w:rPr>
      </w:pPr>
      <w:r>
        <w:rPr>
          <w:rFonts w:ascii="Times New Roman" w:hAnsi="Times New Roman"/>
          <w:sz w:val="28"/>
        </w:rPr>
        <w:t>классифицировать воздушные массы Земли, типы климата по заданным показателям;</w:t>
      </w:r>
    </w:p>
    <w:p w14:paraId="050E0000">
      <w:pPr>
        <w:rPr>
          <w:rFonts w:ascii="Times New Roman" w:hAnsi="Times New Roman"/>
          <w:sz w:val="28"/>
        </w:rPr>
      </w:pPr>
      <w:r>
        <w:rPr>
          <w:rFonts w:ascii="Times New Roman" w:hAnsi="Times New Roman"/>
          <w:sz w:val="28"/>
        </w:rPr>
        <w:t>объяснять образование тропических муссонов, пассатов тропических широт, западных ветров;</w:t>
      </w:r>
    </w:p>
    <w:p w14:paraId="060E0000">
      <w:pPr>
        <w:rPr>
          <w:rFonts w:ascii="Times New Roman" w:hAnsi="Times New Roman"/>
          <w:sz w:val="28"/>
        </w:rPr>
      </w:pPr>
      <w:r>
        <w:rPr>
          <w:rFonts w:ascii="Times New Roman" w:hAnsi="Times New Roman"/>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070E0000">
      <w:pPr>
        <w:rPr>
          <w:rFonts w:ascii="Times New Roman" w:hAnsi="Times New Roman"/>
          <w:sz w:val="28"/>
        </w:rPr>
      </w:pPr>
      <w:r>
        <w:rPr>
          <w:rFonts w:ascii="Times New Roman" w:hAnsi="Times New Roman"/>
          <w:sz w:val="28"/>
        </w:rPr>
        <w:t>описывать климат территории по климатограмме;</w:t>
      </w:r>
    </w:p>
    <w:p w14:paraId="080E0000">
      <w:pPr>
        <w:rPr>
          <w:rFonts w:ascii="Times New Roman" w:hAnsi="Times New Roman"/>
          <w:sz w:val="28"/>
        </w:rPr>
      </w:pPr>
      <w:r>
        <w:rPr>
          <w:rFonts w:ascii="Times New Roman" w:hAnsi="Times New Roman"/>
          <w:sz w:val="28"/>
        </w:rPr>
        <w:t>объяснять влияние климатообразующих факторов на климатические особенности территории;</w:t>
      </w:r>
    </w:p>
    <w:p w14:paraId="090E0000">
      <w:pPr>
        <w:rPr>
          <w:rFonts w:ascii="Times New Roman" w:hAnsi="Times New Roman"/>
          <w:sz w:val="28"/>
        </w:rPr>
      </w:pPr>
      <w:r>
        <w:rPr>
          <w:rFonts w:ascii="Times New Roman" w:hAnsi="Times New Roman"/>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A0E0000">
      <w:pPr>
        <w:rPr>
          <w:rFonts w:ascii="Times New Roman" w:hAnsi="Times New Roman"/>
          <w:sz w:val="28"/>
        </w:rPr>
      </w:pPr>
      <w:r>
        <w:rPr>
          <w:rFonts w:ascii="Times New Roman" w:hAnsi="Times New Roman"/>
          <w:sz w:val="28"/>
        </w:rPr>
        <w:t>различать океанические течения;</w:t>
      </w:r>
    </w:p>
    <w:p w14:paraId="0B0E0000">
      <w:pPr>
        <w:rPr>
          <w:rFonts w:ascii="Times New Roman" w:hAnsi="Times New Roman"/>
          <w:sz w:val="28"/>
        </w:rPr>
      </w:pPr>
      <w:r>
        <w:rPr>
          <w:rFonts w:ascii="Times New Roman" w:hAnsi="Times New Roman"/>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0C0E0000">
      <w:pPr>
        <w:rPr>
          <w:rFonts w:ascii="Times New Roman" w:hAnsi="Times New Roman"/>
          <w:sz w:val="28"/>
        </w:rPr>
      </w:pPr>
      <w:r>
        <w:rPr>
          <w:rFonts w:ascii="Times New Roman" w:hAnsi="Times New Roman"/>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0D0E0000">
      <w:pPr>
        <w:rPr>
          <w:rFonts w:ascii="Times New Roman" w:hAnsi="Times New Roman"/>
          <w:sz w:val="28"/>
        </w:rPr>
      </w:pPr>
      <w:r>
        <w:rPr>
          <w:rFonts w:ascii="Times New Roman" w:hAnsi="Times New Roman"/>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0E0E0000">
      <w:pPr>
        <w:rPr>
          <w:rFonts w:ascii="Times New Roman" w:hAnsi="Times New Roman"/>
          <w:sz w:val="28"/>
        </w:rPr>
      </w:pPr>
      <w:r>
        <w:rPr>
          <w:rFonts w:ascii="Times New Roman" w:hAnsi="Times New Roman"/>
          <w:sz w:val="28"/>
        </w:rPr>
        <w:t>различать и сравнивать численность населения крупных стран мира; сравнивать плотность населения различных территорий;</w:t>
      </w:r>
    </w:p>
    <w:p w14:paraId="0F0E0000">
      <w:pPr>
        <w:rPr>
          <w:rFonts w:ascii="Times New Roman" w:hAnsi="Times New Roman"/>
          <w:sz w:val="28"/>
        </w:rPr>
      </w:pPr>
      <w:r>
        <w:rPr>
          <w:rFonts w:ascii="Times New Roman" w:hAnsi="Times New Roman"/>
          <w:sz w:val="28"/>
        </w:rPr>
        <w:t>применять понятие “плотность населения” для решения учебных и (или) практико-ориентированных задач;</w:t>
      </w:r>
    </w:p>
    <w:p w14:paraId="100E0000">
      <w:pPr>
        <w:rPr>
          <w:rFonts w:ascii="Times New Roman" w:hAnsi="Times New Roman"/>
          <w:sz w:val="28"/>
        </w:rPr>
      </w:pPr>
      <w:r>
        <w:rPr>
          <w:rFonts w:ascii="Times New Roman" w:hAnsi="Times New Roman"/>
          <w:sz w:val="28"/>
        </w:rP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14:paraId="110E0000">
      <w:pPr>
        <w:rPr>
          <w:rFonts w:ascii="Times New Roman" w:hAnsi="Times New Roman"/>
          <w:sz w:val="28"/>
        </w:rPr>
      </w:pPr>
      <w:r>
        <w:rPr>
          <w:rFonts w:ascii="Times New Roman" w:hAnsi="Times New Roman"/>
          <w:sz w:val="28"/>
        </w:rPr>
        <w:t>различать основные виды хозяйственной деятельности людей на различных территориях;</w:t>
      </w:r>
    </w:p>
    <w:p w14:paraId="120E0000">
      <w:pPr>
        <w:rPr>
          <w:rFonts w:ascii="Times New Roman" w:hAnsi="Times New Roman"/>
          <w:sz w:val="28"/>
        </w:rPr>
      </w:pPr>
      <w:r>
        <w:rPr>
          <w:rFonts w:ascii="Times New Roman" w:hAnsi="Times New Roman"/>
          <w:sz w:val="28"/>
        </w:rPr>
        <w:t>определять страны по их существенным признакам;</w:t>
      </w:r>
    </w:p>
    <w:p w14:paraId="130E0000">
      <w:pPr>
        <w:rPr>
          <w:rFonts w:ascii="Times New Roman" w:hAnsi="Times New Roman"/>
          <w:sz w:val="28"/>
        </w:rPr>
      </w:pPr>
      <w:r>
        <w:rPr>
          <w:rFonts w:ascii="Times New Roman" w:hAnsi="Times New Roman"/>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140E0000">
      <w:pPr>
        <w:rPr>
          <w:rFonts w:ascii="Times New Roman" w:hAnsi="Times New Roman"/>
          <w:sz w:val="28"/>
        </w:rPr>
      </w:pPr>
      <w:r>
        <w:rPr>
          <w:rFonts w:ascii="Times New Roman" w:hAnsi="Times New Roman"/>
          <w:sz w:val="28"/>
        </w:rPr>
        <w:t>объяснять особенности природы, населения и хозяйства отдельных территорий;</w:t>
      </w:r>
    </w:p>
    <w:p w14:paraId="150E0000">
      <w:pPr>
        <w:rPr>
          <w:rFonts w:ascii="Times New Roman" w:hAnsi="Times New Roman"/>
          <w:sz w:val="28"/>
        </w:rPr>
      </w:pPr>
      <w:r>
        <w:rPr>
          <w:rFonts w:ascii="Times New Roman" w:hAnsi="Times New Roman"/>
          <w:sz w:val="28"/>
        </w:rPr>
        <w:t>использовать знания о населении материков и стран для решения различных учебных и практико-ориентированных задач;</w:t>
      </w:r>
    </w:p>
    <w:p w14:paraId="160E0000">
      <w:pPr>
        <w:rPr>
          <w:rFonts w:ascii="Times New Roman" w:hAnsi="Times New Roman"/>
          <w:sz w:val="28"/>
        </w:rPr>
      </w:pPr>
      <w:r>
        <w:rPr>
          <w:rFonts w:ascii="Times New Roman" w:hAnsi="Times New Roman"/>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170E0000">
      <w:pPr>
        <w:rPr>
          <w:rFonts w:ascii="Times New Roman" w:hAnsi="Times New Roman"/>
          <w:sz w:val="28"/>
        </w:rPr>
      </w:pPr>
      <w:r>
        <w:rPr>
          <w:rFonts w:ascii="Times New Roman" w:hAnsi="Times New Roman"/>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80E0000">
      <w:pPr>
        <w:rPr>
          <w:rFonts w:ascii="Times New Roman" w:hAnsi="Times New Roman"/>
          <w:sz w:val="28"/>
        </w:rPr>
      </w:pPr>
      <w:r>
        <w:rPr>
          <w:rFonts w:ascii="Times New Roman" w:hAnsi="Times New Roman"/>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190E0000">
      <w:pPr>
        <w:rPr>
          <w:rFonts w:ascii="Times New Roman" w:hAnsi="Times New Roman"/>
          <w:sz w:val="28"/>
        </w:rPr>
      </w:pPr>
      <w:r>
        <w:rPr>
          <w:rFonts w:ascii="Times New Roman" w:hAnsi="Times New Roman"/>
          <w:sz w:val="28"/>
        </w:rPr>
        <w:t>приводить примеры взаимодействия природы и общества в пределах отдельных территорий;</w:t>
      </w:r>
    </w:p>
    <w:p w14:paraId="1A0E0000">
      <w:pPr>
        <w:rPr>
          <w:rFonts w:ascii="Times New Roman" w:hAnsi="Times New Roman"/>
          <w:sz w:val="28"/>
        </w:rPr>
      </w:pPr>
      <w:r>
        <w:rPr>
          <w:rFonts w:ascii="Times New Roman" w:hAnsi="Times New Roman"/>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1B0E0000">
      <w:pPr>
        <w:rPr>
          <w:rFonts w:ascii="Times New Roman" w:hAnsi="Times New Roman"/>
          <w:sz w:val="28"/>
        </w:rPr>
      </w:pPr>
      <w:r>
        <w:rPr>
          <w:rFonts w:ascii="Times New Roman" w:hAnsi="Times New Roman"/>
          <w:sz w:val="28"/>
        </w:rPr>
        <w:t>175.9.6. Предметные результаты освоения программы по географии. К концу</w:t>
      </w:r>
    </w:p>
    <w:p w14:paraId="1C0E0000">
      <w:pPr>
        <w:rPr>
          <w:rFonts w:ascii="Times New Roman" w:hAnsi="Times New Roman"/>
          <w:sz w:val="28"/>
        </w:rPr>
      </w:pPr>
      <w:r>
        <w:rPr>
          <w:rFonts w:ascii="Times New Roman" w:hAnsi="Times New Roman"/>
          <w:sz w:val="28"/>
        </w:rPr>
        <w:t>8 класса обучающийся научится:</w:t>
      </w:r>
    </w:p>
    <w:p w14:paraId="1D0E0000">
      <w:pPr>
        <w:rPr>
          <w:rFonts w:ascii="Times New Roman" w:hAnsi="Times New Roman"/>
          <w:sz w:val="28"/>
        </w:rPr>
      </w:pPr>
      <w:r>
        <w:rPr>
          <w:rFonts w:ascii="Times New Roman" w:hAnsi="Times New Roman"/>
          <w:sz w:val="28"/>
        </w:rPr>
        <w:t>характеризовать основные этапы истории формирования и изучения территории России;</w:t>
      </w:r>
    </w:p>
    <w:p w14:paraId="1E0E0000">
      <w:pPr>
        <w:rPr>
          <w:rFonts w:ascii="Times New Roman" w:hAnsi="Times New Roman"/>
          <w:sz w:val="28"/>
        </w:rPr>
      </w:pPr>
      <w:r>
        <w:rPr>
          <w:rFonts w:ascii="Times New Roman" w:hAnsi="Times New Roman"/>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14:paraId="1F0E0000">
      <w:pPr>
        <w:rPr>
          <w:rFonts w:ascii="Times New Roman" w:hAnsi="Times New Roman"/>
          <w:sz w:val="28"/>
        </w:rPr>
      </w:pPr>
      <w:r>
        <w:rPr>
          <w:rFonts w:ascii="Times New Roman" w:hAnsi="Times New Roman"/>
          <w:sz w:val="28"/>
        </w:rPr>
        <w:t>характеризовать географическое положение России с использованием информации из различных источников;</w:t>
      </w:r>
    </w:p>
    <w:p w14:paraId="200E0000">
      <w:pPr>
        <w:rPr>
          <w:rFonts w:ascii="Times New Roman" w:hAnsi="Times New Roman"/>
          <w:sz w:val="28"/>
        </w:rPr>
      </w:pPr>
      <w:r>
        <w:rPr>
          <w:rFonts w:ascii="Times New Roman" w:hAnsi="Times New Roman"/>
          <w:sz w:val="28"/>
        </w:rPr>
        <w:t>различать федеральные округа, крупные географические районы и макрорегионы России;</w:t>
      </w:r>
    </w:p>
    <w:p w14:paraId="210E0000">
      <w:pPr>
        <w:rPr>
          <w:rFonts w:ascii="Times New Roman" w:hAnsi="Times New Roman"/>
          <w:sz w:val="28"/>
        </w:rPr>
      </w:pPr>
      <w:r>
        <w:rPr>
          <w:rFonts w:ascii="Times New Roman" w:hAnsi="Times New Roman"/>
          <w:sz w:val="28"/>
        </w:rPr>
        <w:t>приводить примеры субъектов Российской Федерации разных видов и показывать их на географической карте;</w:t>
      </w:r>
    </w:p>
    <w:p w14:paraId="220E0000">
      <w:pPr>
        <w:rPr>
          <w:rFonts w:ascii="Times New Roman" w:hAnsi="Times New Roman"/>
          <w:sz w:val="28"/>
        </w:rPr>
      </w:pPr>
      <w:r>
        <w:rPr>
          <w:rFonts w:ascii="Times New Roman" w:hAnsi="Times New Roman"/>
          <w:sz w:val="28"/>
        </w:rPr>
        <w:t>оценивать влияние географического положения регионов России на особенности природы, жизнь и хозяйственную деятельность населения;</w:t>
      </w:r>
    </w:p>
    <w:p w14:paraId="230E0000">
      <w:pPr>
        <w:rPr>
          <w:rFonts w:ascii="Times New Roman" w:hAnsi="Times New Roman"/>
          <w:sz w:val="28"/>
        </w:rPr>
      </w:pPr>
      <w:r>
        <w:rPr>
          <w:rFonts w:ascii="Times New Roman" w:hAnsi="Times New Roman"/>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240E0000">
      <w:pPr>
        <w:rPr>
          <w:rFonts w:ascii="Times New Roman" w:hAnsi="Times New Roman"/>
          <w:sz w:val="28"/>
        </w:rPr>
      </w:pPr>
      <w:r>
        <w:rPr>
          <w:rFonts w:ascii="Times New Roman" w:hAnsi="Times New Roman"/>
          <w:sz w:val="28"/>
        </w:rPr>
        <w:t>оценивать степень благоприятности природных условий в пределах отдельных регионов страны;</w:t>
      </w:r>
    </w:p>
    <w:p w14:paraId="250E0000">
      <w:pPr>
        <w:rPr>
          <w:rFonts w:ascii="Times New Roman" w:hAnsi="Times New Roman"/>
          <w:sz w:val="28"/>
        </w:rPr>
      </w:pPr>
      <w:r>
        <w:rPr>
          <w:rFonts w:ascii="Times New Roman" w:hAnsi="Times New Roman"/>
          <w:sz w:val="28"/>
        </w:rPr>
        <w:t>проводить классификацию природных ресурсов; распознавать типы природопользования;</w:t>
      </w:r>
    </w:p>
    <w:p w14:paraId="260E0000">
      <w:pPr>
        <w:rPr>
          <w:rFonts w:ascii="Times New Roman" w:hAnsi="Times New Roman"/>
          <w:sz w:val="28"/>
        </w:rPr>
      </w:pPr>
      <w:r>
        <w:rPr>
          <w:rFonts w:ascii="Times New Roman" w:hAnsi="Times New Roman"/>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270E0000">
      <w:pPr>
        <w:rPr>
          <w:rFonts w:ascii="Times New Roman" w:hAnsi="Times New Roman"/>
          <w:sz w:val="28"/>
        </w:rPr>
      </w:pPr>
      <w:r>
        <w:rPr>
          <w:rFonts w:ascii="Times New Roman" w:hAnsi="Times New Roman"/>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280E0000">
      <w:pPr>
        <w:rPr>
          <w:rFonts w:ascii="Times New Roman" w:hAnsi="Times New Roman"/>
          <w:sz w:val="28"/>
        </w:rPr>
      </w:pPr>
      <w:r>
        <w:rPr>
          <w:rFonts w:ascii="Times New Roman" w:hAnsi="Times New Roman"/>
          <w:sz w:val="28"/>
        </w:rP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290E0000">
      <w:pPr>
        <w:rPr>
          <w:rFonts w:ascii="Times New Roman" w:hAnsi="Times New Roman"/>
          <w:sz w:val="28"/>
        </w:rPr>
      </w:pPr>
      <w:r>
        <w:rPr>
          <w:rFonts w:ascii="Times New Roman" w:hAnsi="Times New Roman"/>
          <w:sz w:val="28"/>
        </w:rPr>
        <w:t>называть географические процессы и явления, определяющие особенности природы страны, отдельных регионов и своей местности;</w:t>
      </w:r>
    </w:p>
    <w:p w14:paraId="2A0E0000">
      <w:pPr>
        <w:rPr>
          <w:rFonts w:ascii="Times New Roman" w:hAnsi="Times New Roman"/>
          <w:sz w:val="28"/>
        </w:rPr>
      </w:pPr>
      <w:r>
        <w:rPr>
          <w:rFonts w:ascii="Times New Roman" w:hAnsi="Times New Roman"/>
          <w:sz w:val="28"/>
        </w:rPr>
        <w:t>объяснять распространение по территории страны областей современного горообразования, землетрясений и вулканизма;</w:t>
      </w:r>
    </w:p>
    <w:p w14:paraId="2B0E0000">
      <w:pPr>
        <w:rPr>
          <w:rFonts w:ascii="Times New Roman" w:hAnsi="Times New Roman"/>
          <w:sz w:val="28"/>
        </w:rPr>
      </w:pPr>
      <w:r>
        <w:rPr>
          <w:rFonts w:ascii="Times New Roman" w:hAnsi="Times New Roman"/>
          <w:sz w:val="28"/>
        </w:rPr>
        <w:t xml:space="preserve">применять понятия “плита”, “щит”, “моренный холм”, “бараньи лбы”, </w:t>
      </w:r>
      <w:r>
        <w:rPr>
          <w:rFonts w:ascii="Times New Roman" w:hAnsi="Times New Roman"/>
          <w:sz w:val="28"/>
        </w:rPr>
        <w:t>“бархан”, “дюна” для решения учебных и (или) практико-ориентированных задач;</w:t>
      </w:r>
    </w:p>
    <w:p w14:paraId="2C0E0000">
      <w:pPr>
        <w:rPr>
          <w:rFonts w:ascii="Times New Roman" w:hAnsi="Times New Roman"/>
          <w:sz w:val="28"/>
        </w:rPr>
      </w:pPr>
      <w:r>
        <w:rPr>
          <w:rFonts w:ascii="Times New Roman" w:hAnsi="Times New Roman"/>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2D0E0000">
      <w:pPr>
        <w:rPr>
          <w:rFonts w:ascii="Times New Roman" w:hAnsi="Times New Roman"/>
          <w:sz w:val="28"/>
        </w:rPr>
      </w:pPr>
      <w:r>
        <w:rPr>
          <w:rFonts w:ascii="Times New Roman" w:hAnsi="Times New Roman"/>
          <w:sz w:val="28"/>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14:paraId="2E0E0000">
      <w:pPr>
        <w:rPr>
          <w:rFonts w:ascii="Times New Roman" w:hAnsi="Times New Roman"/>
          <w:sz w:val="28"/>
        </w:rPr>
      </w:pPr>
      <w:r>
        <w:rPr>
          <w:rFonts w:ascii="Times New Roman" w:hAnsi="Times New Roman"/>
          <w:sz w:val="28"/>
        </w:rPr>
        <w:t>проводить классификацию типов климата и почв России;</w:t>
      </w:r>
    </w:p>
    <w:p w14:paraId="2F0E0000">
      <w:pPr>
        <w:rPr>
          <w:rFonts w:ascii="Times New Roman" w:hAnsi="Times New Roman"/>
          <w:sz w:val="28"/>
        </w:rPr>
      </w:pPr>
      <w:r>
        <w:rPr>
          <w:rFonts w:ascii="Times New Roman" w:hAnsi="Times New Roman"/>
          <w:sz w:val="28"/>
        </w:rPr>
        <w:t>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300E0000">
      <w:pPr>
        <w:rPr>
          <w:rFonts w:ascii="Times New Roman" w:hAnsi="Times New Roman"/>
          <w:sz w:val="28"/>
        </w:rPr>
      </w:pPr>
      <w:r>
        <w:rPr>
          <w:rFonts w:ascii="Times New Roman" w:hAnsi="Times New Roman"/>
          <w:sz w:val="28"/>
        </w:rPr>
        <w:t>приводить примеры мер безопасности, в том числе для экономики семьи, в случае природных стихийных бедствий и техногенных катастроф;</w:t>
      </w:r>
    </w:p>
    <w:p w14:paraId="310E0000">
      <w:pPr>
        <w:rPr>
          <w:rFonts w:ascii="Times New Roman" w:hAnsi="Times New Roman"/>
          <w:sz w:val="28"/>
        </w:rPr>
      </w:pPr>
      <w:r>
        <w:rPr>
          <w:rFonts w:ascii="Times New Roman" w:hAnsi="Times New Roman"/>
          <w:sz w:val="28"/>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14:paraId="320E0000">
      <w:pPr>
        <w:rPr>
          <w:rFonts w:ascii="Times New Roman" w:hAnsi="Times New Roman"/>
          <w:sz w:val="28"/>
        </w:rPr>
      </w:pPr>
      <w:r>
        <w:rPr>
          <w:rFonts w:ascii="Times New Roman" w:hAnsi="Times New Roman"/>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30E0000">
      <w:pPr>
        <w:rPr>
          <w:rFonts w:ascii="Times New Roman" w:hAnsi="Times New Roman"/>
          <w:sz w:val="28"/>
        </w:rPr>
      </w:pPr>
      <w:r>
        <w:rPr>
          <w:rFonts w:ascii="Times New Roman" w:hAnsi="Times New Roman"/>
          <w:sz w:val="28"/>
        </w:rPr>
        <w:t>приводить примеры адаптации человека к разнообразным природным условиям на территории страны;</w:t>
      </w:r>
    </w:p>
    <w:p w14:paraId="340E0000">
      <w:pPr>
        <w:rPr>
          <w:rFonts w:ascii="Times New Roman" w:hAnsi="Times New Roman"/>
          <w:sz w:val="28"/>
        </w:rPr>
      </w:pPr>
      <w:r>
        <w:rPr>
          <w:rFonts w:ascii="Times New Roman" w:hAnsi="Times New Roman"/>
          <w:sz w:val="28"/>
        </w:rPr>
        <w:t>сравнивать показатели воспроизводства и качества населения России с мировыми показателями и показателями других стран;</w:t>
      </w:r>
    </w:p>
    <w:p w14:paraId="350E0000">
      <w:pPr>
        <w:rPr>
          <w:rFonts w:ascii="Times New Roman" w:hAnsi="Times New Roman"/>
          <w:sz w:val="28"/>
        </w:rPr>
      </w:pPr>
      <w:r>
        <w:rPr>
          <w:rFonts w:ascii="Times New Roman" w:hAnsi="Times New Roman"/>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60E0000">
      <w:pPr>
        <w:rPr>
          <w:rFonts w:ascii="Times New Roman" w:hAnsi="Times New Roman"/>
          <w:sz w:val="28"/>
        </w:rPr>
      </w:pPr>
      <w:r>
        <w:rPr>
          <w:rFonts w:ascii="Times New Roman" w:hAnsi="Times New Roman"/>
          <w:sz w:val="28"/>
        </w:rPr>
        <w:t>проводить классификацию населённых пунктов и регионов России по заданным основаниям;</w:t>
      </w:r>
    </w:p>
    <w:p w14:paraId="370E0000">
      <w:pPr>
        <w:rPr>
          <w:rFonts w:ascii="Times New Roman" w:hAnsi="Times New Roman"/>
          <w:sz w:val="28"/>
        </w:rPr>
      </w:pPr>
      <w:r>
        <w:rPr>
          <w:rFonts w:ascii="Times New Roman" w:hAnsi="Times New Roman"/>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380E0000">
      <w:pPr>
        <w:rPr>
          <w:rFonts w:ascii="Times New Roman" w:hAnsi="Times New Roman"/>
          <w:sz w:val="28"/>
        </w:rPr>
      </w:pPr>
      <w:r>
        <w:rPr>
          <w:rFonts w:ascii="Times New Roman" w:hAnsi="Times New Roman"/>
          <w:sz w:val="28"/>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w:t>
      </w:r>
      <w:r>
        <w:rPr>
          <w:rFonts w:ascii="Times New Roman" w:hAnsi="Times New Roman"/>
          <w:sz w:val="28"/>
        </w:rPr>
        <w:t>задач;</w:t>
      </w:r>
    </w:p>
    <w:p w14:paraId="390E0000">
      <w:pPr>
        <w:rPr>
          <w:rFonts w:ascii="Times New Roman" w:hAnsi="Times New Roman"/>
          <w:sz w:val="28"/>
        </w:rPr>
      </w:pPr>
      <w:r>
        <w:rPr>
          <w:rFonts w:ascii="Times New Roman" w:hAnsi="Times New Roman"/>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3A0E0000">
      <w:pPr>
        <w:rPr>
          <w:rFonts w:ascii="Times New Roman" w:hAnsi="Times New Roman"/>
          <w:sz w:val="28"/>
        </w:rPr>
      </w:pPr>
      <w:r>
        <w:rPr>
          <w:rFonts w:ascii="Times New Roman" w:hAnsi="Times New Roman"/>
          <w:sz w:val="28"/>
        </w:rPr>
        <w:t>175.9.7. Предметные результаты освоения программы по географии. К концу 9 класса обучающийся научится:</w:t>
      </w:r>
    </w:p>
    <w:p w14:paraId="3B0E0000">
      <w:pPr>
        <w:rPr>
          <w:rFonts w:ascii="Times New Roman" w:hAnsi="Times New Roman"/>
          <w:sz w:val="28"/>
        </w:rPr>
      </w:pPr>
      <w:r>
        <w:rPr>
          <w:rFonts w:ascii="Times New Roman" w:hAnsi="Times New Roman"/>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3C0E0000">
      <w:pPr>
        <w:rPr>
          <w:rFonts w:ascii="Times New Roman" w:hAnsi="Times New Roman"/>
          <w:sz w:val="28"/>
        </w:rPr>
      </w:pPr>
      <w:r>
        <w:rPr>
          <w:rFonts w:ascii="Times New Roman" w:hAnsi="Times New Roman"/>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3D0E0000">
      <w:pPr>
        <w:rPr>
          <w:rFonts w:ascii="Times New Roman" w:hAnsi="Times New Roman"/>
          <w:sz w:val="28"/>
        </w:rPr>
      </w:pPr>
      <w:r>
        <w:rPr>
          <w:rFonts w:ascii="Times New Roman" w:hAnsi="Times New Roman"/>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3E0E0000">
      <w:pPr>
        <w:rPr>
          <w:rFonts w:ascii="Times New Roman" w:hAnsi="Times New Roman"/>
          <w:sz w:val="28"/>
        </w:rPr>
      </w:pPr>
      <w:r>
        <w:rPr>
          <w:rFonts w:ascii="Times New Roman" w:hAnsi="Times New Roman"/>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3F0E0000">
      <w:pPr>
        <w:rPr>
          <w:rFonts w:ascii="Times New Roman" w:hAnsi="Times New Roman"/>
          <w:sz w:val="28"/>
        </w:rPr>
      </w:pPr>
      <w:r>
        <w:rPr>
          <w:rFonts w:ascii="Times New Roman" w:hAnsi="Times New Roman"/>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00E0000">
      <w:pPr>
        <w:rPr>
          <w:rFonts w:ascii="Times New Roman" w:hAnsi="Times New Roman"/>
          <w:sz w:val="28"/>
        </w:rPr>
      </w:pPr>
      <w:r>
        <w:rPr>
          <w:rFonts w:ascii="Times New Roman" w:hAnsi="Times New Roman"/>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410E0000">
      <w:pPr>
        <w:rPr>
          <w:rFonts w:ascii="Times New Roman" w:hAnsi="Times New Roman"/>
          <w:sz w:val="28"/>
        </w:rPr>
      </w:pPr>
      <w:r>
        <w:rPr>
          <w:rFonts w:ascii="Times New Roman" w:hAnsi="Times New Roman"/>
          <w:sz w:val="28"/>
        </w:rPr>
        <w:t>различать территории опережающего развития (ТОР), Арктическую зону и зону Севера России;</w:t>
      </w:r>
    </w:p>
    <w:p w14:paraId="420E0000">
      <w:pPr>
        <w:rPr>
          <w:rFonts w:ascii="Times New Roman" w:hAnsi="Times New Roman"/>
          <w:sz w:val="28"/>
        </w:rPr>
      </w:pPr>
      <w:r>
        <w:rPr>
          <w:rFonts w:ascii="Times New Roman" w:hAnsi="Times New Roman"/>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430E0000">
      <w:pPr>
        <w:rPr>
          <w:rFonts w:ascii="Times New Roman" w:hAnsi="Times New Roman"/>
          <w:sz w:val="28"/>
        </w:rPr>
      </w:pPr>
      <w:r>
        <w:rPr>
          <w:rFonts w:ascii="Times New Roman" w:hAnsi="Times New Roman"/>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40E0000">
      <w:pPr>
        <w:rPr>
          <w:rFonts w:ascii="Times New Roman" w:hAnsi="Times New Roman"/>
          <w:sz w:val="28"/>
        </w:rPr>
      </w:pPr>
      <w:r>
        <w:rPr>
          <w:rFonts w:ascii="Times New Roman" w:hAnsi="Times New Roman"/>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450E0000">
      <w:pPr>
        <w:rPr>
          <w:rFonts w:ascii="Times New Roman" w:hAnsi="Times New Roman"/>
          <w:sz w:val="28"/>
        </w:rPr>
      </w:pPr>
      <w:r>
        <w:rPr>
          <w:rFonts w:ascii="Times New Roman" w:hAnsi="Times New Roman"/>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460E0000">
      <w:pPr>
        <w:rPr>
          <w:rFonts w:ascii="Times New Roman" w:hAnsi="Times New Roman"/>
          <w:sz w:val="28"/>
        </w:rPr>
      </w:pPr>
      <w:r>
        <w:rPr>
          <w:rFonts w:ascii="Times New Roman" w:hAnsi="Times New Roman"/>
          <w:sz w:val="28"/>
        </w:rP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14:paraId="470E0000">
      <w:pPr>
        <w:rPr>
          <w:rFonts w:ascii="Times New Roman" w:hAnsi="Times New Roman"/>
          <w:sz w:val="28"/>
        </w:rPr>
      </w:pPr>
      <w:r>
        <w:rPr>
          <w:rFonts w:ascii="Times New Roman" w:hAnsi="Times New Roman"/>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480E0000">
      <w:pPr>
        <w:rPr>
          <w:rFonts w:ascii="Times New Roman" w:hAnsi="Times New Roman"/>
          <w:sz w:val="28"/>
        </w:rPr>
      </w:pPr>
      <w:r>
        <w:rPr>
          <w:rFonts w:ascii="Times New Roman" w:hAnsi="Times New Roman"/>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490E0000">
      <w:pPr>
        <w:rPr>
          <w:rFonts w:ascii="Times New Roman" w:hAnsi="Times New Roman"/>
          <w:sz w:val="28"/>
        </w:rPr>
      </w:pPr>
      <w:r>
        <w:rPr>
          <w:rFonts w:ascii="Times New Roman" w:hAnsi="Times New Roman"/>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4A0E0000">
      <w:pPr>
        <w:rPr>
          <w:rFonts w:ascii="Times New Roman" w:hAnsi="Times New Roman"/>
          <w:sz w:val="28"/>
        </w:rPr>
      </w:pPr>
      <w:r>
        <w:rPr>
          <w:rFonts w:ascii="Times New Roman" w:hAnsi="Times New Roman"/>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4B0E0000">
      <w:pPr>
        <w:rPr>
          <w:rFonts w:ascii="Times New Roman" w:hAnsi="Times New Roman"/>
          <w:sz w:val="28"/>
        </w:rPr>
      </w:pPr>
      <w:r>
        <w:rPr>
          <w:rFonts w:ascii="Times New Roman" w:hAnsi="Times New Roman"/>
          <w:sz w:val="28"/>
        </w:rPr>
        <w:t>175.9.8. Предметные результаты освоения программы по географии. К концу</w:t>
      </w:r>
    </w:p>
    <w:p w14:paraId="4C0E0000">
      <w:pPr>
        <w:rPr>
          <w:rFonts w:ascii="Times New Roman" w:hAnsi="Times New Roman"/>
          <w:sz w:val="28"/>
        </w:rPr>
      </w:pPr>
      <w:r>
        <w:rPr>
          <w:rFonts w:ascii="Times New Roman" w:hAnsi="Times New Roman"/>
          <w:sz w:val="28"/>
        </w:rPr>
        <w:t>10 класса обучающийся научится:</w:t>
      </w:r>
    </w:p>
    <w:p w14:paraId="4D0E0000">
      <w:pPr>
        <w:rPr>
          <w:rFonts w:ascii="Times New Roman" w:hAnsi="Times New Roman"/>
          <w:sz w:val="28"/>
        </w:rPr>
      </w:pPr>
      <w:r>
        <w:rPr>
          <w:rFonts w:ascii="Times New Roman" w:hAnsi="Times New Roman"/>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E0E0000">
      <w:pPr>
        <w:rPr>
          <w:rFonts w:ascii="Times New Roman" w:hAnsi="Times New Roman"/>
          <w:sz w:val="28"/>
        </w:rPr>
      </w:pPr>
      <w:r>
        <w:rPr>
          <w:rFonts w:ascii="Times New Roman" w:hAnsi="Times New Roman"/>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F0E0000">
      <w:pPr>
        <w:rPr>
          <w:rFonts w:ascii="Times New Roman" w:hAnsi="Times New Roman"/>
          <w:sz w:val="28"/>
        </w:rPr>
      </w:pPr>
      <w:r>
        <w:rPr>
          <w:rFonts w:ascii="Times New Roman" w:hAnsi="Times New Roman"/>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500E0000">
      <w:pPr>
        <w:rPr>
          <w:rFonts w:ascii="Times New Roman" w:hAnsi="Times New Roman"/>
          <w:sz w:val="28"/>
        </w:rPr>
      </w:pPr>
      <w:r>
        <w:rPr>
          <w:rFonts w:ascii="Times New Roman" w:hAnsi="Times New Roman"/>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510E0000">
      <w:pPr>
        <w:rPr>
          <w:rFonts w:ascii="Times New Roman" w:hAnsi="Times New Roman"/>
          <w:sz w:val="28"/>
        </w:rPr>
      </w:pPr>
      <w:r>
        <w:rPr>
          <w:rFonts w:ascii="Times New Roman" w:hAnsi="Times New Roman"/>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20E0000">
      <w:pPr>
        <w:rPr>
          <w:rFonts w:ascii="Times New Roman" w:hAnsi="Times New Roman"/>
          <w:sz w:val="28"/>
        </w:rPr>
      </w:pPr>
      <w:r>
        <w:rPr>
          <w:rFonts w:ascii="Times New Roman" w:hAnsi="Times New Roman"/>
          <w:sz w:val="28"/>
        </w:rPr>
        <w:t>объяснять географические различия населения и хозяйства территорий крупных регионов страны;</w:t>
      </w:r>
    </w:p>
    <w:p w14:paraId="530E0000">
      <w:pPr>
        <w:rPr>
          <w:rFonts w:ascii="Times New Roman" w:hAnsi="Times New Roman"/>
          <w:sz w:val="28"/>
        </w:rPr>
      </w:pPr>
      <w:r>
        <w:rPr>
          <w:rFonts w:ascii="Times New Roman" w:hAnsi="Times New Roman"/>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14:paraId="540E0000">
      <w:pPr>
        <w:rPr>
          <w:rFonts w:ascii="Times New Roman" w:hAnsi="Times New Roman"/>
          <w:sz w:val="28"/>
        </w:rPr>
      </w:pPr>
      <w:r>
        <w:rPr>
          <w:rFonts w:ascii="Times New Roman" w:hAnsi="Times New Roman"/>
          <w:sz w:val="28"/>
        </w:rPr>
        <w:t>формулировать оценочные суждения о воздействии человеческой деятельности на окружающую среду своей местности, региона, страны в целом,</w:t>
      </w:r>
    </w:p>
    <w:p w14:paraId="550E0000">
      <w:pPr>
        <w:rPr>
          <w:rFonts w:ascii="Times New Roman" w:hAnsi="Times New Roman"/>
          <w:sz w:val="28"/>
        </w:rPr>
      </w:pPr>
      <w:r>
        <w:rPr>
          <w:rFonts w:ascii="Times New Roman" w:hAnsi="Times New Roman"/>
          <w:sz w:val="28"/>
        </w:rPr>
        <w:t>о динамике, уровне и структуре социально-экономического развития России, месте и роли России в мире;</w:t>
      </w:r>
    </w:p>
    <w:p w14:paraId="560E0000">
      <w:pPr>
        <w:rPr>
          <w:rFonts w:ascii="Times New Roman" w:hAnsi="Times New Roman"/>
          <w:sz w:val="28"/>
        </w:rPr>
      </w:pPr>
      <w:r>
        <w:rPr>
          <w:rFonts w:ascii="Times New Roman" w:hAnsi="Times New Roman"/>
          <w:sz w:val="28"/>
        </w:rPr>
        <w:t>приводить примеры объектов Всемирного наследия ЮНЕСКО и описывать их местоположение на географической карте;</w:t>
      </w:r>
    </w:p>
    <w:p w14:paraId="570E0000">
      <w:pPr>
        <w:rPr>
          <w:rFonts w:ascii="Times New Roman" w:hAnsi="Times New Roman"/>
          <w:sz w:val="28"/>
        </w:rPr>
      </w:pPr>
      <w:r>
        <w:rPr>
          <w:rFonts w:ascii="Times New Roman" w:hAnsi="Times New Roman"/>
          <w:sz w:val="28"/>
        </w:rPr>
        <w:t>характеризовать место и роль России в мировом хозяйстве,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80E0000">
      <w:pPr>
        <w:rPr>
          <w:rFonts w:ascii="Times New Roman" w:hAnsi="Times New Roman"/>
          <w:sz w:val="28"/>
        </w:rPr>
      </w:pPr>
      <w:r>
        <w:rPr>
          <w:rFonts w:ascii="Times New Roman" w:hAnsi="Times New Roman"/>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90E0000">
      <w:pPr>
        <w:rPr>
          <w:rFonts w:ascii="Times New Roman" w:hAnsi="Times New Roman"/>
          <w:b w:val="1"/>
          <w:sz w:val="28"/>
        </w:rPr>
      </w:pPr>
      <w:r>
        <w:rPr>
          <w:rFonts w:ascii="Times New Roman" w:hAnsi="Times New Roman"/>
          <w:b w:val="1"/>
          <w:sz w:val="28"/>
        </w:rPr>
        <w:t xml:space="preserve">176. </w:t>
      </w:r>
      <w:r>
        <w:rPr>
          <w:rFonts w:ascii="Times New Roman" w:hAnsi="Times New Roman"/>
          <w:b w:val="1"/>
          <w:sz w:val="28"/>
        </w:rPr>
        <w:t>Р</w:t>
      </w:r>
      <w:r>
        <w:rPr>
          <w:rFonts w:ascii="Times New Roman" w:hAnsi="Times New Roman"/>
          <w:b w:val="1"/>
          <w:sz w:val="28"/>
        </w:rPr>
        <w:t>абочая программа по учебному предмету “Основы безопасности жизнедеятельности”.</w:t>
      </w:r>
    </w:p>
    <w:p w14:paraId="5A0E0000">
      <w:pPr>
        <w:rPr>
          <w:rFonts w:ascii="Times New Roman" w:hAnsi="Times New Roman"/>
          <w:sz w:val="28"/>
        </w:rPr>
      </w:pPr>
      <w:r>
        <w:rPr>
          <w:rFonts w:ascii="Times New Roman" w:hAnsi="Times New Roman"/>
          <w:sz w:val="28"/>
        </w:rPr>
        <w:t>176.1. Программа ОБЖ включает пояснительную записку, содержание обучения, планируемые результаты освоения программы по ОБЖ.</w:t>
      </w:r>
    </w:p>
    <w:p w14:paraId="5B0E0000">
      <w:pPr>
        <w:rPr>
          <w:rFonts w:ascii="Times New Roman" w:hAnsi="Times New Roman"/>
          <w:sz w:val="28"/>
        </w:rPr>
      </w:pPr>
      <w:r>
        <w:rPr>
          <w:rFonts w:ascii="Times New Roman" w:hAnsi="Times New Roman"/>
          <w:sz w:val="28"/>
        </w:rPr>
        <w:t>176.2. Пояснительная записка.</w:t>
      </w:r>
    </w:p>
    <w:p w14:paraId="5C0E0000">
      <w:pPr>
        <w:rPr>
          <w:rFonts w:ascii="Times New Roman" w:hAnsi="Times New Roman"/>
          <w:sz w:val="28"/>
        </w:rPr>
      </w:pPr>
      <w:r>
        <w:rPr>
          <w:rFonts w:ascii="Times New Roman" w:hAnsi="Times New Roman"/>
          <w:sz w:val="28"/>
        </w:rPr>
        <w:t>176.2.1.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14:paraId="5D0E0000">
      <w:pPr>
        <w:rPr>
          <w:rFonts w:ascii="Times New Roman" w:hAnsi="Times New Roman"/>
          <w:sz w:val="28"/>
        </w:rPr>
      </w:pPr>
      <w:r>
        <w:rPr>
          <w:rFonts w:ascii="Times New Roman" w:hAnsi="Times New Roman"/>
          <w:sz w:val="28"/>
        </w:rPr>
        <w:t>176.2.2.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5E0E0000">
      <w:pPr>
        <w:rPr>
          <w:rFonts w:ascii="Times New Roman" w:hAnsi="Times New Roman"/>
          <w:sz w:val="28"/>
        </w:rPr>
      </w:pPr>
      <w:r>
        <w:rPr>
          <w:rFonts w:ascii="Times New Roman" w:hAnsi="Times New Roman"/>
          <w:sz w:val="28"/>
        </w:rPr>
        <w:t>176.2.3. Программа ОБЖ обеспечивает:</w:t>
      </w:r>
    </w:p>
    <w:p w14:paraId="5F0E0000">
      <w:pPr>
        <w:rPr>
          <w:rFonts w:ascii="Times New Roman" w:hAnsi="Times New Roman"/>
          <w:sz w:val="28"/>
        </w:rPr>
      </w:pPr>
      <w:r>
        <w:rPr>
          <w:rFonts w:ascii="Times New Roman" w:hAnsi="Times New Roman"/>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600E0000">
      <w:pPr>
        <w:rPr>
          <w:rFonts w:ascii="Times New Roman" w:hAnsi="Times New Roman"/>
          <w:sz w:val="28"/>
        </w:rPr>
      </w:pPr>
      <w:r>
        <w:rPr>
          <w:rFonts w:ascii="Times New Roman" w:hAnsi="Times New Roman"/>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610E0000">
      <w:pPr>
        <w:rPr>
          <w:rFonts w:ascii="Times New Roman" w:hAnsi="Times New Roman"/>
          <w:sz w:val="28"/>
        </w:rPr>
      </w:pPr>
      <w:r>
        <w:rPr>
          <w:rFonts w:ascii="Times New Roman" w:hAnsi="Times New Roman"/>
          <w:sz w:val="28"/>
        </w:rPr>
        <w:t xml:space="preserve">возможность выработки и закрепления у обучающихся умений и навыков, </w:t>
      </w:r>
      <w:r>
        <w:rPr>
          <w:rFonts w:ascii="Times New Roman" w:hAnsi="Times New Roman"/>
          <w:sz w:val="28"/>
        </w:rPr>
        <w:t>необходимых для последующей жизни;</w:t>
      </w:r>
    </w:p>
    <w:p w14:paraId="620E0000">
      <w:pPr>
        <w:rPr>
          <w:rFonts w:ascii="Times New Roman" w:hAnsi="Times New Roman"/>
          <w:sz w:val="28"/>
        </w:rPr>
      </w:pPr>
      <w:r>
        <w:rPr>
          <w:rFonts w:ascii="Times New Roman" w:hAnsi="Times New Roman"/>
          <w:sz w:val="28"/>
        </w:rPr>
        <w:t>выработку у обучающихся с НОД</w:t>
      </w:r>
      <w:r>
        <w:rPr>
          <w:rFonts w:ascii="Times New Roman" w:hAnsi="Times New Roman"/>
          <w:sz w:val="28"/>
        </w:rPr>
        <w:t>А</w:t>
      </w:r>
      <w:r>
        <w:rPr>
          <w:rFonts w:ascii="Times New Roman" w:hAnsi="Times New Roman"/>
          <w:sz w:val="28"/>
        </w:rPr>
        <w:t xml:space="preserve"> практико-ориентированных компетенций, соответствующих потребностям современности с учетом их индивидуальных особенностей, возможностей и ограничений;</w:t>
      </w:r>
    </w:p>
    <w:p w14:paraId="630E0000">
      <w:pPr>
        <w:rPr>
          <w:rFonts w:ascii="Times New Roman" w:hAnsi="Times New Roman"/>
          <w:sz w:val="28"/>
        </w:rPr>
      </w:pPr>
      <w:r>
        <w:rPr>
          <w:rFonts w:ascii="Times New Roman" w:hAnsi="Times New Roman"/>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640E0000">
      <w:pPr>
        <w:rPr>
          <w:rFonts w:ascii="Times New Roman" w:hAnsi="Times New Roman"/>
          <w:sz w:val="28"/>
        </w:rPr>
      </w:pPr>
      <w:r>
        <w:rPr>
          <w:rFonts w:ascii="Times New Roman" w:hAnsi="Times New Roman"/>
          <w:sz w:val="28"/>
        </w:rPr>
        <w:t>176.2.4.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650E0000">
      <w:pPr>
        <w:rPr>
          <w:rFonts w:ascii="Times New Roman" w:hAnsi="Times New Roman"/>
          <w:sz w:val="28"/>
        </w:rPr>
      </w:pPr>
      <w:r>
        <w:rPr>
          <w:rFonts w:ascii="Times New Roman" w:hAnsi="Times New Roman"/>
          <w:sz w:val="28"/>
        </w:rPr>
        <w:t>модуль № 1 “Культура безопасности жизнедеятельности в современном обществе”;</w:t>
      </w:r>
    </w:p>
    <w:p w14:paraId="660E0000">
      <w:pPr>
        <w:rPr>
          <w:rFonts w:ascii="Times New Roman" w:hAnsi="Times New Roman"/>
          <w:sz w:val="28"/>
        </w:rPr>
      </w:pPr>
      <w:r>
        <w:rPr>
          <w:rFonts w:ascii="Times New Roman" w:hAnsi="Times New Roman"/>
          <w:sz w:val="28"/>
        </w:rPr>
        <w:t xml:space="preserve">модуль № 2 “Безопасность в быту”; </w:t>
      </w:r>
    </w:p>
    <w:p w14:paraId="670E0000">
      <w:pPr>
        <w:rPr>
          <w:rFonts w:ascii="Times New Roman" w:hAnsi="Times New Roman"/>
          <w:sz w:val="28"/>
        </w:rPr>
      </w:pPr>
      <w:r>
        <w:rPr>
          <w:rFonts w:ascii="Times New Roman" w:hAnsi="Times New Roman"/>
          <w:sz w:val="28"/>
        </w:rPr>
        <w:t xml:space="preserve">модуль № 3 “Безопасность на транспорте”; </w:t>
      </w:r>
    </w:p>
    <w:p w14:paraId="680E0000">
      <w:pPr>
        <w:rPr>
          <w:rFonts w:ascii="Times New Roman" w:hAnsi="Times New Roman"/>
          <w:sz w:val="28"/>
        </w:rPr>
      </w:pPr>
      <w:r>
        <w:rPr>
          <w:rFonts w:ascii="Times New Roman" w:hAnsi="Times New Roman"/>
          <w:sz w:val="28"/>
        </w:rPr>
        <w:t xml:space="preserve">модуль № 4 “Безопасность в общественных местах”; </w:t>
      </w:r>
    </w:p>
    <w:p w14:paraId="690E0000">
      <w:pPr>
        <w:rPr>
          <w:rFonts w:ascii="Times New Roman" w:hAnsi="Times New Roman"/>
          <w:sz w:val="28"/>
        </w:rPr>
      </w:pPr>
      <w:r>
        <w:rPr>
          <w:rFonts w:ascii="Times New Roman" w:hAnsi="Times New Roman"/>
          <w:sz w:val="28"/>
        </w:rPr>
        <w:t>модуль № 5 “Безопасность в природной среде”;</w:t>
      </w:r>
    </w:p>
    <w:p w14:paraId="6A0E0000">
      <w:pPr>
        <w:rPr>
          <w:rFonts w:ascii="Times New Roman" w:hAnsi="Times New Roman"/>
          <w:sz w:val="28"/>
        </w:rPr>
      </w:pPr>
      <w:r>
        <w:rPr>
          <w:rFonts w:ascii="Times New Roman" w:hAnsi="Times New Roman"/>
          <w:sz w:val="28"/>
        </w:rPr>
        <w:t>модуль № 6 “Здоровье и как его сохранить. Основы медицинских знаний”;</w:t>
      </w:r>
    </w:p>
    <w:p w14:paraId="6B0E0000">
      <w:pPr>
        <w:rPr>
          <w:rFonts w:ascii="Times New Roman" w:hAnsi="Times New Roman"/>
          <w:sz w:val="28"/>
        </w:rPr>
      </w:pPr>
      <w:r>
        <w:rPr>
          <w:rFonts w:ascii="Times New Roman" w:hAnsi="Times New Roman"/>
          <w:sz w:val="28"/>
        </w:rPr>
        <w:t>модуль № 7 “Безопасность в социуме”;</w:t>
      </w:r>
    </w:p>
    <w:p w14:paraId="6C0E0000">
      <w:pPr>
        <w:rPr>
          <w:rFonts w:ascii="Times New Roman" w:hAnsi="Times New Roman"/>
          <w:sz w:val="28"/>
        </w:rPr>
      </w:pPr>
      <w:r>
        <w:rPr>
          <w:rFonts w:ascii="Times New Roman" w:hAnsi="Times New Roman"/>
          <w:sz w:val="28"/>
        </w:rPr>
        <w:t>модуль № 8 “Безопасность в информационном пространстве”;</w:t>
      </w:r>
    </w:p>
    <w:p w14:paraId="6D0E0000">
      <w:pPr>
        <w:rPr>
          <w:rFonts w:ascii="Times New Roman" w:hAnsi="Times New Roman"/>
          <w:sz w:val="28"/>
        </w:rPr>
      </w:pPr>
      <w:r>
        <w:rPr>
          <w:rFonts w:ascii="Times New Roman" w:hAnsi="Times New Roman"/>
          <w:sz w:val="28"/>
        </w:rPr>
        <w:t>модуль № 9 “Основы противодействия экстремизму и терроризму”;</w:t>
      </w:r>
    </w:p>
    <w:p w14:paraId="6E0E0000">
      <w:pPr>
        <w:rPr>
          <w:rFonts w:ascii="Times New Roman" w:hAnsi="Times New Roman"/>
          <w:sz w:val="28"/>
        </w:rPr>
      </w:pPr>
      <w:r>
        <w:rPr>
          <w:rFonts w:ascii="Times New Roman" w:hAnsi="Times New Roman"/>
          <w:sz w:val="28"/>
        </w:rPr>
        <w:t>модуль № 10 “Взаимодействие личности, общества и государства в обеспечении безопасности жизни и здоровья населения”.</w:t>
      </w:r>
    </w:p>
    <w:p w14:paraId="6F0E0000">
      <w:pPr>
        <w:rPr>
          <w:rFonts w:ascii="Times New Roman" w:hAnsi="Times New Roman"/>
          <w:sz w:val="28"/>
        </w:rPr>
      </w:pPr>
      <w:r>
        <w:rPr>
          <w:rFonts w:ascii="Times New Roman" w:hAnsi="Times New Roman"/>
          <w:sz w:val="28"/>
        </w:rPr>
        <w:t>176.2.5.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700E0000">
      <w:pPr>
        <w:rPr>
          <w:rFonts w:ascii="Times New Roman" w:hAnsi="Times New Roman"/>
          <w:sz w:val="28"/>
        </w:rPr>
      </w:pPr>
      <w:r>
        <w:rPr>
          <w:rFonts w:ascii="Times New Roman" w:hAnsi="Times New Roman"/>
          <w:sz w:val="28"/>
        </w:rPr>
        <w:t>176.2.6. Учебный материал систематизирован по сферам возможных проявлений рисков и опасностей:</w:t>
      </w:r>
    </w:p>
    <w:p w14:paraId="710E0000">
      <w:pPr>
        <w:rPr>
          <w:rFonts w:ascii="Times New Roman" w:hAnsi="Times New Roman"/>
          <w:sz w:val="28"/>
        </w:rPr>
      </w:pPr>
      <w:r>
        <w:rPr>
          <w:rFonts w:ascii="Times New Roman" w:hAnsi="Times New Roman"/>
          <w:sz w:val="28"/>
        </w:rPr>
        <w:t>помещения и бытовые условия; улица и общественные места;</w:t>
      </w:r>
    </w:p>
    <w:p w14:paraId="720E0000">
      <w:pPr>
        <w:rPr>
          <w:rFonts w:ascii="Times New Roman" w:hAnsi="Times New Roman"/>
          <w:sz w:val="28"/>
        </w:rPr>
      </w:pPr>
      <w:r>
        <w:rPr>
          <w:rFonts w:ascii="Times New Roman" w:hAnsi="Times New Roman"/>
          <w:sz w:val="28"/>
        </w:rPr>
        <w:t>природные условия; коммуникационные связи и каналы; объекты и учреждения культуры и другие.</w:t>
      </w:r>
    </w:p>
    <w:p w14:paraId="730E0000">
      <w:pPr>
        <w:rPr>
          <w:rFonts w:ascii="Times New Roman" w:hAnsi="Times New Roman"/>
          <w:sz w:val="28"/>
        </w:rPr>
      </w:pPr>
      <w:r>
        <w:rPr>
          <w:rFonts w:ascii="Times New Roman" w:hAnsi="Times New Roman"/>
          <w:sz w:val="28"/>
        </w:rPr>
        <w:t>176.2.7. Программой ОБЖ предусматривается использование практико</w:t>
      </w:r>
      <w:r>
        <w:rPr>
          <w:rFonts w:ascii="Times New Roman" w:hAnsi="Times New Roman"/>
          <w:sz w:val="28"/>
        </w:rPr>
        <w:t>-</w:t>
      </w:r>
      <w:r>
        <w:rPr>
          <w:rFonts w:ascii="Times New Roman" w:hAnsi="Times New Roman"/>
          <w:sz w:val="28"/>
        </w:rPr>
        <w:t>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740E0000">
      <w:pPr>
        <w:rPr>
          <w:rFonts w:ascii="Times New Roman" w:hAnsi="Times New Roman"/>
          <w:sz w:val="28"/>
        </w:rPr>
      </w:pPr>
      <w:r>
        <w:rPr>
          <w:rFonts w:ascii="Times New Roman" w:hAnsi="Times New Roman"/>
          <w:sz w:val="28"/>
        </w:rPr>
        <w:t>176.2.8.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w:t>
      </w:r>
      <w:r>
        <w:rPr>
          <w:rFonts w:ascii="Times New Roman" w:hAnsi="Times New Roman"/>
          <w:sz w:val="28"/>
        </w:rPr>
        <w:t>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750E0000">
      <w:pPr>
        <w:rPr>
          <w:rFonts w:ascii="Times New Roman" w:hAnsi="Times New Roman"/>
          <w:sz w:val="28"/>
        </w:rPr>
      </w:pPr>
      <w:r>
        <w:rPr>
          <w:rFonts w:ascii="Times New Roman" w:hAnsi="Times New Roman"/>
          <w:sz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14:paraId="760E0000">
      <w:pPr>
        <w:rPr>
          <w:rFonts w:ascii="Times New Roman" w:hAnsi="Times New Roman"/>
          <w:sz w:val="28"/>
        </w:rPr>
      </w:pPr>
      <w:r>
        <w:rPr>
          <w:rFonts w:ascii="Times New Roman" w:hAnsi="Times New Roman"/>
          <w:sz w:val="28"/>
        </w:rPr>
        <w:t>176.2.9.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770E0000">
      <w:pPr>
        <w:rPr>
          <w:rFonts w:ascii="Times New Roman" w:hAnsi="Times New Roman"/>
          <w:sz w:val="28"/>
        </w:rPr>
      </w:pPr>
      <w:r>
        <w:rPr>
          <w:rFonts w:ascii="Times New Roman" w:hAnsi="Times New Roman"/>
          <w:sz w:val="28"/>
        </w:rPr>
        <w:t>176.2.10.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780E0000">
      <w:pPr>
        <w:rPr>
          <w:rFonts w:ascii="Times New Roman" w:hAnsi="Times New Roman"/>
          <w:sz w:val="28"/>
        </w:rPr>
      </w:pPr>
      <w:r>
        <w:rPr>
          <w:rFonts w:ascii="Times New Roman" w:hAnsi="Times New Roman"/>
          <w:sz w:val="28"/>
        </w:rPr>
        <w:t xml:space="preserve">176.2.11.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w:t>
      </w:r>
      <w:r>
        <w:rPr>
          <w:rFonts w:ascii="Times New Roman" w:hAnsi="Times New Roman"/>
          <w:sz w:val="28"/>
        </w:rPr>
        <w:t>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790E0000">
      <w:pPr>
        <w:rPr>
          <w:rFonts w:ascii="Times New Roman" w:hAnsi="Times New Roman"/>
          <w:sz w:val="28"/>
        </w:rPr>
      </w:pPr>
      <w:r>
        <w:rPr>
          <w:rFonts w:ascii="Times New Roman" w:hAnsi="Times New Roman"/>
          <w:sz w:val="28"/>
        </w:rPr>
        <w:t>176.2.12.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7A0E0000">
      <w:pPr>
        <w:rPr>
          <w:rFonts w:ascii="Times New Roman" w:hAnsi="Times New Roman"/>
          <w:sz w:val="28"/>
        </w:rPr>
      </w:pPr>
      <w:r>
        <w:rPr>
          <w:rFonts w:ascii="Times New Roman" w:hAnsi="Times New Roman"/>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7B0E0000">
      <w:pPr>
        <w:rPr>
          <w:rFonts w:ascii="Times New Roman" w:hAnsi="Times New Roman"/>
          <w:sz w:val="28"/>
        </w:rPr>
      </w:pPr>
      <w:r>
        <w:rPr>
          <w:rFonts w:ascii="Times New Roman" w:hAnsi="Times New Roman"/>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7C0E0000">
      <w:pPr>
        <w:rPr>
          <w:rFonts w:ascii="Times New Roman" w:hAnsi="Times New Roman"/>
          <w:sz w:val="28"/>
        </w:rPr>
      </w:pPr>
      <w:r>
        <w:rPr>
          <w:rFonts w:ascii="Times New Roman" w:hAnsi="Times New Roman"/>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7D0E0000">
      <w:pPr>
        <w:rPr>
          <w:rFonts w:ascii="Times New Roman" w:hAnsi="Times New Roman"/>
          <w:sz w:val="28"/>
        </w:rPr>
      </w:pPr>
      <w:r>
        <w:rPr>
          <w:rFonts w:ascii="Times New Roman" w:hAnsi="Times New Roman"/>
          <w:sz w:val="28"/>
        </w:rPr>
        <w:t>сформированность у обучающихся с НОДА умения принимать обоснованные решения в опасной (чрезвычайной) ситуации с учетом реальных условий и их индивидуальных возможностей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w:t>
      </w:r>
    </w:p>
    <w:p w14:paraId="7E0E0000">
      <w:pPr>
        <w:rPr>
          <w:rFonts w:ascii="Times New Roman" w:hAnsi="Times New Roman"/>
          <w:sz w:val="28"/>
        </w:rPr>
      </w:pPr>
      <w:r>
        <w:rPr>
          <w:rFonts w:ascii="Times New Roman" w:hAnsi="Times New Roman"/>
          <w:sz w:val="28"/>
        </w:rPr>
        <w:t>Достижение поставленной цели должно осуществляться с учетом двигательных возможностей 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w:t>
      </w:r>
    </w:p>
    <w:p w14:paraId="7F0E0000">
      <w:pPr>
        <w:rPr>
          <w:rFonts w:ascii="Times New Roman" w:hAnsi="Times New Roman"/>
          <w:sz w:val="28"/>
        </w:rPr>
      </w:pPr>
      <w:r>
        <w:rPr>
          <w:rFonts w:ascii="Times New Roman" w:hAnsi="Times New Roman"/>
          <w:sz w:val="28"/>
        </w:rPr>
        <w:t>176.3. МБОУ "Гудермесская СШ № 9</w:t>
      </w:r>
      <w:r>
        <w:rPr>
          <w:rFonts w:ascii="Times New Roman" w:hAnsi="Times New Roman"/>
          <w:sz w:val="28"/>
        </w:rPr>
        <w:t xml:space="preserve"> в</w:t>
      </w:r>
      <w:r>
        <w:rPr>
          <w:rFonts w:ascii="Times New Roman" w:hAnsi="Times New Roman"/>
          <w:sz w:val="28"/>
        </w:rPr>
        <w:t>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14:paraId="800E0000">
      <w:pPr>
        <w:rPr>
          <w:rFonts w:ascii="Times New Roman" w:hAnsi="Times New Roman"/>
          <w:sz w:val="28"/>
        </w:rPr>
      </w:pPr>
      <w:r>
        <w:rPr>
          <w:rFonts w:ascii="Times New Roman" w:hAnsi="Times New Roman"/>
          <w:sz w:val="28"/>
        </w:rPr>
        <w:t>176.4. Планируемые результаты освоения программы ОБЖ.</w:t>
      </w:r>
    </w:p>
    <w:p w14:paraId="810E0000">
      <w:pPr>
        <w:rPr>
          <w:rFonts w:ascii="Times New Roman" w:hAnsi="Times New Roman"/>
          <w:sz w:val="28"/>
        </w:rPr>
      </w:pPr>
      <w:r>
        <w:rPr>
          <w:rFonts w:ascii="Times New Roman" w:hAnsi="Times New Roman"/>
          <w:sz w:val="28"/>
        </w:rPr>
        <w:t xml:space="preserve">176.4.1.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w:t>
      </w:r>
      <w:r>
        <w:rPr>
          <w:rFonts w:ascii="Times New Roman" w:hAnsi="Times New Roman"/>
          <w:sz w:val="28"/>
        </w:rPr>
        <w:t>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820E0000">
      <w:pPr>
        <w:rPr>
          <w:rFonts w:ascii="Times New Roman" w:hAnsi="Times New Roman"/>
          <w:sz w:val="28"/>
        </w:rPr>
      </w:pPr>
      <w:r>
        <w:rPr>
          <w:rFonts w:ascii="Times New Roman" w:hAnsi="Times New Roman"/>
          <w:sz w:val="28"/>
        </w:rPr>
        <w:t>176.4.2.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830E0000">
      <w:pPr>
        <w:rPr>
          <w:rFonts w:ascii="Times New Roman" w:hAnsi="Times New Roman"/>
          <w:sz w:val="28"/>
        </w:rPr>
      </w:pPr>
      <w:r>
        <w:rPr>
          <w:rFonts w:ascii="Times New Roman" w:hAnsi="Times New Roman"/>
          <w:sz w:val="28"/>
        </w:rPr>
        <w:t>176.4.3. Личностные результаты изучения ОБЖ включают:</w:t>
      </w:r>
    </w:p>
    <w:p w14:paraId="840E0000">
      <w:pPr>
        <w:rPr>
          <w:rFonts w:ascii="Times New Roman" w:hAnsi="Times New Roman"/>
          <w:sz w:val="28"/>
        </w:rPr>
      </w:pPr>
      <w:r>
        <w:rPr>
          <w:rFonts w:ascii="Times New Roman" w:hAnsi="Times New Roman"/>
          <w:sz w:val="28"/>
        </w:rPr>
        <w:t>1) патриотическое воспитание:</w:t>
      </w:r>
    </w:p>
    <w:p w14:paraId="850E0000">
      <w:pPr>
        <w:rPr>
          <w:rFonts w:ascii="Times New Roman" w:hAnsi="Times New Roman"/>
          <w:sz w:val="28"/>
        </w:rPr>
      </w:pPr>
      <w:r>
        <w:rPr>
          <w:rFonts w:ascii="Times New Roman" w:hAnsi="Times New Roman"/>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860E0000">
      <w:pPr>
        <w:rPr>
          <w:rFonts w:ascii="Times New Roman" w:hAnsi="Times New Roman"/>
          <w:sz w:val="28"/>
        </w:rPr>
      </w:pPr>
      <w:r>
        <w:rPr>
          <w:rFonts w:ascii="Times New Roman" w:hAnsi="Times New Roman"/>
          <w:sz w:val="28"/>
        </w:rPr>
        <w:t>формирование чувства гордости за свою Родину, ответственного отношения к выполнению конституционного долга - защите Отечества;</w:t>
      </w:r>
    </w:p>
    <w:p w14:paraId="870E0000">
      <w:pPr>
        <w:rPr>
          <w:rFonts w:ascii="Times New Roman" w:hAnsi="Times New Roman"/>
          <w:sz w:val="28"/>
        </w:rPr>
      </w:pPr>
      <w:r>
        <w:rPr>
          <w:rFonts w:ascii="Times New Roman" w:hAnsi="Times New Roman"/>
          <w:sz w:val="28"/>
        </w:rPr>
        <w:t>2) гражданское воспитание:</w:t>
      </w:r>
    </w:p>
    <w:p w14:paraId="880E0000">
      <w:pPr>
        <w:rPr>
          <w:rFonts w:ascii="Times New Roman" w:hAnsi="Times New Roman"/>
          <w:sz w:val="28"/>
        </w:rPr>
      </w:pPr>
      <w:r>
        <w:rPr>
          <w:rFonts w:ascii="Times New Roman" w:hAnsi="Times New Roman"/>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14:paraId="890E0000">
      <w:pPr>
        <w:rPr>
          <w:rFonts w:ascii="Times New Roman" w:hAnsi="Times New Roman"/>
          <w:sz w:val="28"/>
        </w:rPr>
      </w:pPr>
      <w:r>
        <w:rPr>
          <w:rFonts w:ascii="Times New Roman" w:hAnsi="Times New Roman"/>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8A0E0000">
      <w:pPr>
        <w:rPr>
          <w:rFonts w:ascii="Times New Roman" w:hAnsi="Times New Roman"/>
          <w:sz w:val="28"/>
        </w:rPr>
      </w:pPr>
      <w:r>
        <w:rPr>
          <w:rFonts w:ascii="Times New Roman" w:hAnsi="Times New Roman"/>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8B0E0000">
      <w:pPr>
        <w:rPr>
          <w:rFonts w:ascii="Times New Roman" w:hAnsi="Times New Roman"/>
          <w:sz w:val="28"/>
        </w:rPr>
      </w:pPr>
      <w:r>
        <w:rPr>
          <w:rFonts w:ascii="Times New Roman" w:hAnsi="Times New Roman"/>
          <w:sz w:val="28"/>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w:t>
      </w:r>
      <w:r>
        <w:rPr>
          <w:rFonts w:ascii="Times New Roman" w:hAnsi="Times New Roman"/>
          <w:sz w:val="28"/>
        </w:rPr>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8C0E0000">
      <w:pPr>
        <w:rPr>
          <w:rFonts w:ascii="Times New Roman" w:hAnsi="Times New Roman"/>
          <w:sz w:val="28"/>
        </w:rPr>
      </w:pPr>
      <w:r>
        <w:rPr>
          <w:rFonts w:ascii="Times New Roman" w:hAnsi="Times New Roman"/>
          <w:sz w:val="28"/>
        </w:rPr>
        <w:t>3) духовно-нравственное воспитание:</w:t>
      </w:r>
    </w:p>
    <w:p w14:paraId="8D0E0000">
      <w:pPr>
        <w:rPr>
          <w:rFonts w:ascii="Times New Roman" w:hAnsi="Times New Roman"/>
          <w:sz w:val="28"/>
        </w:rPr>
      </w:pPr>
      <w:r>
        <w:rPr>
          <w:rFonts w:ascii="Times New Roman" w:hAnsi="Times New Roman"/>
          <w:sz w:val="28"/>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8E0E0000">
      <w:pPr>
        <w:rPr>
          <w:rFonts w:ascii="Times New Roman" w:hAnsi="Times New Roman"/>
          <w:sz w:val="28"/>
        </w:rPr>
      </w:pPr>
      <w:r>
        <w:rPr>
          <w:rFonts w:ascii="Times New Roman" w:hAnsi="Times New Roman"/>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8F0E0000">
      <w:pPr>
        <w:rPr>
          <w:rFonts w:ascii="Times New Roman" w:hAnsi="Times New Roman"/>
          <w:sz w:val="28"/>
        </w:rPr>
      </w:pPr>
      <w:r>
        <w:rPr>
          <w:rFonts w:ascii="Times New Roman" w:hAnsi="Times New Roman"/>
          <w:sz w:val="28"/>
        </w:rPr>
        <w:t>формирование личности безопасного типа, осознанного и ответственного отношения к личной безопасности и безопасности других людей;</w:t>
      </w:r>
    </w:p>
    <w:p w14:paraId="900E0000">
      <w:pPr>
        <w:rPr>
          <w:rFonts w:ascii="Times New Roman" w:hAnsi="Times New Roman"/>
          <w:sz w:val="28"/>
        </w:rPr>
      </w:pPr>
      <w:r>
        <w:rPr>
          <w:rFonts w:ascii="Times New Roman" w:hAnsi="Times New Roman"/>
          <w:sz w:val="28"/>
        </w:rPr>
        <w:t>4) эстетическое воспитание:</w:t>
      </w:r>
    </w:p>
    <w:p w14:paraId="910E0000">
      <w:pPr>
        <w:rPr>
          <w:rFonts w:ascii="Times New Roman" w:hAnsi="Times New Roman"/>
          <w:sz w:val="28"/>
        </w:rPr>
      </w:pPr>
      <w:r>
        <w:rPr>
          <w:rFonts w:ascii="Times New Roman" w:hAnsi="Times New Roman"/>
          <w:sz w:val="28"/>
        </w:rPr>
        <w:t>формирование гармоничной личности, развитие способности воспринимать, ценить и создавать прекрасное в повседневной жизни;</w:t>
      </w:r>
    </w:p>
    <w:p w14:paraId="920E0000">
      <w:pPr>
        <w:rPr>
          <w:rFonts w:ascii="Times New Roman" w:hAnsi="Times New Roman"/>
          <w:sz w:val="28"/>
        </w:rPr>
      </w:pPr>
      <w:r>
        <w:rPr>
          <w:rFonts w:ascii="Times New Roman" w:hAnsi="Times New Roman"/>
          <w:sz w:val="28"/>
        </w:rPr>
        <w:t>понимание взаимозависимости счастливого юношества и безопасного личного поведения в повседневной жизни;</w:t>
      </w:r>
    </w:p>
    <w:p w14:paraId="930E0000">
      <w:pPr>
        <w:rPr>
          <w:rFonts w:ascii="Times New Roman" w:hAnsi="Times New Roman"/>
          <w:sz w:val="28"/>
        </w:rPr>
      </w:pPr>
      <w:r>
        <w:rPr>
          <w:rFonts w:ascii="Times New Roman" w:hAnsi="Times New Roman"/>
          <w:sz w:val="28"/>
        </w:rPr>
        <w:t>5) ценности научного познания:</w:t>
      </w:r>
    </w:p>
    <w:p w14:paraId="940E0000">
      <w:pPr>
        <w:rPr>
          <w:rFonts w:ascii="Times New Roman" w:hAnsi="Times New Roman"/>
          <w:sz w:val="28"/>
        </w:rPr>
      </w:pPr>
      <w:r>
        <w:rPr>
          <w:rFonts w:ascii="Times New Roman" w:hAnsi="Times New Roman"/>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950E0000">
      <w:pPr>
        <w:rPr>
          <w:rFonts w:ascii="Times New Roman" w:hAnsi="Times New Roman"/>
          <w:sz w:val="28"/>
        </w:rPr>
      </w:pPr>
      <w:r>
        <w:rPr>
          <w:rFonts w:ascii="Times New Roman" w:hAnsi="Times New Roman"/>
          <w:sz w:val="28"/>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960E0000">
      <w:pPr>
        <w:rPr>
          <w:rFonts w:ascii="Times New Roman" w:hAnsi="Times New Roman"/>
          <w:sz w:val="28"/>
        </w:rPr>
      </w:pPr>
      <w:r>
        <w:rPr>
          <w:rFonts w:ascii="Times New Roman" w:hAnsi="Times New Roman"/>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970E0000">
      <w:pPr>
        <w:rPr>
          <w:rFonts w:ascii="Times New Roman" w:hAnsi="Times New Roman"/>
          <w:sz w:val="28"/>
        </w:rPr>
      </w:pPr>
      <w:r>
        <w:rPr>
          <w:rFonts w:ascii="Times New Roman" w:hAnsi="Times New Roman"/>
          <w:sz w:val="28"/>
        </w:rPr>
        <w:t>6) физическое воспитание, формирование культуры здоровья и эмоционального благополучия:</w:t>
      </w:r>
    </w:p>
    <w:p w14:paraId="980E0000">
      <w:pPr>
        <w:rPr>
          <w:rFonts w:ascii="Times New Roman" w:hAnsi="Times New Roman"/>
          <w:sz w:val="28"/>
        </w:rPr>
      </w:pPr>
      <w:r>
        <w:rPr>
          <w:rFonts w:ascii="Times New Roman" w:hAnsi="Times New Roman"/>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990E0000">
      <w:pPr>
        <w:rPr>
          <w:rFonts w:ascii="Times New Roman" w:hAnsi="Times New Roman"/>
          <w:sz w:val="28"/>
        </w:rPr>
      </w:pPr>
      <w:r>
        <w:rPr>
          <w:rFonts w:ascii="Times New Roman" w:hAnsi="Times New Roman"/>
          <w:sz w:val="28"/>
        </w:rPr>
        <w:t xml:space="preserve">осознание ценности жизни; ответственное отношение к своему здоровью и </w:t>
      </w:r>
      <w:r>
        <w:rPr>
          <w:rFonts w:ascii="Times New Roman" w:hAnsi="Times New Roman"/>
          <w:sz w:val="28"/>
        </w:rPr>
        <w:t>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14:paraId="9A0E0000">
      <w:pPr>
        <w:rPr>
          <w:rFonts w:ascii="Times New Roman" w:hAnsi="Times New Roman"/>
          <w:sz w:val="28"/>
        </w:rPr>
      </w:pPr>
      <w:r>
        <w:rPr>
          <w:rFonts w:ascii="Times New Roman" w:hAnsi="Times New Roman"/>
          <w:sz w:val="28"/>
        </w:rPr>
        <w:t>умение осознавать эмоциональное состояние свое и других, уметь управлять собственным эмоциональным состоянием;</w:t>
      </w:r>
    </w:p>
    <w:p w14:paraId="9B0E0000">
      <w:pPr>
        <w:rPr>
          <w:rFonts w:ascii="Times New Roman" w:hAnsi="Times New Roman"/>
          <w:sz w:val="28"/>
        </w:rPr>
      </w:pPr>
      <w:r>
        <w:rPr>
          <w:rFonts w:ascii="Times New Roman" w:hAnsi="Times New Roman"/>
          <w:sz w:val="28"/>
        </w:rPr>
        <w:t>сформированность навыка рефлексии, признание своего права на ошибку и такого же права другого человека;</w:t>
      </w:r>
    </w:p>
    <w:p w14:paraId="9C0E0000">
      <w:pPr>
        <w:rPr>
          <w:rFonts w:ascii="Times New Roman" w:hAnsi="Times New Roman"/>
          <w:sz w:val="28"/>
        </w:rPr>
      </w:pPr>
      <w:r>
        <w:rPr>
          <w:rFonts w:ascii="Times New Roman" w:hAnsi="Times New Roman"/>
          <w:sz w:val="28"/>
        </w:rPr>
        <w:t>7) трудовое воспитание:</w:t>
      </w:r>
    </w:p>
    <w:p w14:paraId="9D0E0000">
      <w:pPr>
        <w:rPr>
          <w:rFonts w:ascii="Times New Roman" w:hAnsi="Times New Roman"/>
          <w:sz w:val="28"/>
        </w:rPr>
      </w:pPr>
      <w:r>
        <w:rPr>
          <w:rFonts w:ascii="Times New Roman" w:hAnsi="Times New Roman"/>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9E0E0000">
      <w:pPr>
        <w:rPr>
          <w:rFonts w:ascii="Times New Roman" w:hAnsi="Times New Roman"/>
          <w:sz w:val="28"/>
        </w:rPr>
      </w:pPr>
      <w:r>
        <w:rPr>
          <w:rFonts w:ascii="Times New Roman" w:hAnsi="Times New Roman"/>
          <w:sz w:val="28"/>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9F0E0000">
      <w:pPr>
        <w:rPr>
          <w:rFonts w:ascii="Times New Roman" w:hAnsi="Times New Roman"/>
          <w:sz w:val="28"/>
        </w:rPr>
      </w:pPr>
      <w:r>
        <w:rPr>
          <w:rFonts w:ascii="Times New Roman" w:hAnsi="Times New Roman"/>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14:paraId="A00E0000">
      <w:pPr>
        <w:rPr>
          <w:rFonts w:ascii="Times New Roman" w:hAnsi="Times New Roman"/>
          <w:sz w:val="28"/>
        </w:rPr>
      </w:pPr>
      <w:r>
        <w:rPr>
          <w:rFonts w:ascii="Times New Roman" w:hAnsi="Times New Roman"/>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A10E0000">
      <w:pPr>
        <w:rPr>
          <w:rFonts w:ascii="Times New Roman" w:hAnsi="Times New Roman"/>
          <w:sz w:val="28"/>
        </w:rPr>
      </w:pPr>
      <w:r>
        <w:rPr>
          <w:rFonts w:ascii="Times New Roman" w:hAnsi="Times New Roman"/>
          <w:sz w:val="28"/>
        </w:rPr>
        <w:t>8) экологическое воспитание:</w:t>
      </w:r>
    </w:p>
    <w:p w14:paraId="A20E0000">
      <w:pPr>
        <w:rPr>
          <w:rFonts w:ascii="Times New Roman" w:hAnsi="Times New Roman"/>
          <w:sz w:val="28"/>
        </w:rPr>
      </w:pPr>
      <w:r>
        <w:rPr>
          <w:rFonts w:ascii="Times New Roman" w:hAnsi="Times New Roman"/>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w:t>
      </w:r>
      <w:r>
        <w:rPr>
          <w:rFonts w:ascii="Times New Roman" w:hAnsi="Times New Roman"/>
          <w:sz w:val="28"/>
        </w:rPr>
        <w:t>практической деятельности экологической направленности;</w:t>
      </w:r>
    </w:p>
    <w:p w14:paraId="A30E0000">
      <w:pPr>
        <w:rPr>
          <w:rFonts w:ascii="Times New Roman" w:hAnsi="Times New Roman"/>
          <w:sz w:val="28"/>
        </w:rPr>
      </w:pPr>
      <w:r>
        <w:rPr>
          <w:rFonts w:ascii="Times New Roman" w:hAnsi="Times New Roman"/>
          <w:sz w:val="28"/>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A40E0000">
      <w:pPr>
        <w:rPr>
          <w:rFonts w:ascii="Times New Roman" w:hAnsi="Times New Roman"/>
          <w:sz w:val="28"/>
        </w:rPr>
      </w:pPr>
      <w:r>
        <w:rPr>
          <w:rFonts w:ascii="Times New Roman" w:hAnsi="Times New Roman"/>
          <w:sz w:val="28"/>
        </w:rPr>
        <w:t>176.4.4.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A50E0000">
      <w:pPr>
        <w:rPr>
          <w:rFonts w:ascii="Times New Roman" w:hAnsi="Times New Roman"/>
          <w:sz w:val="28"/>
        </w:rPr>
      </w:pPr>
      <w:r>
        <w:rPr>
          <w:rFonts w:ascii="Times New Roman" w:hAnsi="Times New Roman"/>
          <w:sz w:val="28"/>
        </w:rPr>
        <w:t>176.4.4.1. У обучающегося будут сформированы следующие базовые логические действия как часть познавательных универсальных учебных действий:</w:t>
      </w:r>
    </w:p>
    <w:p w14:paraId="A60E0000">
      <w:pPr>
        <w:rPr>
          <w:rFonts w:ascii="Times New Roman" w:hAnsi="Times New Roman"/>
          <w:sz w:val="28"/>
        </w:rPr>
      </w:pPr>
      <w:r>
        <w:rPr>
          <w:rFonts w:ascii="Times New Roman" w:hAnsi="Times New Roman"/>
          <w:sz w:val="28"/>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14:paraId="A70E0000">
      <w:pPr>
        <w:rPr>
          <w:rFonts w:ascii="Times New Roman" w:hAnsi="Times New Roman"/>
          <w:sz w:val="28"/>
        </w:rPr>
      </w:pPr>
      <w:r>
        <w:rPr>
          <w:rFonts w:ascii="Times New Roman" w:hAnsi="Times New Roman"/>
          <w:sz w:val="28"/>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A80E0000">
      <w:pPr>
        <w:rPr>
          <w:rFonts w:ascii="Times New Roman" w:hAnsi="Times New Roman"/>
          <w:sz w:val="28"/>
        </w:rPr>
      </w:pPr>
      <w:r>
        <w:rPr>
          <w:rFonts w:ascii="Times New Roman" w:hAnsi="Times New Roman"/>
          <w:sz w:val="28"/>
        </w:rPr>
        <w:t>выявлять дефициты информации, данных, необходимых для решения поставленной задачи;</w:t>
      </w:r>
    </w:p>
    <w:p w14:paraId="A90E0000">
      <w:pPr>
        <w:rPr>
          <w:rFonts w:ascii="Times New Roman" w:hAnsi="Times New Roman"/>
          <w:sz w:val="28"/>
        </w:rPr>
      </w:pPr>
      <w:r>
        <w:rPr>
          <w:rFonts w:ascii="Times New Roman" w:hAnsi="Times New Roman"/>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AA0E0000">
      <w:pPr>
        <w:rPr>
          <w:rFonts w:ascii="Times New Roman" w:hAnsi="Times New Roman"/>
          <w:sz w:val="28"/>
        </w:rPr>
      </w:pPr>
      <w:r>
        <w:rPr>
          <w:rFonts w:ascii="Times New Roman" w:hAnsi="Times New Roman"/>
          <w:sz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AB0E0000">
      <w:pPr>
        <w:rPr>
          <w:rFonts w:ascii="Times New Roman" w:hAnsi="Times New Roman"/>
          <w:sz w:val="28"/>
        </w:rPr>
      </w:pPr>
      <w:r>
        <w:rPr>
          <w:rFonts w:ascii="Times New Roman" w:hAnsi="Times New Roman"/>
          <w:sz w:val="28"/>
        </w:rPr>
        <w:t>176.4.4.2.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AC0E0000">
      <w:pPr>
        <w:rPr>
          <w:rFonts w:ascii="Times New Roman" w:hAnsi="Times New Roman"/>
          <w:sz w:val="28"/>
        </w:rPr>
      </w:pPr>
      <w:r>
        <w:rPr>
          <w:rFonts w:ascii="Times New Roman" w:hAnsi="Times New Roman"/>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AD0E0000">
      <w:pPr>
        <w:rPr>
          <w:rFonts w:ascii="Times New Roman" w:hAnsi="Times New Roman"/>
          <w:sz w:val="28"/>
        </w:rPr>
      </w:pPr>
      <w:r>
        <w:rPr>
          <w:rFonts w:ascii="Times New Roman" w:hAnsi="Times New Roman"/>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AE0E0000">
      <w:pPr>
        <w:rPr>
          <w:rFonts w:ascii="Times New Roman" w:hAnsi="Times New Roman"/>
          <w:sz w:val="28"/>
        </w:rPr>
      </w:pPr>
      <w:r>
        <w:rPr>
          <w:rFonts w:ascii="Times New Roman" w:hAnsi="Times New Roman"/>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AF0E0000">
      <w:pPr>
        <w:rPr>
          <w:rFonts w:ascii="Times New Roman" w:hAnsi="Times New Roman"/>
          <w:sz w:val="28"/>
        </w:rPr>
      </w:pPr>
      <w:r>
        <w:rPr>
          <w:rFonts w:ascii="Times New Roman" w:hAnsi="Times New Roman"/>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B00E0000">
      <w:pPr>
        <w:rPr>
          <w:rFonts w:ascii="Times New Roman" w:hAnsi="Times New Roman"/>
          <w:sz w:val="28"/>
        </w:rPr>
      </w:pPr>
      <w:r>
        <w:rPr>
          <w:rFonts w:ascii="Times New Roman" w:hAnsi="Times New Roman"/>
          <w:sz w:val="28"/>
        </w:rPr>
        <w:t>176.4.4.3. У обучающегося будут сформированы следующие умения работать с информацией как часть познавательных универсальных учебных действий:</w:t>
      </w:r>
    </w:p>
    <w:p w14:paraId="B10E0000">
      <w:pPr>
        <w:rPr>
          <w:rFonts w:ascii="Times New Roman" w:hAnsi="Times New Roman"/>
          <w:sz w:val="28"/>
        </w:rPr>
      </w:pPr>
      <w:r>
        <w:rPr>
          <w:rFonts w:ascii="Times New Roman" w:hAnsi="Times New Roman"/>
          <w:sz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B20E0000">
      <w:pPr>
        <w:rPr>
          <w:rFonts w:ascii="Times New Roman" w:hAnsi="Times New Roman"/>
          <w:sz w:val="28"/>
        </w:rPr>
      </w:pPr>
      <w:r>
        <w:rPr>
          <w:rFonts w:ascii="Times New Roman" w:hAnsi="Times New Roman"/>
          <w:sz w:val="28"/>
        </w:rPr>
        <w:t>выбирать, анализировать, систематизировать и интерпретировать информацию различных видов и форм представления;</w:t>
      </w:r>
    </w:p>
    <w:p w14:paraId="B30E0000">
      <w:pPr>
        <w:rPr>
          <w:rFonts w:ascii="Times New Roman" w:hAnsi="Times New Roman"/>
          <w:sz w:val="28"/>
        </w:rPr>
      </w:pPr>
      <w:r>
        <w:rPr>
          <w:rFonts w:ascii="Times New Roman" w:hAnsi="Times New Roman"/>
          <w:sz w:val="28"/>
        </w:rPr>
        <w:t>находить сходные аргументы (подтверждающие или опровергающие одну и ту же идею, версию) в различных информационных источниках;</w:t>
      </w:r>
    </w:p>
    <w:p w14:paraId="B40E0000">
      <w:pPr>
        <w:rPr>
          <w:rFonts w:ascii="Times New Roman" w:hAnsi="Times New Roman"/>
          <w:sz w:val="28"/>
        </w:rPr>
      </w:pPr>
      <w:r>
        <w:rPr>
          <w:rFonts w:ascii="Times New Roman" w:hAnsi="Times New Roman"/>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B50E0000">
      <w:pPr>
        <w:rPr>
          <w:rFonts w:ascii="Times New Roman" w:hAnsi="Times New Roman"/>
          <w:sz w:val="28"/>
        </w:rPr>
      </w:pPr>
      <w:r>
        <w:rPr>
          <w:rFonts w:ascii="Times New Roman" w:hAnsi="Times New Roman"/>
          <w:sz w:val="28"/>
        </w:rPr>
        <w:t>оценивать надежность информации по критериям, предложенным учителем или сформулированным самостоятельно;</w:t>
      </w:r>
    </w:p>
    <w:p w14:paraId="B60E0000">
      <w:pPr>
        <w:rPr>
          <w:rFonts w:ascii="Times New Roman" w:hAnsi="Times New Roman"/>
          <w:sz w:val="28"/>
        </w:rPr>
      </w:pPr>
      <w:r>
        <w:rPr>
          <w:rFonts w:ascii="Times New Roman" w:hAnsi="Times New Roman"/>
          <w:sz w:val="28"/>
        </w:rPr>
        <w:t>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14:paraId="B70E0000">
      <w:pPr>
        <w:rPr>
          <w:rFonts w:ascii="Times New Roman" w:hAnsi="Times New Roman"/>
          <w:sz w:val="28"/>
        </w:rPr>
      </w:pPr>
      <w:r>
        <w:rPr>
          <w:rFonts w:ascii="Times New Roman" w:hAnsi="Times New Roman"/>
          <w:sz w:val="28"/>
        </w:rPr>
        <w:t>176.4.4.4. У обучающегося будут сформированы следующие умения общения как часть коммуникативных универсальных учебных действий:</w:t>
      </w:r>
    </w:p>
    <w:p w14:paraId="B80E0000">
      <w:pPr>
        <w:rPr>
          <w:rFonts w:ascii="Times New Roman" w:hAnsi="Times New Roman"/>
          <w:sz w:val="28"/>
        </w:rPr>
      </w:pPr>
      <w:r>
        <w:rPr>
          <w:rFonts w:ascii="Times New Roman" w:hAnsi="Times New Roman"/>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B90E0000">
      <w:pPr>
        <w:rPr>
          <w:rFonts w:ascii="Times New Roman" w:hAnsi="Times New Roman"/>
          <w:sz w:val="28"/>
        </w:rPr>
      </w:pPr>
      <w:r>
        <w:rPr>
          <w:rFonts w:ascii="Times New Roman" w:hAnsi="Times New Roman"/>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BA0E0000">
      <w:pPr>
        <w:rPr>
          <w:rFonts w:ascii="Times New Roman" w:hAnsi="Times New Roman"/>
          <w:sz w:val="28"/>
        </w:rPr>
      </w:pPr>
      <w:r>
        <w:rPr>
          <w:rFonts w:ascii="Times New Roman" w:hAnsi="Times New Roman"/>
          <w:sz w:val="28"/>
        </w:rPr>
        <w:t>сопоставлять свои суждения с суждениями других участников диалога, обнаруживать различие и сходство позиций;</w:t>
      </w:r>
    </w:p>
    <w:p w14:paraId="BB0E0000">
      <w:pPr>
        <w:rPr>
          <w:rFonts w:ascii="Times New Roman" w:hAnsi="Times New Roman"/>
          <w:sz w:val="28"/>
        </w:rPr>
      </w:pPr>
      <w:r>
        <w:rPr>
          <w:rFonts w:ascii="Times New Roman" w:hAnsi="Times New Roman"/>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BC0E0000">
      <w:pPr>
        <w:rPr>
          <w:rFonts w:ascii="Times New Roman" w:hAnsi="Times New Roman"/>
          <w:sz w:val="28"/>
        </w:rPr>
      </w:pPr>
      <w:r>
        <w:rPr>
          <w:rFonts w:ascii="Times New Roman" w:hAnsi="Times New Roman"/>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BD0E0000">
      <w:pPr>
        <w:rPr>
          <w:rFonts w:ascii="Times New Roman" w:hAnsi="Times New Roman"/>
          <w:sz w:val="28"/>
        </w:rPr>
      </w:pPr>
      <w:r>
        <w:rPr>
          <w:rFonts w:ascii="Times New Roman" w:hAnsi="Times New Roman"/>
          <w:sz w:val="28"/>
        </w:rPr>
        <w:t>176.4.4.5. У обучающегося будут сформированы следующие умения самоорганизации как части регулятивных универсальных учебных действий:</w:t>
      </w:r>
    </w:p>
    <w:p w14:paraId="BE0E0000">
      <w:pPr>
        <w:rPr>
          <w:rFonts w:ascii="Times New Roman" w:hAnsi="Times New Roman"/>
          <w:sz w:val="28"/>
        </w:rPr>
      </w:pPr>
      <w:r>
        <w:rPr>
          <w:rFonts w:ascii="Times New Roman" w:hAnsi="Times New Roman"/>
          <w:sz w:val="28"/>
        </w:rPr>
        <w:t>выявлять проблемные вопросы, требующие решения в жизненных и учебных ситуациях;</w:t>
      </w:r>
    </w:p>
    <w:p w14:paraId="BF0E0000">
      <w:pPr>
        <w:rPr>
          <w:rFonts w:ascii="Times New Roman" w:hAnsi="Times New Roman"/>
          <w:sz w:val="28"/>
        </w:rPr>
      </w:pPr>
      <w:r>
        <w:rPr>
          <w:rFonts w:ascii="Times New Roman" w:hAnsi="Times New Roman"/>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14:paraId="C00E0000">
      <w:pPr>
        <w:rPr>
          <w:rFonts w:ascii="Times New Roman" w:hAnsi="Times New Roman"/>
          <w:sz w:val="28"/>
        </w:rPr>
      </w:pPr>
      <w:r>
        <w:rPr>
          <w:rFonts w:ascii="Times New Roman" w:hAnsi="Times New Roman"/>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C10E0000">
      <w:pPr>
        <w:rPr>
          <w:rFonts w:ascii="Times New Roman" w:hAnsi="Times New Roman"/>
          <w:sz w:val="28"/>
        </w:rPr>
      </w:pPr>
      <w:r>
        <w:rPr>
          <w:rFonts w:ascii="Times New Roman" w:hAnsi="Times New Roman"/>
          <w:sz w:val="28"/>
        </w:rPr>
        <w:t>176.4.4.6.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C20E0000">
      <w:pPr>
        <w:rPr>
          <w:rFonts w:ascii="Times New Roman" w:hAnsi="Times New Roman"/>
          <w:sz w:val="28"/>
        </w:rPr>
      </w:pPr>
      <w:r>
        <w:rPr>
          <w:rFonts w:ascii="Times New Roman" w:hAnsi="Times New Roman"/>
          <w:sz w:val="28"/>
        </w:rPr>
        <w:t xml:space="preserve">давать адекватную оценку ситуации, предвидеть трудности, которые могут </w:t>
      </w:r>
      <w:r>
        <w:rPr>
          <w:rFonts w:ascii="Times New Roman" w:hAnsi="Times New Roman"/>
          <w:sz w:val="28"/>
        </w:rPr>
        <w:t>возникнуть при решении учебной задачи, и вносить коррективы в деятельность на основе новых обстоятельств;</w:t>
      </w:r>
    </w:p>
    <w:p w14:paraId="C30E0000">
      <w:pPr>
        <w:rPr>
          <w:rFonts w:ascii="Times New Roman" w:hAnsi="Times New Roman"/>
          <w:sz w:val="28"/>
        </w:rPr>
      </w:pPr>
      <w:r>
        <w:rPr>
          <w:rFonts w:ascii="Times New Roman" w:hAnsi="Times New Roman"/>
          <w:sz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C40E0000">
      <w:pPr>
        <w:rPr>
          <w:rFonts w:ascii="Times New Roman" w:hAnsi="Times New Roman"/>
          <w:sz w:val="28"/>
        </w:rPr>
      </w:pPr>
      <w:r>
        <w:rPr>
          <w:rFonts w:ascii="Times New Roman" w:hAnsi="Times New Roman"/>
          <w:sz w:val="28"/>
        </w:rPr>
        <w:t>оценивать соответствие результата цели и условиям;</w:t>
      </w:r>
    </w:p>
    <w:p w14:paraId="C50E0000">
      <w:pPr>
        <w:rPr>
          <w:rFonts w:ascii="Times New Roman" w:hAnsi="Times New Roman"/>
          <w:sz w:val="28"/>
        </w:rPr>
      </w:pPr>
      <w:r>
        <w:rPr>
          <w:rFonts w:ascii="Times New Roman" w:hAnsi="Times New Roman"/>
          <w:sz w:val="28"/>
        </w:rPr>
        <w:t>управлять собственными эмоциями и не поддаваться эмоциям других, выявлять и анализировать их причины;</w:t>
      </w:r>
    </w:p>
    <w:p w14:paraId="C60E0000">
      <w:pPr>
        <w:rPr>
          <w:rFonts w:ascii="Times New Roman" w:hAnsi="Times New Roman"/>
          <w:sz w:val="28"/>
        </w:rPr>
      </w:pPr>
      <w:r>
        <w:rPr>
          <w:rFonts w:ascii="Times New Roman" w:hAnsi="Times New Roman"/>
          <w:sz w:val="28"/>
        </w:rPr>
        <w:t>ставить себя на место другого человека, понимать мотивы и намерения другого, регулировать способ выражения эмоций;</w:t>
      </w:r>
    </w:p>
    <w:p w14:paraId="C70E0000">
      <w:pPr>
        <w:rPr>
          <w:rFonts w:ascii="Times New Roman" w:hAnsi="Times New Roman"/>
          <w:sz w:val="28"/>
        </w:rPr>
      </w:pPr>
      <w:r>
        <w:rPr>
          <w:rFonts w:ascii="Times New Roman" w:hAnsi="Times New Roman"/>
          <w:sz w:val="28"/>
        </w:rPr>
        <w:t>осознанно относиться к другому человеку, его мнению, признавать право на ошибку свою и чужую;</w:t>
      </w:r>
    </w:p>
    <w:p w14:paraId="C80E0000">
      <w:pPr>
        <w:rPr>
          <w:rFonts w:ascii="Times New Roman" w:hAnsi="Times New Roman"/>
          <w:sz w:val="28"/>
        </w:rPr>
      </w:pPr>
      <w:r>
        <w:rPr>
          <w:rFonts w:ascii="Times New Roman" w:hAnsi="Times New Roman"/>
          <w:sz w:val="28"/>
        </w:rPr>
        <w:t>быть открытым себе и другим, осознавать невозможность контроля всего вокруг.</w:t>
      </w:r>
    </w:p>
    <w:p w14:paraId="C90E0000">
      <w:pPr>
        <w:rPr>
          <w:rFonts w:ascii="Times New Roman" w:hAnsi="Times New Roman"/>
          <w:sz w:val="28"/>
        </w:rPr>
      </w:pPr>
      <w:r>
        <w:rPr>
          <w:rFonts w:ascii="Times New Roman" w:hAnsi="Times New Roman"/>
          <w:sz w:val="28"/>
        </w:rPr>
        <w:t>176.4.4.7. У обучающегося будут сформированы следующие умения совместной деятельности:</w:t>
      </w:r>
    </w:p>
    <w:p w14:paraId="CA0E0000">
      <w:pPr>
        <w:rPr>
          <w:rFonts w:ascii="Times New Roman" w:hAnsi="Times New Roman"/>
          <w:sz w:val="28"/>
        </w:rPr>
      </w:pPr>
      <w:r>
        <w:rPr>
          <w:rFonts w:ascii="Times New Roman" w:hAnsi="Times New Roman"/>
          <w:sz w:val="28"/>
        </w:rPr>
        <w:t>понимать и использовать преимущества командной и индивидуальной работы при решении конкретной учебной задачи;</w:t>
      </w:r>
    </w:p>
    <w:p w14:paraId="CB0E0000">
      <w:pPr>
        <w:rPr>
          <w:rFonts w:ascii="Times New Roman" w:hAnsi="Times New Roman"/>
          <w:sz w:val="28"/>
        </w:rPr>
      </w:pPr>
      <w:r>
        <w:rPr>
          <w:rFonts w:ascii="Times New Roman" w:hAnsi="Times New Roman"/>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CC0E0000">
      <w:pPr>
        <w:rPr>
          <w:rFonts w:ascii="Times New Roman" w:hAnsi="Times New Roman"/>
          <w:sz w:val="28"/>
        </w:rPr>
      </w:pPr>
      <w:r>
        <w:rPr>
          <w:rFonts w:ascii="Times New Roman" w:hAnsi="Times New Roman"/>
          <w:sz w:val="28"/>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CD0E0000">
      <w:pPr>
        <w:rPr>
          <w:rFonts w:ascii="Times New Roman" w:hAnsi="Times New Roman"/>
          <w:sz w:val="28"/>
        </w:rPr>
      </w:pPr>
      <w:r>
        <w:rPr>
          <w:rFonts w:ascii="Times New Roman" w:hAnsi="Times New Roman"/>
          <w:sz w:val="28"/>
        </w:rPr>
        <w:t>176.4.5. Предметные результаты освоения программы по ОБЖ на уровне основного общего образования</w:t>
      </w:r>
    </w:p>
    <w:p w14:paraId="CE0E0000">
      <w:pPr>
        <w:rPr>
          <w:rFonts w:ascii="Times New Roman" w:hAnsi="Times New Roman"/>
          <w:sz w:val="28"/>
        </w:rPr>
      </w:pPr>
      <w:r>
        <w:rPr>
          <w:rFonts w:ascii="Times New Roman" w:hAnsi="Times New Roman"/>
          <w:sz w:val="28"/>
        </w:rPr>
        <w:t>176.4.5.1. 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CF0E0000">
      <w:pPr>
        <w:rPr>
          <w:rFonts w:ascii="Times New Roman" w:hAnsi="Times New Roman"/>
          <w:sz w:val="28"/>
        </w:rPr>
      </w:pPr>
      <w:r>
        <w:rPr>
          <w:rFonts w:ascii="Times New Roman" w:hAnsi="Times New Roman"/>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D00E0000">
      <w:pPr>
        <w:rPr>
          <w:rFonts w:ascii="Times New Roman" w:hAnsi="Times New Roman"/>
          <w:sz w:val="28"/>
        </w:rPr>
      </w:pPr>
      <w:r>
        <w:rPr>
          <w:rFonts w:ascii="Times New Roman" w:hAnsi="Times New Roman"/>
          <w:sz w:val="28"/>
        </w:rPr>
        <w:t>176.4.5.2. Предметные результаты по ОБЖ должны обеспечивать:</w:t>
      </w:r>
    </w:p>
    <w:p w14:paraId="D10E0000">
      <w:pPr>
        <w:rPr>
          <w:rFonts w:ascii="Times New Roman" w:hAnsi="Times New Roman"/>
          <w:sz w:val="28"/>
        </w:rPr>
      </w:pPr>
      <w:r>
        <w:rPr>
          <w:rFonts w:ascii="Times New Roman" w:hAnsi="Times New Roman"/>
          <w:sz w:val="28"/>
        </w:rPr>
        <w:t xml:space="preserve">1) сформированность культуры безопасности жизнедеятельности на основе освоенных знаний и умений, системного и комплексного понимания значимости </w:t>
      </w:r>
      <w:r>
        <w:rPr>
          <w:rFonts w:ascii="Times New Roman" w:hAnsi="Times New Roman"/>
          <w:sz w:val="28"/>
        </w:rPr>
        <w:t>безопасного поведения в условиях опасных и чрезвычайных ситуаций для личности, общества и государства;</w:t>
      </w:r>
    </w:p>
    <w:p w14:paraId="D20E0000">
      <w:pPr>
        <w:rPr>
          <w:rFonts w:ascii="Times New Roman" w:hAnsi="Times New Roman"/>
          <w:sz w:val="28"/>
        </w:rPr>
      </w:pPr>
      <w:r>
        <w:rPr>
          <w:rFonts w:ascii="Times New Roman" w:hAnsi="Times New Roman"/>
          <w:sz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D30E0000">
      <w:pPr>
        <w:rPr>
          <w:rFonts w:ascii="Times New Roman" w:hAnsi="Times New Roman"/>
          <w:sz w:val="28"/>
        </w:rPr>
      </w:pPr>
      <w:r>
        <w:rPr>
          <w:rFonts w:ascii="Times New Roman" w:hAnsi="Times New Roman"/>
          <w:sz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D40E0000">
      <w:pPr>
        <w:rPr>
          <w:rFonts w:ascii="Times New Roman" w:hAnsi="Times New Roman"/>
          <w:sz w:val="28"/>
        </w:rPr>
      </w:pPr>
      <w:r>
        <w:rPr>
          <w:rFonts w:ascii="Times New Roman" w:hAnsi="Times New Roman"/>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D50E0000">
      <w:pPr>
        <w:rPr>
          <w:rFonts w:ascii="Times New Roman" w:hAnsi="Times New Roman"/>
          <w:sz w:val="28"/>
        </w:rPr>
      </w:pPr>
      <w:r>
        <w:rPr>
          <w:rFonts w:ascii="Times New Roman" w:hAnsi="Times New Roman"/>
          <w:sz w:val="28"/>
        </w:rPr>
        <w:t>5) сформированность чувства гордости за свою Родину, ответственного отношения к выполнению конституционного долга - защите Отечества;</w:t>
      </w:r>
    </w:p>
    <w:p w14:paraId="D60E0000">
      <w:pPr>
        <w:rPr>
          <w:rFonts w:ascii="Times New Roman" w:hAnsi="Times New Roman"/>
          <w:sz w:val="28"/>
        </w:rPr>
      </w:pPr>
      <w:r>
        <w:rPr>
          <w:rFonts w:ascii="Times New Roman" w:hAnsi="Times New Roman"/>
          <w:sz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D70E0000">
      <w:pPr>
        <w:rPr>
          <w:rFonts w:ascii="Times New Roman" w:hAnsi="Times New Roman"/>
          <w:sz w:val="28"/>
        </w:rPr>
      </w:pPr>
      <w:r>
        <w:rPr>
          <w:rFonts w:ascii="Times New Roman" w:hAnsi="Times New Roman"/>
          <w:sz w:val="28"/>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D80E0000">
      <w:pPr>
        <w:rPr>
          <w:rFonts w:ascii="Times New Roman" w:hAnsi="Times New Roman"/>
          <w:sz w:val="28"/>
        </w:rPr>
      </w:pPr>
      <w:r>
        <w:rPr>
          <w:rFonts w:ascii="Times New Roman" w:hAnsi="Times New Roman"/>
          <w:sz w:val="28"/>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14:paraId="D90E0000">
      <w:pPr>
        <w:rPr>
          <w:rFonts w:ascii="Times New Roman" w:hAnsi="Times New Roman"/>
          <w:sz w:val="28"/>
        </w:rPr>
      </w:pPr>
      <w:r>
        <w:rPr>
          <w:rFonts w:ascii="Times New Roman" w:hAnsi="Times New Roman"/>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14:paraId="DA0E0000">
      <w:pPr>
        <w:rPr>
          <w:rFonts w:ascii="Times New Roman" w:hAnsi="Times New Roman"/>
          <w:sz w:val="28"/>
        </w:rPr>
      </w:pPr>
      <w:r>
        <w:rPr>
          <w:rFonts w:ascii="Times New Roman" w:hAnsi="Times New Roman"/>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DB0E0000">
      <w:pPr>
        <w:rPr>
          <w:rFonts w:ascii="Times New Roman" w:hAnsi="Times New Roman"/>
          <w:sz w:val="28"/>
        </w:rPr>
      </w:pPr>
      <w:r>
        <w:rPr>
          <w:rFonts w:ascii="Times New Roman" w:hAnsi="Times New Roman"/>
          <w:sz w:val="28"/>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DC0E0000">
      <w:pPr>
        <w:rPr>
          <w:rFonts w:ascii="Times New Roman" w:hAnsi="Times New Roman"/>
          <w:sz w:val="28"/>
        </w:rPr>
      </w:pPr>
      <w:r>
        <w:rPr>
          <w:rFonts w:ascii="Times New Roman" w:hAnsi="Times New Roman"/>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DD0E0000">
      <w:pPr>
        <w:rPr>
          <w:rFonts w:ascii="Times New Roman" w:hAnsi="Times New Roman"/>
          <w:sz w:val="28"/>
        </w:rPr>
      </w:pPr>
      <w:r>
        <w:rPr>
          <w:rFonts w:ascii="Times New Roman" w:hAnsi="Times New Roman"/>
          <w:sz w:val="28"/>
        </w:rPr>
        <w:t>176.4.5.3.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DE0E0000">
      <w:pPr>
        <w:rPr>
          <w:rFonts w:ascii="Times New Roman" w:hAnsi="Times New Roman"/>
          <w:sz w:val="28"/>
        </w:rPr>
      </w:pPr>
      <w:r>
        <w:rPr>
          <w:rFonts w:ascii="Times New Roman" w:hAnsi="Times New Roman"/>
          <w:sz w:val="28"/>
        </w:rPr>
        <w:t>176.4.5.4. МБОУ "Гудермесская СШ № 9 вправе самостоятельно определять последовательность для освоения обучающимися модулей ОБЖ.</w:t>
      </w:r>
    </w:p>
    <w:p w14:paraId="DF0E0000">
      <w:pPr>
        <w:rPr>
          <w:rFonts w:ascii="Times New Roman" w:hAnsi="Times New Roman"/>
          <w:sz w:val="28"/>
        </w:rPr>
      </w:pPr>
      <w:r>
        <w:rPr>
          <w:rFonts w:ascii="Times New Roman" w:hAnsi="Times New Roman"/>
          <w:sz w:val="28"/>
        </w:rPr>
        <w:t>176.4.5.5. Предлагается распределение предметных результатов, формируемых в ходе изучения учебного предмета ОБЖ, сгруппировать по учебным модулям:</w:t>
      </w:r>
    </w:p>
    <w:p w14:paraId="E00E0000">
      <w:pPr>
        <w:rPr>
          <w:rFonts w:ascii="Times New Roman" w:hAnsi="Times New Roman"/>
          <w:sz w:val="28"/>
        </w:rPr>
      </w:pPr>
      <w:r>
        <w:rPr>
          <w:rFonts w:ascii="Times New Roman" w:hAnsi="Times New Roman"/>
          <w:sz w:val="28"/>
        </w:rPr>
        <w:t>176.4.5.5.1. Модуль № 1 “Культура безопасности жизнедеятельности в современном обществе”:</w:t>
      </w:r>
    </w:p>
    <w:p w14:paraId="E10E0000">
      <w:pPr>
        <w:rPr>
          <w:rFonts w:ascii="Times New Roman" w:hAnsi="Times New Roman"/>
          <w:sz w:val="28"/>
        </w:rPr>
      </w:pPr>
      <w:r>
        <w:rPr>
          <w:rFonts w:ascii="Times New Roman" w:hAnsi="Times New Roman"/>
          <w:sz w:val="28"/>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14:paraId="E20E0000">
      <w:pPr>
        <w:rPr>
          <w:rFonts w:ascii="Times New Roman" w:hAnsi="Times New Roman"/>
          <w:sz w:val="28"/>
        </w:rPr>
      </w:pPr>
      <w:r>
        <w:rPr>
          <w:rFonts w:ascii="Times New Roman" w:hAnsi="Times New Roman"/>
          <w:sz w:val="28"/>
        </w:rPr>
        <w:t>раскрывать смысл понятия культуры безопасности (как способности предвидеть, по возможности избегать, действовать в опасных ситуациях);</w:t>
      </w:r>
    </w:p>
    <w:p w14:paraId="E30E0000">
      <w:pPr>
        <w:rPr>
          <w:rFonts w:ascii="Times New Roman" w:hAnsi="Times New Roman"/>
          <w:sz w:val="28"/>
        </w:rPr>
      </w:pPr>
      <w:r>
        <w:rPr>
          <w:rFonts w:ascii="Times New Roman" w:hAnsi="Times New Roman"/>
          <w:sz w:val="28"/>
        </w:rP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14:paraId="E40E0000">
      <w:pPr>
        <w:rPr>
          <w:rFonts w:ascii="Times New Roman" w:hAnsi="Times New Roman"/>
          <w:sz w:val="28"/>
        </w:rPr>
      </w:pPr>
      <w:r>
        <w:rPr>
          <w:rFonts w:ascii="Times New Roman" w:hAnsi="Times New Roman"/>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E50E0000">
      <w:pPr>
        <w:rPr>
          <w:rFonts w:ascii="Times New Roman" w:hAnsi="Times New Roman"/>
          <w:sz w:val="28"/>
        </w:rPr>
      </w:pPr>
      <w:r>
        <w:rPr>
          <w:rFonts w:ascii="Times New Roman" w:hAnsi="Times New Roman"/>
          <w:sz w:val="28"/>
        </w:rPr>
        <w:t>раскрывать общие принципы безопасного поведения;</w:t>
      </w:r>
    </w:p>
    <w:p w14:paraId="E60E0000">
      <w:pPr>
        <w:rPr>
          <w:rFonts w:ascii="Times New Roman" w:hAnsi="Times New Roman"/>
          <w:sz w:val="28"/>
        </w:rPr>
      </w:pPr>
      <w:r>
        <w:rPr>
          <w:rFonts w:ascii="Times New Roman" w:hAnsi="Times New Roman"/>
          <w:sz w:val="28"/>
        </w:rPr>
        <w:t xml:space="preserve">176.4.5.5.2. Модуль № 2 “Безопасность в быту”: </w:t>
      </w:r>
    </w:p>
    <w:p w14:paraId="E70E0000">
      <w:pPr>
        <w:rPr>
          <w:rFonts w:ascii="Times New Roman" w:hAnsi="Times New Roman"/>
          <w:sz w:val="28"/>
        </w:rPr>
      </w:pPr>
      <w:r>
        <w:rPr>
          <w:rFonts w:ascii="Times New Roman" w:hAnsi="Times New Roman"/>
          <w:sz w:val="28"/>
        </w:rPr>
        <w:t>объяснять особенности жизнеобеспечения жилища;</w:t>
      </w:r>
    </w:p>
    <w:p w14:paraId="E80E0000">
      <w:pPr>
        <w:rPr>
          <w:rFonts w:ascii="Times New Roman" w:hAnsi="Times New Roman"/>
          <w:sz w:val="28"/>
        </w:rPr>
      </w:pPr>
      <w:r>
        <w:rPr>
          <w:rFonts w:ascii="Times New Roman" w:hAnsi="Times New Roman"/>
          <w:sz w:val="28"/>
        </w:rPr>
        <w:t>классифицировать источники опасности в быту (пожароопасные предметы, электроприборы, газовое оборудование, бытовая химия, медикаменты);</w:t>
      </w:r>
    </w:p>
    <w:p w14:paraId="E90E0000">
      <w:pPr>
        <w:rPr>
          <w:rFonts w:ascii="Times New Roman" w:hAnsi="Times New Roman"/>
          <w:sz w:val="28"/>
        </w:rPr>
      </w:pPr>
      <w:r>
        <w:rPr>
          <w:rFonts w:ascii="Times New Roman" w:hAnsi="Times New Roman"/>
          <w:sz w:val="28"/>
        </w:rPr>
        <w:t>знать права, обязанности и ответственность граждан в области пожарной безопасности;</w:t>
      </w:r>
    </w:p>
    <w:p w14:paraId="EA0E0000">
      <w:pPr>
        <w:rPr>
          <w:rFonts w:ascii="Times New Roman" w:hAnsi="Times New Roman"/>
          <w:sz w:val="28"/>
        </w:rPr>
      </w:pPr>
      <w:r>
        <w:rPr>
          <w:rFonts w:ascii="Times New Roman" w:hAnsi="Times New Roman"/>
          <w:sz w:val="28"/>
        </w:rPr>
        <w:t>соблюдать правила безопасного поведения, позволяющие предупредить возникновение опасных ситуаций в быту;</w:t>
      </w:r>
    </w:p>
    <w:p w14:paraId="EB0E0000">
      <w:pPr>
        <w:rPr>
          <w:rFonts w:ascii="Times New Roman" w:hAnsi="Times New Roman"/>
          <w:sz w:val="28"/>
        </w:rPr>
      </w:pPr>
      <w:r>
        <w:rPr>
          <w:rFonts w:ascii="Times New Roman" w:hAnsi="Times New Roman"/>
          <w:sz w:val="28"/>
        </w:rPr>
        <w:t>распознавать ситуации криминального характера;</w:t>
      </w:r>
    </w:p>
    <w:p w14:paraId="EC0E0000">
      <w:pPr>
        <w:rPr>
          <w:rFonts w:ascii="Times New Roman" w:hAnsi="Times New Roman"/>
          <w:sz w:val="28"/>
        </w:rPr>
      </w:pPr>
      <w:r>
        <w:rPr>
          <w:rFonts w:ascii="Times New Roman" w:hAnsi="Times New Roman"/>
          <w:sz w:val="28"/>
        </w:rPr>
        <w:t>знать о правилах вызова экстренных служб и ответственности за ложные сообщения;</w:t>
      </w:r>
    </w:p>
    <w:p w14:paraId="ED0E0000">
      <w:pPr>
        <w:rPr>
          <w:rFonts w:ascii="Times New Roman" w:hAnsi="Times New Roman"/>
          <w:sz w:val="28"/>
        </w:rPr>
      </w:pPr>
      <w:r>
        <w:rPr>
          <w:rFonts w:ascii="Times New Roman" w:hAnsi="Times New Roman"/>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14:paraId="EE0E0000">
      <w:pPr>
        <w:rPr>
          <w:rFonts w:ascii="Times New Roman" w:hAnsi="Times New Roman"/>
          <w:sz w:val="28"/>
        </w:rPr>
      </w:pPr>
      <w:r>
        <w:rPr>
          <w:rFonts w:ascii="Times New Roman" w:hAnsi="Times New Roman"/>
          <w:sz w:val="28"/>
        </w:rPr>
        <w:t>176.4.5.5.3. Модуль № 3 “Безопасность на транспорте”:</w:t>
      </w:r>
    </w:p>
    <w:p w14:paraId="EF0E0000">
      <w:pPr>
        <w:rPr>
          <w:rFonts w:ascii="Times New Roman" w:hAnsi="Times New Roman"/>
          <w:sz w:val="28"/>
        </w:rPr>
      </w:pPr>
      <w:r>
        <w:rPr>
          <w:rFonts w:ascii="Times New Roman" w:hAnsi="Times New Roman"/>
          <w:sz w:val="28"/>
        </w:rPr>
        <w:t>классифицировать виды опасностей на транспорте (наземный, подземный, железнодорожный, водный, воздушный);</w:t>
      </w:r>
    </w:p>
    <w:p w14:paraId="F00E0000">
      <w:pPr>
        <w:rPr>
          <w:rFonts w:ascii="Times New Roman" w:hAnsi="Times New Roman"/>
          <w:sz w:val="28"/>
        </w:rPr>
      </w:pPr>
      <w:r>
        <w:rPr>
          <w:rFonts w:ascii="Times New Roman" w:hAnsi="Times New Roman"/>
          <w:sz w:val="28"/>
        </w:rPr>
        <w:t>соблюдать правила дорожного движения, установленные для пешехода, пассажира, водителя велосипеда и иных средств передвижения;</w:t>
      </w:r>
    </w:p>
    <w:p w14:paraId="F10E0000">
      <w:pPr>
        <w:rPr>
          <w:rFonts w:ascii="Times New Roman" w:hAnsi="Times New Roman"/>
          <w:sz w:val="28"/>
        </w:rPr>
      </w:pPr>
      <w:r>
        <w:rPr>
          <w:rFonts w:ascii="Times New Roman" w:hAnsi="Times New Roman"/>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F20E0000">
      <w:pPr>
        <w:rPr>
          <w:rFonts w:ascii="Times New Roman" w:hAnsi="Times New Roman"/>
          <w:sz w:val="28"/>
        </w:rPr>
      </w:pPr>
      <w:r>
        <w:rPr>
          <w:rFonts w:ascii="Times New Roman" w:hAnsi="Times New Roman"/>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F30E0000">
      <w:pPr>
        <w:rPr>
          <w:rFonts w:ascii="Times New Roman" w:hAnsi="Times New Roman"/>
          <w:sz w:val="28"/>
        </w:rPr>
      </w:pPr>
      <w:r>
        <w:rPr>
          <w:rFonts w:ascii="Times New Roman" w:hAnsi="Times New Roman"/>
          <w:sz w:val="28"/>
        </w:rPr>
        <w:t xml:space="preserve">176.4.5.5.4. Модуль № 4 “Безопасность в общественных местах”: </w:t>
      </w:r>
    </w:p>
    <w:p w14:paraId="F40E0000">
      <w:pPr>
        <w:rPr>
          <w:rFonts w:ascii="Times New Roman" w:hAnsi="Times New Roman"/>
          <w:sz w:val="28"/>
        </w:rPr>
      </w:pPr>
      <w:r>
        <w:rPr>
          <w:rFonts w:ascii="Times New Roman" w:hAnsi="Times New Roman"/>
          <w:sz w:val="28"/>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14:paraId="F50E0000">
      <w:pPr>
        <w:rPr>
          <w:rFonts w:ascii="Times New Roman" w:hAnsi="Times New Roman"/>
          <w:sz w:val="28"/>
        </w:rPr>
      </w:pPr>
      <w:r>
        <w:rPr>
          <w:rFonts w:ascii="Times New Roman" w:hAnsi="Times New Roman"/>
          <w:sz w:val="28"/>
        </w:rPr>
        <w:t>соблюдать правила безопасного поведения в местах массового пребывания людей (в толпе);</w:t>
      </w:r>
    </w:p>
    <w:p w14:paraId="F60E0000">
      <w:pPr>
        <w:rPr>
          <w:rFonts w:ascii="Times New Roman" w:hAnsi="Times New Roman"/>
          <w:sz w:val="28"/>
        </w:rPr>
      </w:pPr>
      <w:r>
        <w:rPr>
          <w:rFonts w:ascii="Times New Roman" w:hAnsi="Times New Roman"/>
          <w:sz w:val="28"/>
        </w:rPr>
        <w:t>знать правила информирования экстренных служб;</w:t>
      </w:r>
    </w:p>
    <w:p w14:paraId="F70E0000">
      <w:pPr>
        <w:rPr>
          <w:rFonts w:ascii="Times New Roman" w:hAnsi="Times New Roman"/>
          <w:sz w:val="28"/>
        </w:rPr>
      </w:pPr>
      <w:r>
        <w:rPr>
          <w:rFonts w:ascii="Times New Roman" w:hAnsi="Times New Roman"/>
          <w:sz w:val="28"/>
        </w:rPr>
        <w:t>безопасно действовать при обнаружении в общественных местах бесхозных (потенциально опасных) вещей и предметов;</w:t>
      </w:r>
    </w:p>
    <w:p w14:paraId="F80E0000">
      <w:pPr>
        <w:rPr>
          <w:rFonts w:ascii="Times New Roman" w:hAnsi="Times New Roman"/>
          <w:sz w:val="28"/>
        </w:rPr>
      </w:pPr>
      <w:r>
        <w:rPr>
          <w:rFonts w:ascii="Times New Roman" w:hAnsi="Times New Roman"/>
          <w:sz w:val="28"/>
        </w:rPr>
        <w:t>эвакуироваться из общественных мест и зданий;</w:t>
      </w:r>
    </w:p>
    <w:p w14:paraId="F90E0000">
      <w:pPr>
        <w:rPr>
          <w:rFonts w:ascii="Times New Roman" w:hAnsi="Times New Roman"/>
          <w:sz w:val="28"/>
        </w:rPr>
      </w:pPr>
      <w:r>
        <w:rPr>
          <w:rFonts w:ascii="Times New Roman" w:hAnsi="Times New Roman"/>
          <w:sz w:val="28"/>
        </w:rPr>
        <w:t>безопасно действовать при возникновении пожара и происшествиях в общественных местах;</w:t>
      </w:r>
    </w:p>
    <w:p w14:paraId="FA0E0000">
      <w:pPr>
        <w:rPr>
          <w:rFonts w:ascii="Times New Roman" w:hAnsi="Times New Roman"/>
          <w:sz w:val="28"/>
        </w:rPr>
      </w:pPr>
      <w:r>
        <w:rPr>
          <w:rFonts w:ascii="Times New Roman" w:hAnsi="Times New Roman"/>
          <w:sz w:val="28"/>
        </w:rPr>
        <w:t>безопасно действовать в условиях совершения террористического акта, в том числе при захвате и освобождении заложников;</w:t>
      </w:r>
    </w:p>
    <w:p w14:paraId="FB0E0000">
      <w:pPr>
        <w:rPr>
          <w:rFonts w:ascii="Times New Roman" w:hAnsi="Times New Roman"/>
          <w:sz w:val="28"/>
        </w:rPr>
      </w:pPr>
      <w:r>
        <w:rPr>
          <w:rFonts w:ascii="Times New Roman" w:hAnsi="Times New Roman"/>
          <w:sz w:val="28"/>
        </w:rPr>
        <w:t>безопасно действовать в ситуациях криминогенного и антиобщественного характера;</w:t>
      </w:r>
    </w:p>
    <w:p w14:paraId="FC0E0000">
      <w:pPr>
        <w:rPr>
          <w:rFonts w:ascii="Times New Roman" w:hAnsi="Times New Roman"/>
          <w:sz w:val="28"/>
        </w:rPr>
      </w:pPr>
      <w:r>
        <w:rPr>
          <w:rFonts w:ascii="Times New Roman" w:hAnsi="Times New Roman"/>
          <w:sz w:val="28"/>
        </w:rPr>
        <w:t>176.4.5.5.5. Модуль № 5 “Безопасность в природной среде”:</w:t>
      </w:r>
    </w:p>
    <w:p w14:paraId="FD0E0000">
      <w:pPr>
        <w:rPr>
          <w:rFonts w:ascii="Times New Roman" w:hAnsi="Times New Roman"/>
          <w:sz w:val="28"/>
        </w:rPr>
      </w:pPr>
      <w:r>
        <w:rPr>
          <w:rFonts w:ascii="Times New Roman" w:hAnsi="Times New Roman"/>
          <w:sz w:val="28"/>
        </w:rPr>
        <w:t>раскрывать смысл понятия экологии, экологической культуры, значение экологии для устойчивого развития общества;</w:t>
      </w:r>
    </w:p>
    <w:p w14:paraId="FE0E0000">
      <w:pPr>
        <w:rPr>
          <w:rFonts w:ascii="Times New Roman" w:hAnsi="Times New Roman"/>
          <w:sz w:val="28"/>
        </w:rPr>
      </w:pPr>
      <w:r>
        <w:rPr>
          <w:rFonts w:ascii="Times New Roman" w:hAnsi="Times New Roman"/>
          <w:sz w:val="28"/>
        </w:rPr>
        <w:t>помнить и выполнять правила безопасного поведения при неблагоприятной экологической обстановке;</w:t>
      </w:r>
    </w:p>
    <w:p w14:paraId="FF0E0000">
      <w:pPr>
        <w:rPr>
          <w:rFonts w:ascii="Times New Roman" w:hAnsi="Times New Roman"/>
          <w:sz w:val="28"/>
        </w:rPr>
      </w:pPr>
      <w:r>
        <w:rPr>
          <w:rFonts w:ascii="Times New Roman" w:hAnsi="Times New Roman"/>
          <w:sz w:val="28"/>
        </w:rPr>
        <w:t>соблюдать правила безопасного поведения на природе;</w:t>
      </w:r>
    </w:p>
    <w:p w14:paraId="000F0000">
      <w:pPr>
        <w:rPr>
          <w:rFonts w:ascii="Times New Roman" w:hAnsi="Times New Roman"/>
          <w:sz w:val="28"/>
        </w:rPr>
      </w:pPr>
      <w:r>
        <w:rPr>
          <w:rFonts w:ascii="Times New Roman" w:hAnsi="Times New Roman"/>
          <w:sz w:val="28"/>
        </w:rPr>
        <w:t>объяснять правила безопасного поведения на водоемах в различное время</w:t>
      </w:r>
    </w:p>
    <w:p w14:paraId="010F0000">
      <w:pPr>
        <w:rPr>
          <w:rFonts w:ascii="Times New Roman" w:hAnsi="Times New Roman"/>
          <w:sz w:val="28"/>
        </w:rPr>
      </w:pPr>
      <w:r>
        <w:rPr>
          <w:rFonts w:ascii="Times New Roman" w:hAnsi="Times New Roman"/>
          <w:sz w:val="28"/>
        </w:rPr>
        <w:t>года;</w:t>
      </w:r>
    </w:p>
    <w:p w14:paraId="020F0000">
      <w:pPr>
        <w:rPr>
          <w:rFonts w:ascii="Times New Roman" w:hAnsi="Times New Roman"/>
          <w:sz w:val="28"/>
        </w:rPr>
      </w:pPr>
      <w:r>
        <w:rPr>
          <w:rFonts w:ascii="Times New Roman" w:hAnsi="Times New Roman"/>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030F0000">
      <w:pPr>
        <w:rPr>
          <w:rFonts w:ascii="Times New Roman" w:hAnsi="Times New Roman"/>
          <w:sz w:val="28"/>
        </w:rPr>
      </w:pPr>
      <w:r>
        <w:rPr>
          <w:rFonts w:ascii="Times New Roman" w:hAnsi="Times New Roman"/>
          <w:sz w:val="28"/>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40F0000">
      <w:pPr>
        <w:rPr>
          <w:rFonts w:ascii="Times New Roman" w:hAnsi="Times New Roman"/>
          <w:sz w:val="28"/>
        </w:rPr>
      </w:pPr>
      <w:r>
        <w:rPr>
          <w:rFonts w:ascii="Times New Roman" w:hAnsi="Times New Roman"/>
          <w:sz w:val="28"/>
        </w:rPr>
        <w:t>знать и применять способы подачи сигнала о помощи;</w:t>
      </w:r>
    </w:p>
    <w:p w14:paraId="050F0000">
      <w:pPr>
        <w:rPr>
          <w:rFonts w:ascii="Times New Roman" w:hAnsi="Times New Roman"/>
          <w:sz w:val="28"/>
        </w:rPr>
      </w:pPr>
      <w:r>
        <w:rPr>
          <w:rFonts w:ascii="Times New Roman" w:hAnsi="Times New Roman"/>
          <w:sz w:val="28"/>
        </w:rPr>
        <w:t>176.4.5.5.6. Модуль № 6 “Здоровье и как его сохранить.</w:t>
      </w:r>
    </w:p>
    <w:p w14:paraId="060F0000">
      <w:pPr>
        <w:rPr>
          <w:rFonts w:ascii="Times New Roman" w:hAnsi="Times New Roman"/>
          <w:sz w:val="28"/>
        </w:rPr>
      </w:pPr>
      <w:r>
        <w:rPr>
          <w:rFonts w:ascii="Times New Roman" w:hAnsi="Times New Roman"/>
          <w:sz w:val="28"/>
        </w:rPr>
        <w:t>Основы медицинских знаний”:</w:t>
      </w:r>
    </w:p>
    <w:p w14:paraId="070F0000">
      <w:pPr>
        <w:rPr>
          <w:rFonts w:ascii="Times New Roman" w:hAnsi="Times New Roman"/>
          <w:sz w:val="28"/>
        </w:rPr>
      </w:pPr>
      <w:r>
        <w:rPr>
          <w:rFonts w:ascii="Times New Roman" w:hAnsi="Times New Roman"/>
          <w:sz w:val="28"/>
        </w:rPr>
        <w:t>раскрывать смысл понятий здоровья (физического и психического) и здорового образа жизни;</w:t>
      </w:r>
    </w:p>
    <w:p w14:paraId="080F0000">
      <w:pPr>
        <w:rPr>
          <w:rFonts w:ascii="Times New Roman" w:hAnsi="Times New Roman"/>
          <w:sz w:val="28"/>
        </w:rPr>
      </w:pPr>
      <w:r>
        <w:rPr>
          <w:rFonts w:ascii="Times New Roman" w:hAnsi="Times New Roman"/>
          <w:sz w:val="28"/>
        </w:rP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090F0000">
      <w:pPr>
        <w:rPr>
          <w:rFonts w:ascii="Times New Roman" w:hAnsi="Times New Roman"/>
          <w:sz w:val="28"/>
        </w:rPr>
      </w:pPr>
      <w:r>
        <w:rPr>
          <w:rFonts w:ascii="Times New Roman" w:hAnsi="Times New Roman"/>
          <w:sz w:val="28"/>
        </w:rPr>
        <w:t>негативно относиться к вредным привычкам (табакокурение, алкоголизм, наркомания, игровая зависимость);</w:t>
      </w:r>
    </w:p>
    <w:p w14:paraId="0A0F0000">
      <w:pPr>
        <w:rPr>
          <w:rFonts w:ascii="Times New Roman" w:hAnsi="Times New Roman"/>
          <w:sz w:val="28"/>
        </w:rPr>
      </w:pPr>
      <w:r>
        <w:rPr>
          <w:rFonts w:ascii="Times New Roman" w:hAnsi="Times New Roman"/>
          <w:sz w:val="28"/>
        </w:rPr>
        <w:t>приводить примеры мер защиты от инфекционных и неинфекционных заболеваний;</w:t>
      </w:r>
    </w:p>
    <w:p w14:paraId="0B0F0000">
      <w:pPr>
        <w:rPr>
          <w:rFonts w:ascii="Times New Roman" w:hAnsi="Times New Roman"/>
          <w:sz w:val="28"/>
        </w:rPr>
      </w:pPr>
      <w:r>
        <w:rPr>
          <w:rFonts w:ascii="Times New Roman" w:hAnsi="Times New Roman"/>
          <w:sz w:val="28"/>
        </w:rPr>
        <w:t>безопасно действовать в случае возникновения чрезвычайных ситуаций биолого-социального происхождения (эпидемии, пандемии);</w:t>
      </w:r>
    </w:p>
    <w:p w14:paraId="0C0F0000">
      <w:pPr>
        <w:rPr>
          <w:rFonts w:ascii="Times New Roman" w:hAnsi="Times New Roman"/>
          <w:sz w:val="28"/>
        </w:rPr>
      </w:pPr>
      <w:r>
        <w:rPr>
          <w:rFonts w:ascii="Times New Roman" w:hAnsi="Times New Roman"/>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0D0F0000">
      <w:pPr>
        <w:rPr>
          <w:rFonts w:ascii="Times New Roman" w:hAnsi="Times New Roman"/>
          <w:sz w:val="28"/>
        </w:rPr>
      </w:pPr>
      <w:r>
        <w:rPr>
          <w:rFonts w:ascii="Times New Roman" w:hAnsi="Times New Roman"/>
          <w:sz w:val="28"/>
        </w:rPr>
        <w:t>оказывать первую помощь и самопомощь при неотложных состояниях (в доступных для обучающихся с НОДА пределах).</w:t>
      </w:r>
    </w:p>
    <w:p w14:paraId="0E0F0000">
      <w:pPr>
        <w:rPr>
          <w:rFonts w:ascii="Times New Roman" w:hAnsi="Times New Roman"/>
          <w:sz w:val="28"/>
        </w:rPr>
      </w:pPr>
      <w:r>
        <w:rPr>
          <w:rFonts w:ascii="Times New Roman" w:hAnsi="Times New Roman"/>
          <w:sz w:val="28"/>
        </w:rPr>
        <w:t xml:space="preserve">176.4.5.5.7. Модуль № 7 “Безопасность в социуме”: </w:t>
      </w:r>
    </w:p>
    <w:p w14:paraId="0F0F0000">
      <w:pPr>
        <w:rPr>
          <w:rFonts w:ascii="Times New Roman" w:hAnsi="Times New Roman"/>
          <w:sz w:val="28"/>
        </w:rPr>
      </w:pPr>
      <w:r>
        <w:rPr>
          <w:rFonts w:ascii="Times New Roman" w:hAnsi="Times New Roman"/>
          <w:sz w:val="28"/>
        </w:rPr>
        <w:t xml:space="preserve">приводить примеры межличностного и группового конфликта; </w:t>
      </w:r>
    </w:p>
    <w:p w14:paraId="100F0000">
      <w:pPr>
        <w:rPr>
          <w:rFonts w:ascii="Times New Roman" w:hAnsi="Times New Roman"/>
          <w:sz w:val="28"/>
        </w:rPr>
      </w:pPr>
      <w:r>
        <w:rPr>
          <w:rFonts w:ascii="Times New Roman" w:hAnsi="Times New Roman"/>
          <w:sz w:val="28"/>
        </w:rPr>
        <w:t>характеризовать способы избегания и разрешения конфликтных ситуаций; характеризовать опасные проявления конфликтов (в том числе насилие,</w:t>
      </w:r>
    </w:p>
    <w:p w14:paraId="110F0000">
      <w:pPr>
        <w:rPr>
          <w:rFonts w:ascii="Times New Roman" w:hAnsi="Times New Roman"/>
          <w:sz w:val="28"/>
        </w:rPr>
      </w:pPr>
      <w:r>
        <w:rPr>
          <w:rFonts w:ascii="Times New Roman" w:hAnsi="Times New Roman"/>
          <w:sz w:val="28"/>
        </w:rPr>
        <w:t>буллинг (травля);</w:t>
      </w:r>
    </w:p>
    <w:p w14:paraId="120F0000">
      <w:pPr>
        <w:rPr>
          <w:rFonts w:ascii="Times New Roman" w:hAnsi="Times New Roman"/>
          <w:sz w:val="28"/>
        </w:rPr>
      </w:pPr>
      <w:r>
        <w:rPr>
          <w:rFonts w:ascii="Times New Roman" w:hAnsi="Times New Roman"/>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30F0000">
      <w:pPr>
        <w:rPr>
          <w:rFonts w:ascii="Times New Roman" w:hAnsi="Times New Roman"/>
          <w:sz w:val="28"/>
        </w:rPr>
      </w:pPr>
      <w:r>
        <w:rPr>
          <w:rFonts w:ascii="Times New Roman" w:hAnsi="Times New Roman"/>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14:paraId="140F0000">
      <w:pPr>
        <w:rPr>
          <w:rFonts w:ascii="Times New Roman" w:hAnsi="Times New Roman"/>
          <w:sz w:val="28"/>
        </w:rPr>
      </w:pPr>
      <w:r>
        <w:rPr>
          <w:rFonts w:ascii="Times New Roman" w:hAnsi="Times New Roman"/>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14:paraId="150F0000">
      <w:pPr>
        <w:rPr>
          <w:rFonts w:ascii="Times New Roman" w:hAnsi="Times New Roman"/>
          <w:sz w:val="28"/>
        </w:rPr>
      </w:pPr>
      <w:r>
        <w:rPr>
          <w:rFonts w:ascii="Times New Roman" w:hAnsi="Times New Roman"/>
          <w:sz w:val="28"/>
        </w:rPr>
        <w:t>распознавать опасности и соблюдать правила безопасного поведения в практике современных молодежных увлечений;</w:t>
      </w:r>
    </w:p>
    <w:p w14:paraId="160F0000">
      <w:pPr>
        <w:rPr>
          <w:rFonts w:ascii="Times New Roman" w:hAnsi="Times New Roman"/>
          <w:sz w:val="28"/>
        </w:rPr>
      </w:pPr>
      <w:r>
        <w:rPr>
          <w:rFonts w:ascii="Times New Roman" w:hAnsi="Times New Roman"/>
          <w:sz w:val="28"/>
        </w:rPr>
        <w:t>безопасно действовать при опасных проявлениях конфликта и при возможных манипуляциях.</w:t>
      </w:r>
    </w:p>
    <w:p w14:paraId="170F0000">
      <w:pPr>
        <w:rPr>
          <w:rFonts w:ascii="Times New Roman" w:hAnsi="Times New Roman"/>
          <w:sz w:val="28"/>
        </w:rPr>
      </w:pPr>
      <w:r>
        <w:rPr>
          <w:rFonts w:ascii="Times New Roman" w:hAnsi="Times New Roman"/>
          <w:sz w:val="28"/>
        </w:rPr>
        <w:t xml:space="preserve">176.4.5.5.8. Модуль № 8 “Безопасность в информационном пространстве”: </w:t>
      </w:r>
    </w:p>
    <w:p w14:paraId="180F0000">
      <w:pPr>
        <w:rPr>
          <w:rFonts w:ascii="Times New Roman" w:hAnsi="Times New Roman"/>
          <w:sz w:val="28"/>
        </w:rPr>
      </w:pPr>
      <w:r>
        <w:rPr>
          <w:rFonts w:ascii="Times New Roman" w:hAnsi="Times New Roman"/>
          <w:sz w:val="28"/>
        </w:rPr>
        <w:t xml:space="preserve">приводить примеры информационных и компьютерных угроз; </w:t>
      </w:r>
    </w:p>
    <w:p w14:paraId="190F0000">
      <w:pPr>
        <w:rPr>
          <w:rFonts w:ascii="Times New Roman" w:hAnsi="Times New Roman"/>
          <w:sz w:val="28"/>
        </w:rPr>
      </w:pPr>
      <w:r>
        <w:rPr>
          <w:rFonts w:ascii="Times New Roman" w:hAnsi="Times New Roman"/>
          <w:sz w:val="28"/>
        </w:rP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1A0F0000">
      <w:pPr>
        <w:rPr>
          <w:rFonts w:ascii="Times New Roman" w:hAnsi="Times New Roman"/>
          <w:sz w:val="28"/>
        </w:rPr>
      </w:pPr>
      <w:r>
        <w:rPr>
          <w:rFonts w:ascii="Times New Roman" w:hAnsi="Times New Roman"/>
          <w:sz w:val="28"/>
        </w:rP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14:paraId="1B0F0000">
      <w:pPr>
        <w:rPr>
          <w:rFonts w:ascii="Times New Roman" w:hAnsi="Times New Roman"/>
          <w:sz w:val="28"/>
        </w:rPr>
      </w:pPr>
      <w:r>
        <w:rPr>
          <w:rFonts w:ascii="Times New Roman" w:hAnsi="Times New Roman"/>
          <w:sz w:val="28"/>
        </w:rPr>
        <w:t xml:space="preserve">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w:t>
      </w:r>
      <w:r>
        <w:rPr>
          <w:rFonts w:ascii="Times New Roman" w:hAnsi="Times New Roman"/>
          <w:sz w:val="28"/>
        </w:rPr>
        <w:t>сетях).</w:t>
      </w:r>
    </w:p>
    <w:p w14:paraId="1C0F0000">
      <w:pPr>
        <w:rPr>
          <w:rFonts w:ascii="Times New Roman" w:hAnsi="Times New Roman"/>
          <w:sz w:val="28"/>
        </w:rPr>
      </w:pPr>
      <w:r>
        <w:rPr>
          <w:rFonts w:ascii="Times New Roman" w:hAnsi="Times New Roman"/>
          <w:sz w:val="28"/>
        </w:rPr>
        <w:t>176.4.5.5.9. Модуль № 9 “Основы противодействия экстремизму и терроризму”:</w:t>
      </w:r>
    </w:p>
    <w:p w14:paraId="1D0F0000">
      <w:pPr>
        <w:rPr>
          <w:rFonts w:ascii="Times New Roman" w:hAnsi="Times New Roman"/>
          <w:sz w:val="28"/>
        </w:rPr>
      </w:pPr>
      <w:r>
        <w:rPr>
          <w:rFonts w:ascii="Times New Roman" w:hAnsi="Times New Roman"/>
          <w:sz w:val="28"/>
        </w:rP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14:paraId="1E0F0000">
      <w:pPr>
        <w:rPr>
          <w:rFonts w:ascii="Times New Roman" w:hAnsi="Times New Roman"/>
          <w:sz w:val="28"/>
        </w:rPr>
      </w:pPr>
      <w:r>
        <w:rPr>
          <w:rFonts w:ascii="Times New Roman" w:hAnsi="Times New Roman"/>
          <w:sz w:val="28"/>
        </w:rPr>
        <w:t>объяснять организационные основы системы противодействия терроризму и экстремизму в Российской Федерации;</w:t>
      </w:r>
    </w:p>
    <w:p w14:paraId="1F0F0000">
      <w:pPr>
        <w:rPr>
          <w:rFonts w:ascii="Times New Roman" w:hAnsi="Times New Roman"/>
          <w:sz w:val="28"/>
        </w:rPr>
      </w:pPr>
      <w:r>
        <w:rPr>
          <w:rFonts w:ascii="Times New Roman" w:hAnsi="Times New Roman"/>
          <w:sz w:val="28"/>
        </w:rPr>
        <w:t>распознавать ситуации угрозы террористического акта в доме, в общественном месте;</w:t>
      </w:r>
    </w:p>
    <w:p w14:paraId="200F0000">
      <w:pPr>
        <w:rPr>
          <w:rFonts w:ascii="Times New Roman" w:hAnsi="Times New Roman"/>
          <w:sz w:val="28"/>
        </w:rPr>
      </w:pPr>
      <w:r>
        <w:rPr>
          <w:rFonts w:ascii="Times New Roman" w:hAnsi="Times New Roman"/>
          <w:sz w:val="28"/>
        </w:rPr>
        <w:t>безопасно действовать при обнаружении в общественных местах бесхозных (или опасных) вещей и предметов;</w:t>
      </w:r>
    </w:p>
    <w:p w14:paraId="210F0000">
      <w:pPr>
        <w:rPr>
          <w:rFonts w:ascii="Times New Roman" w:hAnsi="Times New Roman"/>
          <w:sz w:val="28"/>
        </w:rPr>
      </w:pPr>
      <w:r>
        <w:rPr>
          <w:rFonts w:ascii="Times New Roman" w:hAnsi="Times New Roman"/>
          <w:sz w:val="28"/>
        </w:rPr>
        <w:t>безопасно действовать в условиях совершения террористического акта, в том числе при захвате и освобождении заложников;</w:t>
      </w:r>
    </w:p>
    <w:p w14:paraId="220F0000">
      <w:pPr>
        <w:rPr>
          <w:rFonts w:ascii="Times New Roman" w:hAnsi="Times New Roman"/>
          <w:sz w:val="28"/>
        </w:rPr>
      </w:pPr>
      <w:r>
        <w:rPr>
          <w:rFonts w:ascii="Times New Roman" w:hAnsi="Times New Roman"/>
          <w:sz w:val="28"/>
        </w:rPr>
        <w:t>176.4.5.5.10. модуль № 10 “Взаимодействие личности, общества и государства в обеспечении безопасности жизни и здоровья населения”:</w:t>
      </w:r>
    </w:p>
    <w:p w14:paraId="230F0000">
      <w:pPr>
        <w:rPr>
          <w:rFonts w:ascii="Times New Roman" w:hAnsi="Times New Roman"/>
          <w:sz w:val="28"/>
        </w:rPr>
      </w:pPr>
      <w:r>
        <w:rPr>
          <w:rFonts w:ascii="Times New Roman" w:hAnsi="Times New Roman"/>
          <w:sz w:val="28"/>
        </w:rPr>
        <w:t>характеризовать роль человека, общества и государства при обеспечении безопасности жизни и здоровья населения в Российской Федерации;</w:t>
      </w:r>
    </w:p>
    <w:p w14:paraId="240F0000">
      <w:pPr>
        <w:rPr>
          <w:rFonts w:ascii="Times New Roman" w:hAnsi="Times New Roman"/>
          <w:sz w:val="28"/>
        </w:rPr>
      </w:pPr>
      <w:r>
        <w:rPr>
          <w:rFonts w:ascii="Times New Roman" w:hAnsi="Times New Roman"/>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50F0000">
      <w:pPr>
        <w:rPr>
          <w:rFonts w:ascii="Times New Roman" w:hAnsi="Times New Roman"/>
          <w:sz w:val="28"/>
        </w:rPr>
      </w:pPr>
      <w:r>
        <w:rPr>
          <w:rFonts w:ascii="Times New Roman" w:hAnsi="Times New Roman"/>
          <w:sz w:val="28"/>
        </w:rPr>
        <w:t>объяснять правила оповещения и эвакуации населения в условиях чрезвычайных ситуаций;</w:t>
      </w:r>
    </w:p>
    <w:p w14:paraId="260F0000">
      <w:pPr>
        <w:rPr>
          <w:rFonts w:ascii="Times New Roman" w:hAnsi="Times New Roman"/>
          <w:sz w:val="28"/>
        </w:rPr>
      </w:pPr>
      <w:r>
        <w:rPr>
          <w:rFonts w:ascii="Times New Roman" w:hAnsi="Times New Roman"/>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270F0000">
      <w:pPr>
        <w:rPr>
          <w:rFonts w:ascii="Times New Roman" w:hAnsi="Times New Roman"/>
          <w:sz w:val="28"/>
        </w:rPr>
      </w:pPr>
      <w:r>
        <w:rPr>
          <w:rFonts w:ascii="Times New Roman" w:hAnsi="Times New Roman"/>
          <w:sz w:val="28"/>
        </w:rPr>
        <w:t>владеть правилами безопасного поведения и безопасно действовать в различных ситуациях;</w:t>
      </w:r>
    </w:p>
    <w:p w14:paraId="280F0000">
      <w:pPr>
        <w:rPr>
          <w:rFonts w:ascii="Times New Roman" w:hAnsi="Times New Roman"/>
          <w:sz w:val="28"/>
        </w:rPr>
      </w:pPr>
      <w:r>
        <w:rPr>
          <w:rFonts w:ascii="Times New Roman" w:hAnsi="Times New Roman"/>
          <w:sz w:val="28"/>
        </w:rPr>
        <w:t>владеть способами антикоррупционного поведения с учетом возрастных обязанностей;</w:t>
      </w:r>
    </w:p>
    <w:p w14:paraId="290F0000">
      <w:pPr>
        <w:rPr>
          <w:rFonts w:ascii="Times New Roman" w:hAnsi="Times New Roman"/>
          <w:sz w:val="28"/>
        </w:rPr>
      </w:pPr>
      <w:r>
        <w:rPr>
          <w:rFonts w:ascii="Times New Roman" w:hAnsi="Times New Roman"/>
          <w:sz w:val="28"/>
        </w:rPr>
        <w:t xml:space="preserve">информировать население и соответствующие органы о возникновении опасных ситуаций.  </w:t>
      </w:r>
    </w:p>
    <w:p w14:paraId="2A0F0000">
      <w:pPr>
        <w:rPr>
          <w:rFonts w:ascii="Times New Roman" w:hAnsi="Times New Roman"/>
          <w:sz w:val="28"/>
        </w:rPr>
      </w:pPr>
      <w:r>
        <w:rPr>
          <w:rFonts w:ascii="Times New Roman" w:hAnsi="Times New Roman"/>
          <w:sz w:val="28"/>
        </w:rPr>
        <w:t>Мне никто ничего не отправлял!</w:t>
      </w:r>
    </w:p>
    <w:p w14:paraId="2B0F0000">
      <w:pPr>
        <w:rPr>
          <w:rFonts w:ascii="Times New Roman" w:hAnsi="Times New Roman"/>
          <w:b w:val="1"/>
          <w:sz w:val="28"/>
        </w:rPr>
      </w:pPr>
      <w:r>
        <w:rPr>
          <w:rFonts w:ascii="Times New Roman" w:hAnsi="Times New Roman"/>
          <w:b w:val="1"/>
          <w:sz w:val="28"/>
        </w:rPr>
        <w:t>177. Программа формирования</w:t>
      </w:r>
      <w:r>
        <w:rPr>
          <w:rFonts w:ascii="Times New Roman" w:hAnsi="Times New Roman"/>
          <w:b w:val="1"/>
          <w:sz w:val="28"/>
        </w:rPr>
        <w:t xml:space="preserve"> универсальных учебных действий </w:t>
      </w:r>
      <w:r>
        <w:rPr>
          <w:rFonts w:ascii="Times New Roman" w:hAnsi="Times New Roman"/>
          <w:sz w:val="28"/>
        </w:rPr>
        <w:t>у обучающихся с нарушениями</w:t>
      </w:r>
      <w:r>
        <w:rPr>
          <w:rFonts w:ascii="Times New Roman" w:hAnsi="Times New Roman"/>
          <w:sz w:val="28"/>
        </w:rPr>
        <w:t xml:space="preserve"> опорно-двигательного аппарата </w:t>
      </w:r>
      <w:r>
        <w:rPr>
          <w:rFonts w:ascii="Times New Roman" w:hAnsi="Times New Roman"/>
          <w:sz w:val="28"/>
        </w:rPr>
        <w:t>А</w:t>
      </w:r>
      <w:r>
        <w:rPr>
          <w:rFonts w:ascii="Times New Roman" w:hAnsi="Times New Roman"/>
          <w:sz w:val="28"/>
        </w:rPr>
        <w:t>О</w:t>
      </w:r>
      <w:r>
        <w:rPr>
          <w:rFonts w:ascii="Times New Roman" w:hAnsi="Times New Roman"/>
          <w:sz w:val="28"/>
        </w:rPr>
        <w:t xml:space="preserve">ОП ООО для обучающихся с нарушениями опорно-двигательного аппарата (вариант 6.2) </w:t>
      </w:r>
    </w:p>
    <w:p w14:paraId="2C0F0000">
      <w:pPr>
        <w:rPr>
          <w:rFonts w:ascii="Times New Roman" w:hAnsi="Times New Roman"/>
          <w:b w:val="1"/>
          <w:sz w:val="28"/>
        </w:rPr>
      </w:pPr>
      <w:r>
        <w:rPr>
          <w:rFonts w:ascii="Times New Roman" w:hAnsi="Times New Roman"/>
          <w:b w:val="1"/>
          <w:sz w:val="28"/>
        </w:rPr>
        <w:t>I. Целевой раздел</w:t>
      </w:r>
    </w:p>
    <w:p w14:paraId="2D0F0000">
      <w:pPr>
        <w:rPr>
          <w:rFonts w:ascii="Times New Roman" w:hAnsi="Times New Roman"/>
          <w:sz w:val="28"/>
        </w:rPr>
      </w:pPr>
      <w:r>
        <w:rPr>
          <w:rFonts w:ascii="Times New Roman" w:hAnsi="Times New Roman"/>
          <w:sz w:val="28"/>
        </w:rPr>
        <w:t xml:space="preserve">1. Программа формирования универсальных учебных действий (далее - УУД) у обучающихся с ограниченными возможностями здоровья (далее - ОВЗ) должна </w:t>
      </w:r>
      <w:r>
        <w:rPr>
          <w:rFonts w:ascii="Times New Roman" w:hAnsi="Times New Roman"/>
          <w:sz w:val="28"/>
        </w:rPr>
        <w:t>обеспечивать:</w:t>
      </w:r>
    </w:p>
    <w:p w14:paraId="2E0F0000">
      <w:pPr>
        <w:rPr>
          <w:rFonts w:ascii="Times New Roman" w:hAnsi="Times New Roman"/>
          <w:sz w:val="28"/>
        </w:rPr>
      </w:pPr>
      <w:r>
        <w:rPr>
          <w:rFonts w:ascii="Times New Roman" w:hAnsi="Times New Roman"/>
          <w:sz w:val="28"/>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14:paraId="2F0F0000">
      <w:pPr>
        <w:rPr>
          <w:rFonts w:ascii="Times New Roman" w:hAnsi="Times New Roman"/>
          <w:sz w:val="28"/>
        </w:rPr>
      </w:pPr>
      <w:r>
        <w:rPr>
          <w:rFonts w:ascii="Times New Roman" w:hAnsi="Times New Roman"/>
          <w:sz w:val="28"/>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300F0000">
      <w:pPr>
        <w:rPr>
          <w:rFonts w:ascii="Times New Roman" w:hAnsi="Times New Roman"/>
          <w:sz w:val="28"/>
        </w:rPr>
      </w:pPr>
      <w:r>
        <w:rPr>
          <w:rFonts w:ascii="Times New Roman" w:hAnsi="Times New Roman"/>
          <w:sz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310F0000">
      <w:pPr>
        <w:rPr>
          <w:rFonts w:ascii="Times New Roman" w:hAnsi="Times New Roman"/>
          <w:sz w:val="28"/>
        </w:rPr>
      </w:pPr>
      <w:r>
        <w:rPr>
          <w:rFonts w:ascii="Times New Roman" w:hAnsi="Times New Roman"/>
          <w:sz w:val="2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320F0000">
      <w:pPr>
        <w:rPr>
          <w:rFonts w:ascii="Times New Roman" w:hAnsi="Times New Roman"/>
          <w:sz w:val="28"/>
        </w:rPr>
      </w:pPr>
      <w:r>
        <w:rPr>
          <w:rFonts w:ascii="Times New Roman" w:hAnsi="Times New Roman"/>
          <w:sz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330F0000">
      <w:pPr>
        <w:rPr>
          <w:rFonts w:ascii="Times New Roman" w:hAnsi="Times New Roman"/>
          <w:sz w:val="28"/>
        </w:rPr>
      </w:pPr>
      <w:r>
        <w:rPr>
          <w:rFonts w:ascii="Times New Roman" w:hAnsi="Times New Roman"/>
          <w:sz w:val="28"/>
        </w:rPr>
        <w:t>формирование и развитие компетенций обучающихся в области использования ИКТ;</w:t>
      </w:r>
    </w:p>
    <w:p w14:paraId="340F0000">
      <w:pPr>
        <w:rPr>
          <w:rFonts w:ascii="Times New Roman" w:hAnsi="Times New Roman"/>
          <w:sz w:val="28"/>
        </w:rPr>
      </w:pPr>
      <w:r>
        <w:rPr>
          <w:rFonts w:ascii="Times New Roman" w:hAnsi="Times New Roman"/>
          <w:sz w:val="28"/>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14:paraId="350F0000">
      <w:pPr>
        <w:rPr>
          <w:rFonts w:ascii="Times New Roman" w:hAnsi="Times New Roman"/>
          <w:sz w:val="28"/>
        </w:rPr>
      </w:pPr>
      <w:r>
        <w:rPr>
          <w:rFonts w:ascii="Times New Roman" w:hAnsi="Times New Roman"/>
          <w:sz w:val="28"/>
        </w:rPr>
        <w:t>формирование знаний и навыков в области финансовой грамотности и устойчивого развития общества;</w:t>
      </w:r>
    </w:p>
    <w:p w14:paraId="360F0000">
      <w:pPr>
        <w:rPr>
          <w:rFonts w:ascii="Times New Roman" w:hAnsi="Times New Roman"/>
          <w:sz w:val="28"/>
        </w:rPr>
      </w:pPr>
      <w:r>
        <w:rPr>
          <w:rFonts w:ascii="Times New Roman" w:hAnsi="Times New Roman"/>
          <w:sz w:val="28"/>
        </w:rP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14:paraId="370F0000">
      <w:pPr>
        <w:rPr>
          <w:rFonts w:ascii="Times New Roman" w:hAnsi="Times New Roman"/>
          <w:sz w:val="28"/>
        </w:rPr>
      </w:pPr>
      <w:r>
        <w:rPr>
          <w:rFonts w:ascii="Times New Roman" w:hAnsi="Times New Roman"/>
          <w:sz w:val="28"/>
        </w:rPr>
        <w:t xml:space="preserve">2. УУД позволяют решать широкий круг задач в различных предметных областях и являющиеся результатами </w:t>
      </w:r>
      <w:r>
        <w:rPr>
          <w:rFonts w:ascii="Times New Roman" w:hAnsi="Times New Roman"/>
          <w:sz w:val="28"/>
        </w:rPr>
        <w:t>освоения</w:t>
      </w:r>
      <w:r>
        <w:rPr>
          <w:rFonts w:ascii="Times New Roman" w:hAnsi="Times New Roman"/>
          <w:sz w:val="28"/>
        </w:rPr>
        <w:t xml:space="preserve"> обучающимися АООП ООО.</w:t>
      </w:r>
    </w:p>
    <w:p w14:paraId="380F0000">
      <w:pPr>
        <w:rPr>
          <w:rFonts w:ascii="Times New Roman" w:hAnsi="Times New Roman"/>
          <w:sz w:val="28"/>
        </w:rPr>
      </w:pPr>
      <w:r>
        <w:rPr>
          <w:rFonts w:ascii="Times New Roman" w:hAnsi="Times New Roman"/>
          <w:sz w:val="28"/>
        </w:rP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390F0000">
      <w:pPr>
        <w:rPr>
          <w:rFonts w:ascii="Times New Roman" w:hAnsi="Times New Roman"/>
          <w:sz w:val="28"/>
        </w:rPr>
      </w:pPr>
      <w:r>
        <w:rPr>
          <w:rFonts w:ascii="Times New Roman" w:hAnsi="Times New Roman"/>
          <w:sz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3A0F0000">
      <w:pPr>
        <w:rPr>
          <w:rFonts w:ascii="Times New Roman" w:hAnsi="Times New Roman"/>
          <w:sz w:val="28"/>
        </w:rPr>
      </w:pPr>
      <w:r>
        <w:rPr>
          <w:rFonts w:ascii="Times New Roman" w:hAnsi="Times New Roman"/>
          <w:sz w:val="28"/>
        </w:rP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w:t>
      </w:r>
      <w:r>
        <w:rPr>
          <w:rFonts w:ascii="Times New Roman" w:hAnsi="Times New Roman"/>
          <w:sz w:val="28"/>
        </w:rPr>
        <w:t>(универсальные учебные коммуникативные действия);</w:t>
      </w:r>
    </w:p>
    <w:p w14:paraId="3B0F0000">
      <w:pPr>
        <w:rPr>
          <w:rFonts w:ascii="Times New Roman" w:hAnsi="Times New Roman"/>
          <w:sz w:val="28"/>
        </w:rPr>
      </w:pPr>
      <w:r>
        <w:rPr>
          <w:rFonts w:ascii="Times New Roman" w:hAnsi="Times New Roman"/>
          <w:sz w:val="28"/>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w:t>
      </w:r>
      <w:r>
        <w:rPr>
          <w:rFonts w:ascii="Times New Roman" w:hAnsi="Times New Roman"/>
          <w:sz w:val="28"/>
        </w:rPr>
        <w:t>сальные регулятивные действия).</w:t>
      </w:r>
    </w:p>
    <w:p w14:paraId="3C0F0000">
      <w:pPr>
        <w:rPr>
          <w:rFonts w:ascii="Times New Roman" w:hAnsi="Times New Roman"/>
          <w:b w:val="1"/>
          <w:sz w:val="28"/>
        </w:rPr>
      </w:pPr>
      <w:r>
        <w:rPr>
          <w:rFonts w:ascii="Times New Roman" w:hAnsi="Times New Roman"/>
          <w:b w:val="1"/>
          <w:sz w:val="28"/>
        </w:rPr>
        <w:t>II. Содер</w:t>
      </w:r>
      <w:r>
        <w:rPr>
          <w:rFonts w:ascii="Times New Roman" w:hAnsi="Times New Roman"/>
          <w:b w:val="1"/>
          <w:sz w:val="28"/>
        </w:rPr>
        <w:t>жательный раздел</w:t>
      </w:r>
    </w:p>
    <w:p w14:paraId="3D0F0000">
      <w:pPr>
        <w:rPr>
          <w:rFonts w:ascii="Times New Roman" w:hAnsi="Times New Roman"/>
          <w:sz w:val="28"/>
        </w:rPr>
      </w:pPr>
      <w:r>
        <w:rPr>
          <w:rFonts w:ascii="Times New Roman" w:hAnsi="Times New Roman"/>
          <w:sz w:val="28"/>
        </w:rPr>
        <w:t>4. Описание взаимосвязи УУД с содержанием учебных предметов.</w:t>
      </w:r>
    </w:p>
    <w:p w14:paraId="3E0F0000">
      <w:pPr>
        <w:rPr>
          <w:rFonts w:ascii="Times New Roman" w:hAnsi="Times New Roman"/>
          <w:sz w:val="28"/>
        </w:rPr>
      </w:pPr>
      <w:r>
        <w:rPr>
          <w:rFonts w:ascii="Times New Roman" w:hAnsi="Times New Roman"/>
          <w:sz w:val="28"/>
        </w:rP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14:paraId="3F0F0000">
      <w:pPr>
        <w:rPr>
          <w:rFonts w:ascii="Times New Roman" w:hAnsi="Times New Roman"/>
          <w:sz w:val="28"/>
        </w:rPr>
      </w:pPr>
      <w:r>
        <w:rPr>
          <w:rFonts w:ascii="Times New Roman" w:hAnsi="Times New Roman"/>
          <w:sz w:val="28"/>
        </w:rPr>
        <w:t>4.2. Описание реализации требований формирования УУД в предметных результатах.</w:t>
      </w:r>
    </w:p>
    <w:p w14:paraId="400F0000">
      <w:pPr>
        <w:rPr>
          <w:rFonts w:ascii="Times New Roman" w:hAnsi="Times New Roman"/>
          <w:sz w:val="28"/>
        </w:rPr>
      </w:pPr>
      <w:r>
        <w:rPr>
          <w:rFonts w:ascii="Times New Roman" w:hAnsi="Times New Roman"/>
          <w:sz w:val="28"/>
        </w:rPr>
        <w:t>4.2.1. Русский язык и литература.</w:t>
      </w:r>
    </w:p>
    <w:p w14:paraId="410F0000">
      <w:pPr>
        <w:rPr>
          <w:rFonts w:ascii="Times New Roman" w:hAnsi="Times New Roman"/>
          <w:sz w:val="28"/>
        </w:rPr>
      </w:pPr>
      <w:r>
        <w:rPr>
          <w:rFonts w:ascii="Times New Roman" w:hAnsi="Times New Roman"/>
          <w:sz w:val="28"/>
        </w:rPr>
        <w:t>4.2.1.1. Формирование универсальных учебных познавательных действий.</w:t>
      </w:r>
    </w:p>
    <w:p w14:paraId="420F0000">
      <w:pPr>
        <w:rPr>
          <w:rFonts w:ascii="Times New Roman" w:hAnsi="Times New Roman"/>
          <w:sz w:val="28"/>
        </w:rPr>
      </w:pPr>
      <w:r>
        <w:rPr>
          <w:rFonts w:ascii="Times New Roman" w:hAnsi="Times New Roman"/>
          <w:sz w:val="28"/>
        </w:rPr>
        <w:t>4.2.1.1.1. Формирование базовых логических действий:</w:t>
      </w:r>
    </w:p>
    <w:p w14:paraId="430F0000">
      <w:pPr>
        <w:rPr>
          <w:rFonts w:ascii="Times New Roman" w:hAnsi="Times New Roman"/>
          <w:sz w:val="28"/>
        </w:rPr>
      </w:pPr>
      <w:r>
        <w:rPr>
          <w:rFonts w:ascii="Times New Roman" w:hAnsi="Times New Roman"/>
          <w:sz w:val="2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440F0000">
      <w:pPr>
        <w:rPr>
          <w:rFonts w:ascii="Times New Roman" w:hAnsi="Times New Roman"/>
          <w:sz w:val="28"/>
        </w:rPr>
      </w:pPr>
      <w:r>
        <w:rPr>
          <w:rFonts w:ascii="Times New Roman" w:hAnsi="Times New Roman"/>
          <w:sz w:val="28"/>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450F0000">
      <w:pPr>
        <w:rPr>
          <w:rFonts w:ascii="Times New Roman" w:hAnsi="Times New Roman"/>
          <w:sz w:val="28"/>
        </w:rPr>
      </w:pPr>
      <w:r>
        <w:rPr>
          <w:rFonts w:ascii="Times New Roman" w:hAnsi="Times New Roman"/>
          <w:sz w:val="2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60F0000">
      <w:pPr>
        <w:rPr>
          <w:rFonts w:ascii="Times New Roman" w:hAnsi="Times New Roman"/>
          <w:sz w:val="28"/>
        </w:rPr>
      </w:pPr>
      <w:r>
        <w:rPr>
          <w:rFonts w:ascii="Times New Roman" w:hAnsi="Times New Roman"/>
          <w:sz w:val="28"/>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470F0000">
      <w:pPr>
        <w:rPr>
          <w:rFonts w:ascii="Times New Roman" w:hAnsi="Times New Roman"/>
          <w:sz w:val="28"/>
        </w:rPr>
      </w:pPr>
      <w:r>
        <w:rPr>
          <w:rFonts w:ascii="Times New Roman" w:hAnsi="Times New Roman"/>
          <w:sz w:val="28"/>
        </w:rP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выделенных критериев;</w:t>
      </w:r>
    </w:p>
    <w:p w14:paraId="480F0000">
      <w:pPr>
        <w:rPr>
          <w:rFonts w:ascii="Times New Roman" w:hAnsi="Times New Roman"/>
          <w:sz w:val="28"/>
        </w:rPr>
      </w:pPr>
      <w:r>
        <w:rPr>
          <w:rFonts w:ascii="Times New Roman" w:hAnsi="Times New Roman"/>
          <w:sz w:val="28"/>
        </w:rP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490F0000">
      <w:pPr>
        <w:rPr>
          <w:rFonts w:ascii="Times New Roman" w:hAnsi="Times New Roman"/>
          <w:sz w:val="28"/>
        </w:rPr>
      </w:pPr>
      <w:r>
        <w:rPr>
          <w:rFonts w:ascii="Times New Roman" w:hAnsi="Times New Roman"/>
          <w:sz w:val="28"/>
        </w:rPr>
        <w:t>выявлять дефицит информации, данных, необходимых для решения поставленной учебной задачи;</w:t>
      </w:r>
    </w:p>
    <w:p w14:paraId="4A0F0000">
      <w:pPr>
        <w:rPr>
          <w:rFonts w:ascii="Times New Roman" w:hAnsi="Times New Roman"/>
          <w:sz w:val="28"/>
        </w:rPr>
      </w:pPr>
      <w:r>
        <w:rPr>
          <w:rFonts w:ascii="Times New Roman" w:hAnsi="Times New Roman"/>
          <w:sz w:val="28"/>
        </w:rPr>
        <w:t>устанавливать причинно-следственные связи при изучении литературных явлений и процессов.</w:t>
      </w:r>
    </w:p>
    <w:p w14:paraId="4B0F0000">
      <w:pPr>
        <w:rPr>
          <w:rFonts w:ascii="Times New Roman" w:hAnsi="Times New Roman"/>
          <w:sz w:val="28"/>
        </w:rPr>
      </w:pPr>
      <w:r>
        <w:rPr>
          <w:rFonts w:ascii="Times New Roman" w:hAnsi="Times New Roman"/>
          <w:sz w:val="28"/>
        </w:rPr>
        <w:t>4.2.1.1.2. Формирование базовых исследовательских действий:</w:t>
      </w:r>
    </w:p>
    <w:p w14:paraId="4C0F0000">
      <w:pPr>
        <w:rPr>
          <w:rFonts w:ascii="Times New Roman" w:hAnsi="Times New Roman"/>
          <w:sz w:val="28"/>
        </w:rPr>
      </w:pPr>
      <w:r>
        <w:rPr>
          <w:rFonts w:ascii="Times New Roman" w:hAnsi="Times New Roman"/>
          <w:sz w:val="28"/>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4D0F0000">
      <w:pPr>
        <w:rPr>
          <w:rFonts w:ascii="Times New Roman" w:hAnsi="Times New Roman"/>
          <w:sz w:val="28"/>
        </w:rPr>
      </w:pPr>
      <w:r>
        <w:rPr>
          <w:rFonts w:ascii="Times New Roman" w:hAnsi="Times New Roman"/>
          <w:sz w:val="28"/>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4E0F0000">
      <w:pPr>
        <w:rPr>
          <w:rFonts w:ascii="Times New Roman" w:hAnsi="Times New Roman"/>
          <w:sz w:val="28"/>
        </w:rPr>
      </w:pPr>
      <w:r>
        <w:rPr>
          <w:rFonts w:ascii="Times New Roman" w:hAnsi="Times New Roman"/>
          <w:sz w:val="2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4F0F0000">
      <w:pPr>
        <w:rPr>
          <w:rFonts w:ascii="Times New Roman" w:hAnsi="Times New Roman"/>
          <w:sz w:val="28"/>
        </w:rPr>
      </w:pPr>
      <w:r>
        <w:rPr>
          <w:rFonts w:ascii="Times New Roman" w:hAnsi="Times New Roman"/>
          <w:sz w:val="28"/>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14:paraId="500F0000">
      <w:pPr>
        <w:rPr>
          <w:rFonts w:ascii="Times New Roman" w:hAnsi="Times New Roman"/>
          <w:sz w:val="28"/>
        </w:rPr>
      </w:pPr>
      <w:r>
        <w:rPr>
          <w:rFonts w:ascii="Times New Roman" w:hAnsi="Times New Roman"/>
          <w:sz w:val="28"/>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510F0000">
      <w:pPr>
        <w:rPr>
          <w:rFonts w:ascii="Times New Roman" w:hAnsi="Times New Roman"/>
          <w:sz w:val="28"/>
        </w:rPr>
      </w:pPr>
      <w:r>
        <w:rPr>
          <w:rFonts w:ascii="Times New Roman" w:hAnsi="Times New Roman"/>
          <w:sz w:val="28"/>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520F0000">
      <w:pPr>
        <w:rPr>
          <w:rFonts w:ascii="Times New Roman" w:hAnsi="Times New Roman"/>
          <w:sz w:val="28"/>
        </w:rPr>
      </w:pPr>
      <w:r>
        <w:rPr>
          <w:rFonts w:ascii="Times New Roman" w:hAnsi="Times New Roman"/>
          <w:sz w:val="28"/>
        </w:rPr>
        <w:t>овладеть инструментами оценки достоверности полученных выводов и обобщений;</w:t>
      </w:r>
    </w:p>
    <w:p w14:paraId="530F0000">
      <w:pPr>
        <w:rPr>
          <w:rFonts w:ascii="Times New Roman" w:hAnsi="Times New Roman"/>
          <w:sz w:val="28"/>
        </w:rPr>
      </w:pPr>
      <w:r>
        <w:rPr>
          <w:rFonts w:ascii="Times New Roman" w:hAnsi="Times New Roman"/>
          <w:sz w:val="28"/>
        </w:rPr>
        <w:t>прогнозировать возможное дальнейшее развитие событий и их последствия в аналогичных или сходных ситуациях, а также выдвигать предположения</w:t>
      </w:r>
    </w:p>
    <w:p w14:paraId="540F0000">
      <w:pPr>
        <w:rPr>
          <w:rFonts w:ascii="Times New Roman" w:hAnsi="Times New Roman"/>
          <w:sz w:val="28"/>
        </w:rPr>
      </w:pPr>
      <w:r>
        <w:rPr>
          <w:rFonts w:ascii="Times New Roman" w:hAnsi="Times New Roman"/>
          <w:sz w:val="28"/>
        </w:rPr>
        <w:t>об их развитии в новых условиях и контекстах, в том числе в литературных произведениях;</w:t>
      </w:r>
    </w:p>
    <w:p w14:paraId="550F0000">
      <w:pPr>
        <w:rPr>
          <w:rFonts w:ascii="Times New Roman" w:hAnsi="Times New Roman"/>
          <w:sz w:val="28"/>
        </w:rPr>
      </w:pPr>
      <w:r>
        <w:rPr>
          <w:rFonts w:ascii="Times New Roman" w:hAnsi="Times New Roman"/>
          <w:sz w:val="28"/>
        </w:rP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14:paraId="560F0000">
      <w:pPr>
        <w:rPr>
          <w:rFonts w:ascii="Times New Roman" w:hAnsi="Times New Roman"/>
          <w:sz w:val="28"/>
        </w:rPr>
      </w:pPr>
      <w:r>
        <w:rPr>
          <w:rFonts w:ascii="Times New Roman" w:hAnsi="Times New Roman"/>
          <w:sz w:val="28"/>
        </w:rPr>
        <w:t>4.2.1.1.3. Работа с информацией:</w:t>
      </w:r>
    </w:p>
    <w:p w14:paraId="570F0000">
      <w:pPr>
        <w:rPr>
          <w:rFonts w:ascii="Times New Roman" w:hAnsi="Times New Roman"/>
          <w:sz w:val="28"/>
        </w:rPr>
      </w:pPr>
      <w:r>
        <w:rPr>
          <w:rFonts w:ascii="Times New Roman" w:hAnsi="Times New Roman"/>
          <w:sz w:val="28"/>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580F0000">
      <w:pPr>
        <w:rPr>
          <w:rFonts w:ascii="Times New Roman" w:hAnsi="Times New Roman"/>
          <w:sz w:val="28"/>
        </w:rPr>
      </w:pPr>
      <w:r>
        <w:rPr>
          <w:rFonts w:ascii="Times New Roman" w:hAnsi="Times New Roman"/>
          <w:sz w:val="28"/>
        </w:rPr>
        <w:t xml:space="preserve">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w:t>
      </w:r>
      <w:r>
        <w:rPr>
          <w:rFonts w:ascii="Times New Roman" w:hAnsi="Times New Roman"/>
          <w:sz w:val="28"/>
        </w:rPr>
        <w:t>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590F0000">
      <w:pPr>
        <w:rPr>
          <w:rFonts w:ascii="Times New Roman" w:hAnsi="Times New Roman"/>
          <w:sz w:val="28"/>
        </w:rPr>
      </w:pPr>
      <w:r>
        <w:rPr>
          <w:rFonts w:ascii="Times New Roman" w:hAnsi="Times New Roman"/>
          <w:sz w:val="2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5A0F0000">
      <w:pPr>
        <w:rPr>
          <w:rFonts w:ascii="Times New Roman" w:hAnsi="Times New Roman"/>
          <w:sz w:val="28"/>
        </w:rPr>
      </w:pPr>
      <w:r>
        <w:rPr>
          <w:rFonts w:ascii="Times New Roman" w:hAnsi="Times New Roman"/>
          <w:sz w:val="28"/>
        </w:rP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14:paraId="5B0F0000">
      <w:pPr>
        <w:rPr>
          <w:rFonts w:ascii="Times New Roman" w:hAnsi="Times New Roman"/>
          <w:sz w:val="28"/>
        </w:rPr>
      </w:pPr>
      <w:r>
        <w:rPr>
          <w:rFonts w:ascii="Times New Roman" w:hAnsi="Times New Roman"/>
          <w:sz w:val="28"/>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5C0F0000">
      <w:pPr>
        <w:rPr>
          <w:rFonts w:ascii="Times New Roman" w:hAnsi="Times New Roman"/>
          <w:sz w:val="28"/>
        </w:rPr>
      </w:pPr>
      <w:r>
        <w:rPr>
          <w:rFonts w:ascii="Times New Roman" w:hAnsi="Times New Roman"/>
          <w:sz w:val="28"/>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5D0F0000">
      <w:pPr>
        <w:rPr>
          <w:rFonts w:ascii="Times New Roman" w:hAnsi="Times New Roman"/>
          <w:sz w:val="28"/>
        </w:rPr>
      </w:pPr>
      <w:r>
        <w:rPr>
          <w:rFonts w:ascii="Times New Roman" w:hAnsi="Times New Roman"/>
          <w:sz w:val="28"/>
        </w:rP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14:paraId="5E0F0000">
      <w:pPr>
        <w:rPr>
          <w:rFonts w:ascii="Times New Roman" w:hAnsi="Times New Roman"/>
          <w:sz w:val="28"/>
        </w:rPr>
      </w:pPr>
      <w:r>
        <w:rPr>
          <w:rFonts w:ascii="Times New Roman" w:hAnsi="Times New Roman"/>
          <w:sz w:val="28"/>
        </w:rPr>
        <w:t>4.2.1.2. Формирование универсальных учебных коммуникативных действий:</w:t>
      </w:r>
    </w:p>
    <w:p w14:paraId="5F0F0000">
      <w:pPr>
        <w:rPr>
          <w:rFonts w:ascii="Times New Roman" w:hAnsi="Times New Roman"/>
          <w:sz w:val="28"/>
        </w:rPr>
      </w:pPr>
      <w:r>
        <w:rPr>
          <w:rFonts w:ascii="Times New Roman" w:hAnsi="Times New Roman"/>
          <w:sz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14:paraId="600F0000">
      <w:pPr>
        <w:rPr>
          <w:rFonts w:ascii="Times New Roman" w:hAnsi="Times New Roman"/>
          <w:sz w:val="28"/>
        </w:rPr>
      </w:pPr>
      <w:r>
        <w:rPr>
          <w:rFonts w:ascii="Times New Roman" w:hAnsi="Times New Roman"/>
          <w:sz w:val="28"/>
        </w:rPr>
        <w:t>правильно, логично, аргументированно излагать свою точку зрения по поставленной проблеме;</w:t>
      </w:r>
    </w:p>
    <w:p w14:paraId="610F0000">
      <w:pPr>
        <w:rPr>
          <w:rFonts w:ascii="Times New Roman" w:hAnsi="Times New Roman"/>
          <w:sz w:val="28"/>
        </w:rPr>
      </w:pPr>
      <w:r>
        <w:rPr>
          <w:rFonts w:ascii="Times New Roman" w:hAnsi="Times New Roman"/>
          <w:sz w:val="28"/>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620F0000">
      <w:pPr>
        <w:rPr>
          <w:rFonts w:ascii="Times New Roman" w:hAnsi="Times New Roman"/>
          <w:sz w:val="28"/>
        </w:rPr>
      </w:pPr>
      <w:r>
        <w:rPr>
          <w:rFonts w:ascii="Times New Roman" w:hAnsi="Times New Roman"/>
          <w:sz w:val="28"/>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630F0000">
      <w:pPr>
        <w:rPr>
          <w:rFonts w:ascii="Times New Roman" w:hAnsi="Times New Roman"/>
          <w:sz w:val="28"/>
        </w:rPr>
      </w:pPr>
      <w:r>
        <w:rPr>
          <w:rFonts w:ascii="Times New Roman" w:hAnsi="Times New Roman"/>
          <w:sz w:val="28"/>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14:paraId="640F0000">
      <w:pPr>
        <w:rPr>
          <w:rFonts w:ascii="Times New Roman" w:hAnsi="Times New Roman"/>
          <w:sz w:val="28"/>
        </w:rPr>
      </w:pPr>
      <w:r>
        <w:rPr>
          <w:rFonts w:ascii="Times New Roman" w:hAnsi="Times New Roman"/>
          <w:sz w:val="28"/>
        </w:rPr>
        <w:t>оценивать соответствие результата поставленной цели и условиям общения; управлять собственными эмоциями, корректно выражать их в процессе речевого общения.</w:t>
      </w:r>
    </w:p>
    <w:p w14:paraId="650F0000">
      <w:pPr>
        <w:rPr>
          <w:rFonts w:ascii="Times New Roman" w:hAnsi="Times New Roman"/>
          <w:sz w:val="28"/>
        </w:rPr>
      </w:pPr>
      <w:r>
        <w:rPr>
          <w:rFonts w:ascii="Times New Roman" w:hAnsi="Times New Roman"/>
          <w:sz w:val="28"/>
        </w:rPr>
        <w:t>4.2.1.3. Формирование универсальных учебных регулятивных действий:</w:t>
      </w:r>
    </w:p>
    <w:p w14:paraId="660F0000">
      <w:pPr>
        <w:rPr>
          <w:rFonts w:ascii="Times New Roman" w:hAnsi="Times New Roman"/>
          <w:sz w:val="28"/>
        </w:rPr>
      </w:pPr>
      <w:r>
        <w:rPr>
          <w:rFonts w:ascii="Times New Roman" w:hAnsi="Times New Roman"/>
          <w:sz w:val="28"/>
        </w:rPr>
        <w:t>владеть социокультурными нормами и нормами речевого поведения в актуальных сферах речевого общения;</w:t>
      </w:r>
    </w:p>
    <w:p w14:paraId="670F0000">
      <w:pPr>
        <w:rPr>
          <w:rFonts w:ascii="Times New Roman" w:hAnsi="Times New Roman"/>
          <w:sz w:val="28"/>
        </w:rPr>
      </w:pPr>
      <w:r>
        <w:rPr>
          <w:rFonts w:ascii="Times New Roman" w:hAnsi="Times New Roman"/>
          <w:sz w:val="28"/>
        </w:rPr>
        <w:t xml:space="preserve">соблюдать нормы современного русского литературного языка и нормы </w:t>
      </w:r>
      <w:r>
        <w:rPr>
          <w:rFonts w:ascii="Times New Roman" w:hAnsi="Times New Roman"/>
          <w:sz w:val="28"/>
        </w:rPr>
        <w:t>речевого этикета;</w:t>
      </w:r>
    </w:p>
    <w:p w14:paraId="680F0000">
      <w:pPr>
        <w:rPr>
          <w:rFonts w:ascii="Times New Roman" w:hAnsi="Times New Roman"/>
          <w:sz w:val="28"/>
        </w:rPr>
      </w:pPr>
      <w:r>
        <w:rPr>
          <w:rFonts w:ascii="Times New Roman" w:hAnsi="Times New Roman"/>
          <w:sz w:val="28"/>
        </w:rPr>
        <w:t>уместно пользоваться в процессе устной коммуникации внеязыковыми средствами общения (в том числе естественными жестами, мимикой лица);</w:t>
      </w:r>
    </w:p>
    <w:p w14:paraId="690F0000">
      <w:pPr>
        <w:rPr>
          <w:rFonts w:ascii="Times New Roman" w:hAnsi="Times New Roman"/>
          <w:sz w:val="28"/>
        </w:rPr>
      </w:pPr>
      <w:r>
        <w:rPr>
          <w:rFonts w:ascii="Times New Roman" w:hAnsi="Times New Roman"/>
          <w:sz w:val="28"/>
        </w:rP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14:paraId="6A0F0000">
      <w:pPr>
        <w:rPr>
          <w:rFonts w:ascii="Times New Roman" w:hAnsi="Times New Roman"/>
          <w:sz w:val="28"/>
        </w:rPr>
      </w:pPr>
      <w:r>
        <w:rPr>
          <w:rFonts w:ascii="Times New Roman" w:hAnsi="Times New Roman"/>
          <w:sz w:val="28"/>
        </w:rPr>
        <w:t>4.2.2. Иностранный (английский) язык.</w:t>
      </w:r>
    </w:p>
    <w:p w14:paraId="6B0F0000">
      <w:pPr>
        <w:rPr>
          <w:rFonts w:ascii="Times New Roman" w:hAnsi="Times New Roman"/>
          <w:sz w:val="28"/>
        </w:rPr>
      </w:pPr>
      <w:r>
        <w:rPr>
          <w:rFonts w:ascii="Times New Roman" w:hAnsi="Times New Roman"/>
          <w:sz w:val="28"/>
        </w:rPr>
        <w:t>4.2.2.1. Формирование универсальных учебных познавательных действий.</w:t>
      </w:r>
    </w:p>
    <w:p w14:paraId="6C0F0000">
      <w:pPr>
        <w:rPr>
          <w:rFonts w:ascii="Times New Roman" w:hAnsi="Times New Roman"/>
          <w:sz w:val="28"/>
        </w:rPr>
      </w:pPr>
      <w:r>
        <w:rPr>
          <w:rFonts w:ascii="Times New Roman" w:hAnsi="Times New Roman"/>
          <w:sz w:val="28"/>
        </w:rPr>
        <w:t>4.2.2.1.1. Формирование базовых логических действий:</w:t>
      </w:r>
    </w:p>
    <w:p w14:paraId="6D0F0000">
      <w:pPr>
        <w:rPr>
          <w:rFonts w:ascii="Times New Roman" w:hAnsi="Times New Roman"/>
          <w:sz w:val="28"/>
        </w:rPr>
      </w:pPr>
      <w:r>
        <w:rPr>
          <w:rFonts w:ascii="Times New Roman" w:hAnsi="Times New Roman"/>
          <w:sz w:val="28"/>
        </w:rPr>
        <w:t>определять признаки языковых единиц иностранного языка, применять изученные правила, языковые модели, алгоритмы;</w:t>
      </w:r>
    </w:p>
    <w:p w14:paraId="6E0F0000">
      <w:pPr>
        <w:rPr>
          <w:rFonts w:ascii="Times New Roman" w:hAnsi="Times New Roman"/>
          <w:sz w:val="28"/>
        </w:rPr>
      </w:pPr>
      <w:r>
        <w:rPr>
          <w:rFonts w:ascii="Times New Roman" w:hAnsi="Times New Roman"/>
          <w:sz w:val="28"/>
        </w:rPr>
        <w:t>определять и использовать словообразовательные элементы; классифицировать языковые единицы иностранного языка; проводить аналогии и устанавливать различия между языковыми средствами родного и иностранных языков;</w:t>
      </w:r>
    </w:p>
    <w:p w14:paraId="6F0F0000">
      <w:pPr>
        <w:rPr>
          <w:rFonts w:ascii="Times New Roman" w:hAnsi="Times New Roman"/>
          <w:sz w:val="28"/>
        </w:rPr>
      </w:pPr>
      <w:r>
        <w:rPr>
          <w:rFonts w:ascii="Times New Roman" w:hAnsi="Times New Roman"/>
          <w:sz w:val="28"/>
        </w:rPr>
        <w:t>различать и использовать языковые единицы разного уровня (морфемы, слова, словосочетания, предложение);</w:t>
      </w:r>
    </w:p>
    <w:p w14:paraId="700F0000">
      <w:pPr>
        <w:rPr>
          <w:rFonts w:ascii="Times New Roman" w:hAnsi="Times New Roman"/>
          <w:sz w:val="28"/>
        </w:rPr>
      </w:pPr>
      <w:r>
        <w:rPr>
          <w:rFonts w:ascii="Times New Roman" w:hAnsi="Times New Roman"/>
          <w:sz w:val="28"/>
        </w:rPr>
        <w:t>определять типы высказываний на иностранном языке;</w:t>
      </w:r>
    </w:p>
    <w:p w14:paraId="710F0000">
      <w:pPr>
        <w:rPr>
          <w:rFonts w:ascii="Times New Roman" w:hAnsi="Times New Roman"/>
          <w:sz w:val="28"/>
        </w:rPr>
      </w:pPr>
      <w:r>
        <w:rPr>
          <w:rFonts w:ascii="Times New Roman" w:hAnsi="Times New Roman"/>
          <w:sz w:val="28"/>
        </w:rPr>
        <w:t>использовать информацию, представленную в схемах, таблицах при построении собственных устных и письменных высказываний.</w:t>
      </w:r>
    </w:p>
    <w:p w14:paraId="720F0000">
      <w:pPr>
        <w:rPr>
          <w:rFonts w:ascii="Times New Roman" w:hAnsi="Times New Roman"/>
          <w:sz w:val="28"/>
        </w:rPr>
      </w:pPr>
      <w:r>
        <w:rPr>
          <w:rFonts w:ascii="Times New Roman" w:hAnsi="Times New Roman"/>
          <w:sz w:val="28"/>
        </w:rPr>
        <w:t>4.2.2.1.2. Работа с информацией:</w:t>
      </w:r>
    </w:p>
    <w:p w14:paraId="730F0000">
      <w:pPr>
        <w:rPr>
          <w:rFonts w:ascii="Times New Roman" w:hAnsi="Times New Roman"/>
          <w:sz w:val="28"/>
        </w:rPr>
      </w:pPr>
      <w:r>
        <w:rPr>
          <w:rFonts w:ascii="Times New Roman" w:hAnsi="Times New Roman"/>
          <w:sz w:val="28"/>
        </w:rP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14:paraId="740F0000">
      <w:pPr>
        <w:rPr>
          <w:rFonts w:ascii="Times New Roman" w:hAnsi="Times New Roman"/>
          <w:sz w:val="28"/>
        </w:rPr>
      </w:pPr>
      <w:r>
        <w:rPr>
          <w:rFonts w:ascii="Times New Roman" w:hAnsi="Times New Roman"/>
          <w:sz w:val="28"/>
        </w:rP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14:paraId="750F0000">
      <w:pPr>
        <w:rPr>
          <w:rFonts w:ascii="Times New Roman" w:hAnsi="Times New Roman"/>
          <w:sz w:val="28"/>
        </w:rPr>
      </w:pPr>
      <w:r>
        <w:rPr>
          <w:rFonts w:ascii="Times New Roman" w:hAnsi="Times New Roman"/>
          <w:sz w:val="28"/>
        </w:rP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14:paraId="760F0000">
      <w:pPr>
        <w:rPr>
          <w:rFonts w:ascii="Times New Roman" w:hAnsi="Times New Roman"/>
          <w:sz w:val="28"/>
        </w:rPr>
      </w:pPr>
      <w:r>
        <w:rPr>
          <w:rFonts w:ascii="Times New Roman" w:hAnsi="Times New Roman"/>
          <w:sz w:val="28"/>
        </w:rPr>
        <w:t>определять значение нового слова по контексту;</w:t>
      </w:r>
    </w:p>
    <w:p w14:paraId="770F0000">
      <w:pPr>
        <w:rPr>
          <w:rFonts w:ascii="Times New Roman" w:hAnsi="Times New Roman"/>
          <w:sz w:val="28"/>
        </w:rPr>
      </w:pPr>
      <w:r>
        <w:rPr>
          <w:rFonts w:ascii="Times New Roman" w:hAnsi="Times New Roman"/>
          <w:sz w:val="28"/>
        </w:rPr>
        <w:t>кратко отображать информацию на иностранном языке, использовать ключевые слова, выражения, составлять план;</w:t>
      </w:r>
    </w:p>
    <w:p w14:paraId="780F0000">
      <w:pPr>
        <w:rPr>
          <w:rFonts w:ascii="Times New Roman" w:hAnsi="Times New Roman"/>
          <w:sz w:val="28"/>
        </w:rPr>
      </w:pPr>
      <w:r>
        <w:rPr>
          <w:rFonts w:ascii="Times New Roman" w:hAnsi="Times New Roman"/>
          <w:sz w:val="28"/>
        </w:rPr>
        <w:t>оценивать достоверность информации, полученной из иноязычных источников, сети Интернет.</w:t>
      </w:r>
    </w:p>
    <w:p w14:paraId="790F0000">
      <w:pPr>
        <w:rPr>
          <w:rFonts w:ascii="Times New Roman" w:hAnsi="Times New Roman"/>
          <w:sz w:val="28"/>
        </w:rPr>
      </w:pPr>
      <w:r>
        <w:rPr>
          <w:rFonts w:ascii="Times New Roman" w:hAnsi="Times New Roman"/>
          <w:sz w:val="28"/>
        </w:rPr>
        <w:t>4.2.2.2. Формирование универсальных учебных коммуникативных действий:</w:t>
      </w:r>
    </w:p>
    <w:p w14:paraId="7A0F0000">
      <w:pPr>
        <w:rPr>
          <w:rFonts w:ascii="Times New Roman" w:hAnsi="Times New Roman"/>
          <w:sz w:val="28"/>
        </w:rPr>
      </w:pPr>
      <w:r>
        <w:rPr>
          <w:rFonts w:ascii="Times New Roman" w:hAnsi="Times New Roman"/>
          <w:sz w:val="28"/>
        </w:rPr>
        <w:t>воспринимать и создавать собственные диалогические и монологические высказывания в соответствии с поставленной задачей;</w:t>
      </w:r>
    </w:p>
    <w:p w14:paraId="7B0F0000">
      <w:pPr>
        <w:rPr>
          <w:rFonts w:ascii="Times New Roman" w:hAnsi="Times New Roman"/>
          <w:sz w:val="28"/>
        </w:rPr>
      </w:pPr>
      <w:r>
        <w:rPr>
          <w:rFonts w:ascii="Times New Roman" w:hAnsi="Times New Roman"/>
          <w:sz w:val="28"/>
        </w:rPr>
        <w:t>адекватно выбирать языковые средства для решения коммуникативных задач;</w:t>
      </w:r>
    </w:p>
    <w:p w14:paraId="7C0F0000">
      <w:pPr>
        <w:rPr>
          <w:rFonts w:ascii="Times New Roman" w:hAnsi="Times New Roman"/>
          <w:sz w:val="28"/>
        </w:rPr>
      </w:pPr>
      <w:r>
        <w:rPr>
          <w:rFonts w:ascii="Times New Roman" w:hAnsi="Times New Roman"/>
          <w:sz w:val="28"/>
        </w:rPr>
        <w:t>знать основные нормы речевого этикета и речевого поведения на английском языке в соответствии с коммуникативной ситуацией.</w:t>
      </w:r>
    </w:p>
    <w:p w14:paraId="7D0F0000">
      <w:pPr>
        <w:rPr>
          <w:rFonts w:ascii="Times New Roman" w:hAnsi="Times New Roman"/>
          <w:sz w:val="28"/>
        </w:rPr>
      </w:pPr>
      <w:r>
        <w:rPr>
          <w:rFonts w:ascii="Times New Roman" w:hAnsi="Times New Roman"/>
          <w:sz w:val="28"/>
        </w:rPr>
        <w:t>осуществлять работу в парах, группах, выполнять разные социальные роли: ведущего и исполнителя;</w:t>
      </w:r>
    </w:p>
    <w:p w14:paraId="7E0F0000">
      <w:pPr>
        <w:rPr>
          <w:rFonts w:ascii="Times New Roman" w:hAnsi="Times New Roman"/>
          <w:sz w:val="28"/>
        </w:rPr>
      </w:pPr>
      <w:r>
        <w:rPr>
          <w:rFonts w:ascii="Times New Roman" w:hAnsi="Times New Roman"/>
          <w:sz w:val="28"/>
        </w:rP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14:paraId="7F0F0000">
      <w:pPr>
        <w:rPr>
          <w:rFonts w:ascii="Times New Roman" w:hAnsi="Times New Roman"/>
          <w:sz w:val="28"/>
        </w:rPr>
      </w:pPr>
      <w:r>
        <w:rPr>
          <w:rFonts w:ascii="Times New Roman" w:hAnsi="Times New Roman"/>
          <w:sz w:val="28"/>
        </w:rPr>
        <w:t>представлять на иностранном языке результаты выполненной проектной работы с использованием компьютерной презентации.</w:t>
      </w:r>
    </w:p>
    <w:p w14:paraId="800F0000">
      <w:pPr>
        <w:rPr>
          <w:rFonts w:ascii="Times New Roman" w:hAnsi="Times New Roman"/>
          <w:sz w:val="28"/>
        </w:rPr>
      </w:pPr>
      <w:r>
        <w:rPr>
          <w:rFonts w:ascii="Times New Roman" w:hAnsi="Times New Roman"/>
          <w:sz w:val="28"/>
        </w:rPr>
        <w:t>4.2.2.3. Формирование универсальных учебных регулятивных действий:</w:t>
      </w:r>
    </w:p>
    <w:p w14:paraId="810F0000">
      <w:pPr>
        <w:rPr>
          <w:rFonts w:ascii="Times New Roman" w:hAnsi="Times New Roman"/>
          <w:sz w:val="28"/>
        </w:rPr>
      </w:pPr>
      <w:r>
        <w:rPr>
          <w:rFonts w:ascii="Times New Roman" w:hAnsi="Times New Roman"/>
          <w:sz w:val="28"/>
        </w:rPr>
        <w:t>формулировать новые учебные задачи, определять способы их выполнения в сотрудничестве с педагогическим работником и самостоятельно;</w:t>
      </w:r>
    </w:p>
    <w:p w14:paraId="820F0000">
      <w:pPr>
        <w:rPr>
          <w:rFonts w:ascii="Times New Roman" w:hAnsi="Times New Roman"/>
          <w:sz w:val="28"/>
        </w:rPr>
      </w:pPr>
      <w:r>
        <w:rPr>
          <w:rFonts w:ascii="Times New Roman" w:hAnsi="Times New Roman"/>
          <w:sz w:val="28"/>
        </w:rPr>
        <w:t>планировать работу в парах или группе, определять свою роль, распределять задачи между участниками;</w:t>
      </w:r>
    </w:p>
    <w:p w14:paraId="830F0000">
      <w:pPr>
        <w:rPr>
          <w:rFonts w:ascii="Times New Roman" w:hAnsi="Times New Roman"/>
          <w:sz w:val="28"/>
        </w:rPr>
      </w:pPr>
      <w:r>
        <w:rPr>
          <w:rFonts w:ascii="Times New Roman" w:hAnsi="Times New Roman"/>
          <w:sz w:val="28"/>
        </w:rPr>
        <w:t>воспринимать речь партнера при работе в паре или группах, при необходимости ее корректировать;</w:t>
      </w:r>
    </w:p>
    <w:p w14:paraId="840F0000">
      <w:pPr>
        <w:rPr>
          <w:rFonts w:ascii="Times New Roman" w:hAnsi="Times New Roman"/>
          <w:sz w:val="28"/>
        </w:rPr>
      </w:pPr>
      <w:r>
        <w:rPr>
          <w:rFonts w:ascii="Times New Roman" w:hAnsi="Times New Roman"/>
          <w:sz w:val="28"/>
        </w:rPr>
        <w:t>корректировать свою деятельность с учетом поставленных учебных задач, возникающих в ходе их выполнения, трудностей и ошибок;</w:t>
      </w:r>
    </w:p>
    <w:p w14:paraId="850F0000">
      <w:pPr>
        <w:rPr>
          <w:rFonts w:ascii="Times New Roman" w:hAnsi="Times New Roman"/>
          <w:sz w:val="28"/>
        </w:rPr>
      </w:pPr>
      <w:r>
        <w:rPr>
          <w:rFonts w:ascii="Times New Roman" w:hAnsi="Times New Roman"/>
          <w:sz w:val="28"/>
        </w:rPr>
        <w:t>осуществлять самоконтроль при выполнении заданий, адекватно оценивать результаты своей деятельности.</w:t>
      </w:r>
    </w:p>
    <w:p w14:paraId="860F0000">
      <w:pPr>
        <w:rPr>
          <w:rFonts w:ascii="Times New Roman" w:hAnsi="Times New Roman"/>
          <w:sz w:val="28"/>
        </w:rPr>
      </w:pPr>
      <w:r>
        <w:rPr>
          <w:rFonts w:ascii="Times New Roman" w:hAnsi="Times New Roman"/>
          <w:sz w:val="28"/>
        </w:rPr>
        <w:t>4.2.3. Математика и информатика.</w:t>
      </w:r>
    </w:p>
    <w:p w14:paraId="870F0000">
      <w:pPr>
        <w:rPr>
          <w:rFonts w:ascii="Times New Roman" w:hAnsi="Times New Roman"/>
          <w:sz w:val="28"/>
        </w:rPr>
      </w:pPr>
      <w:r>
        <w:rPr>
          <w:rFonts w:ascii="Times New Roman" w:hAnsi="Times New Roman"/>
          <w:sz w:val="28"/>
        </w:rPr>
        <w:t>4.2.3.1. Формирование универсальных учебных познавательных действий.</w:t>
      </w:r>
    </w:p>
    <w:p w14:paraId="880F0000">
      <w:pPr>
        <w:rPr>
          <w:rFonts w:ascii="Times New Roman" w:hAnsi="Times New Roman"/>
          <w:sz w:val="28"/>
        </w:rPr>
      </w:pPr>
      <w:r>
        <w:rPr>
          <w:rFonts w:ascii="Times New Roman" w:hAnsi="Times New Roman"/>
          <w:sz w:val="28"/>
        </w:rPr>
        <w:t>4.2.3.1.1. Формирование базовых логических действий:</w:t>
      </w:r>
    </w:p>
    <w:p w14:paraId="890F0000">
      <w:pPr>
        <w:rPr>
          <w:rFonts w:ascii="Times New Roman" w:hAnsi="Times New Roman"/>
          <w:sz w:val="28"/>
        </w:rPr>
      </w:pPr>
      <w:r>
        <w:rPr>
          <w:rFonts w:ascii="Times New Roman" w:hAnsi="Times New Roman"/>
          <w:sz w:val="28"/>
        </w:rPr>
        <w:t>выявлять качества, свойства, характеристики математических объектов;</w:t>
      </w:r>
    </w:p>
    <w:p w14:paraId="8A0F0000">
      <w:pPr>
        <w:rPr>
          <w:rFonts w:ascii="Times New Roman" w:hAnsi="Times New Roman"/>
          <w:sz w:val="28"/>
        </w:rPr>
      </w:pPr>
      <w:r>
        <w:rPr>
          <w:rFonts w:ascii="Times New Roman" w:hAnsi="Times New Roman"/>
          <w:sz w:val="28"/>
        </w:rPr>
        <w:t>различать свойства и признаки объектов;</w:t>
      </w:r>
    </w:p>
    <w:p w14:paraId="8B0F0000">
      <w:pPr>
        <w:rPr>
          <w:rFonts w:ascii="Times New Roman" w:hAnsi="Times New Roman"/>
          <w:sz w:val="28"/>
        </w:rPr>
      </w:pPr>
      <w:r>
        <w:rPr>
          <w:rFonts w:ascii="Times New Roman" w:hAnsi="Times New Roman"/>
          <w:sz w:val="28"/>
        </w:rPr>
        <w:t>сравнивать, упорядочивать, классифицировать числа, величины, выражения, формулы, графики, геометрические фигуры;</w:t>
      </w:r>
    </w:p>
    <w:p w14:paraId="8C0F0000">
      <w:pPr>
        <w:rPr>
          <w:rFonts w:ascii="Times New Roman" w:hAnsi="Times New Roman"/>
          <w:sz w:val="28"/>
        </w:rPr>
      </w:pPr>
      <w:r>
        <w:rPr>
          <w:rFonts w:ascii="Times New Roman" w:hAnsi="Times New Roman"/>
          <w:sz w:val="28"/>
        </w:rPr>
        <w:t>устанавливать связи и отношения, проводить аналогии, распознавать зависимости между объектами;</w:t>
      </w:r>
    </w:p>
    <w:p w14:paraId="8D0F0000">
      <w:pPr>
        <w:rPr>
          <w:rFonts w:ascii="Times New Roman" w:hAnsi="Times New Roman"/>
          <w:sz w:val="28"/>
        </w:rPr>
      </w:pPr>
      <w:r>
        <w:rPr>
          <w:rFonts w:ascii="Times New Roman" w:hAnsi="Times New Roman"/>
          <w:sz w:val="28"/>
        </w:rPr>
        <w:t>анализировать изменения и находить закономерности;</w:t>
      </w:r>
    </w:p>
    <w:p w14:paraId="8E0F0000">
      <w:pPr>
        <w:rPr>
          <w:rFonts w:ascii="Times New Roman" w:hAnsi="Times New Roman"/>
          <w:sz w:val="28"/>
        </w:rPr>
      </w:pPr>
      <w:r>
        <w:rPr>
          <w:rFonts w:ascii="Times New Roman" w:hAnsi="Times New Roman"/>
          <w:sz w:val="28"/>
        </w:rPr>
        <w:t>формулировать и использовать определения понятий, теоремы; выводить следствия, строить отрицания, формулировать обратные теоремы; использовать логические связки “и”, “или”, “если ..., то ...”; обобщать и конкретизировать; строить заключения от общего к частному и от частного к общему;</w:t>
      </w:r>
    </w:p>
    <w:p w14:paraId="8F0F0000">
      <w:pPr>
        <w:rPr>
          <w:rFonts w:ascii="Times New Roman" w:hAnsi="Times New Roman"/>
          <w:sz w:val="28"/>
        </w:rPr>
      </w:pPr>
      <w:r>
        <w:rPr>
          <w:rFonts w:ascii="Times New Roman" w:hAnsi="Times New Roman"/>
          <w:sz w:val="28"/>
        </w:rPr>
        <w:t>использовать кванторы “все”, “всякий”, “любой”, “некоторый”, “существует”; приводить пример и контрпример;</w:t>
      </w:r>
    </w:p>
    <w:p w14:paraId="900F0000">
      <w:pPr>
        <w:rPr>
          <w:rFonts w:ascii="Times New Roman" w:hAnsi="Times New Roman"/>
          <w:sz w:val="28"/>
        </w:rPr>
      </w:pPr>
      <w:r>
        <w:rPr>
          <w:rFonts w:ascii="Times New Roman" w:hAnsi="Times New Roman"/>
          <w:sz w:val="28"/>
        </w:rPr>
        <w:t>различать, распознавать верные и неверные утверждения;</w:t>
      </w:r>
    </w:p>
    <w:p w14:paraId="910F0000">
      <w:pPr>
        <w:rPr>
          <w:rFonts w:ascii="Times New Roman" w:hAnsi="Times New Roman"/>
          <w:sz w:val="28"/>
        </w:rPr>
      </w:pPr>
      <w:r>
        <w:rPr>
          <w:rFonts w:ascii="Times New Roman" w:hAnsi="Times New Roman"/>
          <w:sz w:val="28"/>
        </w:rPr>
        <w:t>выражать отношения, зависимости, правила, закономерности с помощью формул;</w:t>
      </w:r>
    </w:p>
    <w:p w14:paraId="920F0000">
      <w:pPr>
        <w:rPr>
          <w:rFonts w:ascii="Times New Roman" w:hAnsi="Times New Roman"/>
          <w:sz w:val="28"/>
        </w:rPr>
      </w:pPr>
      <w:r>
        <w:rPr>
          <w:rFonts w:ascii="Times New Roman" w:hAnsi="Times New Roman"/>
          <w:sz w:val="28"/>
        </w:rPr>
        <w:t>моделировать отношения между объектами, использовать символьные и графические модели;</w:t>
      </w:r>
    </w:p>
    <w:p w14:paraId="930F0000">
      <w:pPr>
        <w:rPr>
          <w:rFonts w:ascii="Times New Roman" w:hAnsi="Times New Roman"/>
          <w:sz w:val="28"/>
        </w:rPr>
      </w:pPr>
      <w:r>
        <w:rPr>
          <w:rFonts w:ascii="Times New Roman" w:hAnsi="Times New Roman"/>
          <w:sz w:val="28"/>
        </w:rPr>
        <w:t>воспроизводить и строить логические цепочки утверждений, прямые и от противного;</w:t>
      </w:r>
    </w:p>
    <w:p w14:paraId="940F0000">
      <w:pPr>
        <w:rPr>
          <w:rFonts w:ascii="Times New Roman" w:hAnsi="Times New Roman"/>
          <w:sz w:val="28"/>
        </w:rPr>
      </w:pPr>
      <w:r>
        <w:rPr>
          <w:rFonts w:ascii="Times New Roman" w:hAnsi="Times New Roman"/>
          <w:sz w:val="28"/>
        </w:rPr>
        <w:t>устанавливать противоречия в рассуждениях;</w:t>
      </w:r>
    </w:p>
    <w:p w14:paraId="950F0000">
      <w:pPr>
        <w:rPr>
          <w:rFonts w:ascii="Times New Roman" w:hAnsi="Times New Roman"/>
          <w:sz w:val="28"/>
        </w:rPr>
      </w:pPr>
      <w:r>
        <w:rPr>
          <w:rFonts w:ascii="Times New Roman" w:hAnsi="Times New Roman"/>
          <w:sz w:val="28"/>
        </w:rPr>
        <w:t>создавать, применять и преобразовывать знаки и символы, модели и схемы для решения учебных и познавательных задач;</w:t>
      </w:r>
    </w:p>
    <w:p w14:paraId="960F0000">
      <w:pPr>
        <w:rPr>
          <w:rFonts w:ascii="Times New Roman" w:hAnsi="Times New Roman"/>
          <w:sz w:val="28"/>
        </w:rPr>
      </w:pPr>
      <w:r>
        <w:rPr>
          <w:rFonts w:ascii="Times New Roman" w:hAnsi="Times New Roman"/>
          <w:sz w:val="28"/>
        </w:rPr>
        <w:t xml:space="preserve">применять различные методы, инструменты и запросы при поиске и отборе </w:t>
      </w:r>
      <w:r>
        <w:rPr>
          <w:rFonts w:ascii="Times New Roman" w:hAnsi="Times New Roman"/>
          <w:sz w:val="28"/>
        </w:rPr>
        <w:t>информации или данных из источников с учетом предложенной учебной задачи и заданных критериев.</w:t>
      </w:r>
    </w:p>
    <w:p w14:paraId="970F0000">
      <w:pPr>
        <w:rPr>
          <w:rFonts w:ascii="Times New Roman" w:hAnsi="Times New Roman"/>
          <w:sz w:val="28"/>
        </w:rPr>
      </w:pPr>
      <w:r>
        <w:rPr>
          <w:rFonts w:ascii="Times New Roman" w:hAnsi="Times New Roman"/>
          <w:sz w:val="28"/>
        </w:rPr>
        <w:t>4.2.3.1.2. Формирование базовых исследовательских действий:</w:t>
      </w:r>
    </w:p>
    <w:p w14:paraId="980F0000">
      <w:pPr>
        <w:rPr>
          <w:rFonts w:ascii="Times New Roman" w:hAnsi="Times New Roman"/>
          <w:sz w:val="28"/>
        </w:rPr>
      </w:pPr>
      <w:r>
        <w:rPr>
          <w:rFonts w:ascii="Times New Roman" w:hAnsi="Times New Roman"/>
          <w:sz w:val="2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990F0000">
      <w:pPr>
        <w:rPr>
          <w:rFonts w:ascii="Times New Roman" w:hAnsi="Times New Roman"/>
          <w:sz w:val="28"/>
        </w:rPr>
      </w:pPr>
      <w:r>
        <w:rPr>
          <w:rFonts w:ascii="Times New Roman" w:hAnsi="Times New Roman"/>
          <w:sz w:val="28"/>
        </w:rPr>
        <w:t>доказывать, обосновывать, аргументировать свои суждения, выводы, закономерности и результаты;</w:t>
      </w:r>
    </w:p>
    <w:p w14:paraId="9A0F0000">
      <w:pPr>
        <w:rPr>
          <w:rFonts w:ascii="Times New Roman" w:hAnsi="Times New Roman"/>
          <w:sz w:val="28"/>
        </w:rPr>
      </w:pPr>
      <w:r>
        <w:rPr>
          <w:rFonts w:ascii="Times New Roman" w:hAnsi="Times New Roman"/>
          <w:sz w:val="28"/>
        </w:rPr>
        <w:t>представлять выводы, результаты опытов и экспериментов, используя, в том числе математический язык и символику;</w:t>
      </w:r>
    </w:p>
    <w:p w14:paraId="9B0F0000">
      <w:pPr>
        <w:rPr>
          <w:rFonts w:ascii="Times New Roman" w:hAnsi="Times New Roman"/>
          <w:sz w:val="28"/>
        </w:rPr>
      </w:pPr>
      <w:r>
        <w:rPr>
          <w:rFonts w:ascii="Times New Roman" w:hAnsi="Times New Roman"/>
          <w:sz w:val="28"/>
        </w:rPr>
        <w:t>оценивать надежность информации по критериям, предложенным педагогическим работником или сформулированным самостоятельно.</w:t>
      </w:r>
    </w:p>
    <w:p w14:paraId="9C0F0000">
      <w:pPr>
        <w:rPr>
          <w:rFonts w:ascii="Times New Roman" w:hAnsi="Times New Roman"/>
          <w:sz w:val="28"/>
        </w:rPr>
      </w:pPr>
      <w:r>
        <w:rPr>
          <w:rFonts w:ascii="Times New Roman" w:hAnsi="Times New Roman"/>
          <w:sz w:val="28"/>
        </w:rPr>
        <w:t>4.2.3.1.3. Работа с информацией:</w:t>
      </w:r>
    </w:p>
    <w:p w14:paraId="9D0F0000">
      <w:pPr>
        <w:rPr>
          <w:rFonts w:ascii="Times New Roman" w:hAnsi="Times New Roman"/>
          <w:sz w:val="28"/>
        </w:rPr>
      </w:pPr>
      <w:r>
        <w:rPr>
          <w:rFonts w:ascii="Times New Roman" w:hAnsi="Times New Roman"/>
          <w:sz w:val="28"/>
        </w:rPr>
        <w:t>использовать таблицы и схемы для структурированного представления информации, графические способы представления данных;</w:t>
      </w:r>
    </w:p>
    <w:p w14:paraId="9E0F0000">
      <w:pPr>
        <w:rPr>
          <w:rFonts w:ascii="Times New Roman" w:hAnsi="Times New Roman"/>
          <w:sz w:val="28"/>
        </w:rPr>
      </w:pPr>
      <w:r>
        <w:rPr>
          <w:rFonts w:ascii="Times New Roman" w:hAnsi="Times New Roman"/>
          <w:sz w:val="28"/>
        </w:rPr>
        <w:t>переводить вербальную информацию в графическую форму и наоборот; выявлять недостаточность и избыточность информации, данных, необходимых для решения учебной или практической задачи;</w:t>
      </w:r>
    </w:p>
    <w:p w14:paraId="9F0F0000">
      <w:pPr>
        <w:rPr>
          <w:rFonts w:ascii="Times New Roman" w:hAnsi="Times New Roman"/>
          <w:sz w:val="28"/>
        </w:rPr>
      </w:pPr>
      <w:r>
        <w:rPr>
          <w:rFonts w:ascii="Times New Roman" w:hAnsi="Times New Roman"/>
          <w:sz w:val="28"/>
        </w:rPr>
        <w:t>распознавать неверную информацию, данные, утверждения; устанавливать противоречия в фактах, данных;</w:t>
      </w:r>
    </w:p>
    <w:p w14:paraId="A00F0000">
      <w:pPr>
        <w:rPr>
          <w:rFonts w:ascii="Times New Roman" w:hAnsi="Times New Roman"/>
          <w:sz w:val="28"/>
        </w:rPr>
      </w:pPr>
      <w:r>
        <w:rPr>
          <w:rFonts w:ascii="Times New Roman" w:hAnsi="Times New Roman"/>
          <w:sz w:val="28"/>
        </w:rPr>
        <w:t>находить ошибки в неверных утверждениях и исправлять их; оценивать надежность информации по критериям, предложенным педагогическим работником или сформулированным самостоятельно.</w:t>
      </w:r>
    </w:p>
    <w:p w14:paraId="A10F0000">
      <w:pPr>
        <w:rPr>
          <w:rFonts w:ascii="Times New Roman" w:hAnsi="Times New Roman"/>
          <w:sz w:val="28"/>
        </w:rPr>
      </w:pPr>
      <w:r>
        <w:rPr>
          <w:rFonts w:ascii="Times New Roman" w:hAnsi="Times New Roman"/>
          <w:sz w:val="28"/>
        </w:rPr>
        <w:t>4.2.3.2. Формирование универсальных учебных коммуникативных действий:</w:t>
      </w:r>
    </w:p>
    <w:p w14:paraId="A20F0000">
      <w:pPr>
        <w:rPr>
          <w:rFonts w:ascii="Times New Roman" w:hAnsi="Times New Roman"/>
          <w:sz w:val="28"/>
        </w:rPr>
      </w:pPr>
      <w:r>
        <w:rPr>
          <w:rFonts w:ascii="Times New Roman" w:hAnsi="Times New Roman"/>
          <w:sz w:val="28"/>
        </w:rP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14:paraId="A30F0000">
      <w:pPr>
        <w:rPr>
          <w:rFonts w:ascii="Times New Roman" w:hAnsi="Times New Roman"/>
          <w:sz w:val="28"/>
        </w:rPr>
      </w:pPr>
      <w:r>
        <w:rPr>
          <w:rFonts w:ascii="Times New Roman" w:hAnsi="Times New Roman"/>
          <w:sz w:val="2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A40F0000">
      <w:pPr>
        <w:rPr>
          <w:rFonts w:ascii="Times New Roman" w:hAnsi="Times New Roman"/>
          <w:sz w:val="28"/>
        </w:rPr>
      </w:pPr>
      <w:r>
        <w:rPr>
          <w:rFonts w:ascii="Times New Roman" w:hAnsi="Times New Roman"/>
          <w:sz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A50F0000">
      <w:pPr>
        <w:rPr>
          <w:rFonts w:ascii="Times New Roman" w:hAnsi="Times New Roman"/>
          <w:sz w:val="28"/>
        </w:rPr>
      </w:pPr>
      <w:r>
        <w:rPr>
          <w:rFonts w:ascii="Times New Roman" w:hAnsi="Times New Roman"/>
          <w:sz w:val="28"/>
        </w:rPr>
        <w:t>принимать цель совместной информационной деятельности по сбору, обработке, передаче, формализации информации;</w:t>
      </w:r>
    </w:p>
    <w:p w14:paraId="A60F0000">
      <w:pPr>
        <w:rPr>
          <w:rFonts w:ascii="Times New Roman" w:hAnsi="Times New Roman"/>
          <w:sz w:val="28"/>
        </w:rPr>
      </w:pPr>
      <w:r>
        <w:rPr>
          <w:rFonts w:ascii="Times New Roman" w:hAnsi="Times New Roman"/>
          <w:sz w:val="28"/>
        </w:rPr>
        <w:t>коллективно строить действия по ее достижению: распределять роли, договариваться, обсуждать процесс и результат совместной работы;</w:t>
      </w:r>
    </w:p>
    <w:p w14:paraId="A70F0000">
      <w:pPr>
        <w:rPr>
          <w:rFonts w:ascii="Times New Roman" w:hAnsi="Times New Roman"/>
          <w:sz w:val="28"/>
        </w:rPr>
      </w:pPr>
      <w:r>
        <w:rPr>
          <w:rFonts w:ascii="Times New Roman" w:hAnsi="Times New Roman"/>
          <w:sz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A80F0000">
      <w:pPr>
        <w:rPr>
          <w:rFonts w:ascii="Times New Roman" w:hAnsi="Times New Roman"/>
          <w:sz w:val="28"/>
        </w:rPr>
      </w:pPr>
      <w:r>
        <w:rPr>
          <w:rFonts w:ascii="Times New Roman" w:hAnsi="Times New Roman"/>
          <w:sz w:val="28"/>
        </w:rPr>
        <w:t xml:space="preserve">оценивать качество своего вклада в общий информационный продукт по </w:t>
      </w:r>
      <w:r>
        <w:rPr>
          <w:rFonts w:ascii="Times New Roman" w:hAnsi="Times New Roman"/>
          <w:sz w:val="28"/>
        </w:rPr>
        <w:t>определенным критериям, самостоятельно сформулированным участниками взаимодействия.</w:t>
      </w:r>
    </w:p>
    <w:p w14:paraId="A90F0000">
      <w:pPr>
        <w:rPr>
          <w:rFonts w:ascii="Times New Roman" w:hAnsi="Times New Roman"/>
          <w:sz w:val="28"/>
        </w:rPr>
      </w:pPr>
      <w:r>
        <w:rPr>
          <w:rFonts w:ascii="Times New Roman" w:hAnsi="Times New Roman"/>
          <w:sz w:val="28"/>
        </w:rPr>
        <w:t>4.2.3.3. Формирование универсальных учебных регулятивных действий:</w:t>
      </w:r>
    </w:p>
    <w:p w14:paraId="AA0F0000">
      <w:pPr>
        <w:rPr>
          <w:rFonts w:ascii="Times New Roman" w:hAnsi="Times New Roman"/>
          <w:sz w:val="28"/>
        </w:rPr>
      </w:pPr>
      <w:r>
        <w:rPr>
          <w:rFonts w:ascii="Times New Roman" w:hAnsi="Times New Roman"/>
          <w:sz w:val="28"/>
        </w:rPr>
        <w:t>удерживать цель деятельности;</w:t>
      </w:r>
    </w:p>
    <w:p w14:paraId="AB0F0000">
      <w:pPr>
        <w:rPr>
          <w:rFonts w:ascii="Times New Roman" w:hAnsi="Times New Roman"/>
          <w:sz w:val="28"/>
        </w:rPr>
      </w:pPr>
      <w:r>
        <w:rPr>
          <w:rFonts w:ascii="Times New Roman" w:hAnsi="Times New Roman"/>
          <w:sz w:val="28"/>
        </w:rPr>
        <w:t>планировать выполнение учебной задачи, выбирать и аргументировать способ деятельности;</w:t>
      </w:r>
    </w:p>
    <w:p w14:paraId="AC0F0000">
      <w:pPr>
        <w:rPr>
          <w:rFonts w:ascii="Times New Roman" w:hAnsi="Times New Roman"/>
          <w:sz w:val="28"/>
        </w:rPr>
      </w:pPr>
      <w:r>
        <w:rPr>
          <w:rFonts w:ascii="Times New Roman" w:hAnsi="Times New Roman"/>
          <w:sz w:val="28"/>
        </w:rPr>
        <w:t>корректировать деятельность с учетом возникших трудностей, ошибок, новых данных или информации;</w:t>
      </w:r>
    </w:p>
    <w:p w14:paraId="AD0F0000">
      <w:pPr>
        <w:rPr>
          <w:rFonts w:ascii="Times New Roman" w:hAnsi="Times New Roman"/>
          <w:sz w:val="28"/>
        </w:rPr>
      </w:pPr>
      <w:r>
        <w:rPr>
          <w:rFonts w:ascii="Times New Roman" w:hAnsi="Times New Roman"/>
          <w:sz w:val="28"/>
        </w:rPr>
        <w:t>анализировать и оценивать собственную работу, например: меру собственной самостоятельности, затруднения, дефициты, ошибки;</w:t>
      </w:r>
    </w:p>
    <w:p w14:paraId="AE0F0000">
      <w:pPr>
        <w:rPr>
          <w:rFonts w:ascii="Times New Roman" w:hAnsi="Times New Roman"/>
          <w:sz w:val="28"/>
        </w:rPr>
      </w:pPr>
      <w:r>
        <w:rPr>
          <w:rFonts w:ascii="Times New Roman" w:hAnsi="Times New Roman"/>
          <w:sz w:val="28"/>
        </w:rPr>
        <w:t>4.2.4. Естественно-научные предметы.</w:t>
      </w:r>
    </w:p>
    <w:p w14:paraId="AF0F0000">
      <w:pPr>
        <w:rPr>
          <w:rFonts w:ascii="Times New Roman" w:hAnsi="Times New Roman"/>
          <w:sz w:val="28"/>
        </w:rPr>
      </w:pPr>
      <w:r>
        <w:rPr>
          <w:rFonts w:ascii="Times New Roman" w:hAnsi="Times New Roman"/>
          <w:sz w:val="28"/>
        </w:rPr>
        <w:t>4.2.4.1. Формирование универсальных учебных познавательных действий.</w:t>
      </w:r>
    </w:p>
    <w:p w14:paraId="B00F0000">
      <w:pPr>
        <w:rPr>
          <w:rFonts w:ascii="Times New Roman" w:hAnsi="Times New Roman"/>
          <w:sz w:val="28"/>
        </w:rPr>
      </w:pPr>
      <w:r>
        <w:rPr>
          <w:rFonts w:ascii="Times New Roman" w:hAnsi="Times New Roman"/>
          <w:sz w:val="28"/>
        </w:rPr>
        <w:t>4.2.4.1.1. Формирование базовых логических действий:</w:t>
      </w:r>
    </w:p>
    <w:p w14:paraId="B10F0000">
      <w:pPr>
        <w:rPr>
          <w:rFonts w:ascii="Times New Roman" w:hAnsi="Times New Roman"/>
          <w:sz w:val="28"/>
        </w:rPr>
      </w:pPr>
      <w:r>
        <w:rPr>
          <w:rFonts w:ascii="Times New Roman" w:hAnsi="Times New Roman"/>
          <w:sz w:val="28"/>
        </w:rPr>
        <w:t>выдвигать гипотезы, объясняющие простые явления;</w:t>
      </w:r>
    </w:p>
    <w:p w14:paraId="B20F0000">
      <w:pPr>
        <w:rPr>
          <w:rFonts w:ascii="Times New Roman" w:hAnsi="Times New Roman"/>
          <w:sz w:val="28"/>
        </w:rPr>
      </w:pPr>
      <w:r>
        <w:rPr>
          <w:rFonts w:ascii="Times New Roman" w:hAnsi="Times New Roman"/>
          <w:sz w:val="28"/>
        </w:rPr>
        <w:t>строить простейшие модели физических явлений (в виде рисунков или схем); прогнозировать свойства веществ на основе общих химических свойств изученных классов или групп веществ, к которым они относятся;</w:t>
      </w:r>
    </w:p>
    <w:p w14:paraId="B30F0000">
      <w:pPr>
        <w:rPr>
          <w:rFonts w:ascii="Times New Roman" w:hAnsi="Times New Roman"/>
          <w:sz w:val="28"/>
        </w:rPr>
      </w:pPr>
      <w:r>
        <w:rPr>
          <w:rFonts w:ascii="Times New Roman" w:hAnsi="Times New Roman"/>
          <w:sz w:val="28"/>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B40F0000">
      <w:pPr>
        <w:rPr>
          <w:rFonts w:ascii="Times New Roman" w:hAnsi="Times New Roman"/>
          <w:sz w:val="28"/>
        </w:rPr>
      </w:pPr>
      <w:r>
        <w:rPr>
          <w:rFonts w:ascii="Times New Roman" w:hAnsi="Times New Roman"/>
          <w:sz w:val="28"/>
        </w:rPr>
        <w:t>4.2.4.1.2. Формирование базовых исследовательских действий:</w:t>
      </w:r>
    </w:p>
    <w:p w14:paraId="B50F0000">
      <w:pPr>
        <w:rPr>
          <w:rFonts w:ascii="Times New Roman" w:hAnsi="Times New Roman"/>
          <w:sz w:val="28"/>
        </w:rPr>
      </w:pPr>
      <w:r>
        <w:rPr>
          <w:rFonts w:ascii="Times New Roman" w:hAnsi="Times New Roman"/>
          <w:sz w:val="28"/>
        </w:rPr>
        <w:t>исследование явления теплообмена при смешивании холодной и горячей воды;</w:t>
      </w:r>
    </w:p>
    <w:p w14:paraId="B60F0000">
      <w:pPr>
        <w:rPr>
          <w:rFonts w:ascii="Times New Roman" w:hAnsi="Times New Roman"/>
          <w:sz w:val="28"/>
        </w:rPr>
      </w:pPr>
      <w:r>
        <w:rPr>
          <w:rFonts w:ascii="Times New Roman" w:hAnsi="Times New Roman"/>
          <w:sz w:val="28"/>
        </w:rPr>
        <w:t>исследование процесса испарения различных жидкостей; 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B70F0000">
      <w:pPr>
        <w:rPr>
          <w:rFonts w:ascii="Times New Roman" w:hAnsi="Times New Roman"/>
          <w:sz w:val="28"/>
        </w:rPr>
      </w:pPr>
      <w:r>
        <w:rPr>
          <w:rFonts w:ascii="Times New Roman" w:hAnsi="Times New Roman"/>
          <w:sz w:val="28"/>
        </w:rPr>
        <w:t>4.2.4.1.3. Работа с информацией:</w:t>
      </w:r>
    </w:p>
    <w:p w14:paraId="B80F0000">
      <w:pPr>
        <w:rPr>
          <w:rFonts w:ascii="Times New Roman" w:hAnsi="Times New Roman"/>
          <w:sz w:val="28"/>
        </w:rPr>
      </w:pPr>
      <w:r>
        <w:rPr>
          <w:rFonts w:ascii="Times New Roman" w:hAnsi="Times New Roman"/>
          <w:sz w:val="28"/>
        </w:rPr>
        <w:t>анализировать оригинальный текст, посвященный использованию звука (или ультразвука) в технике (например, эхолокация, ультразвук в медицине); выполнять задания по тексту (смысловое чтение);</w:t>
      </w:r>
    </w:p>
    <w:p w14:paraId="B90F0000">
      <w:pPr>
        <w:rPr>
          <w:rFonts w:ascii="Times New Roman" w:hAnsi="Times New Roman"/>
          <w:sz w:val="28"/>
        </w:rPr>
      </w:pPr>
      <w:r>
        <w:rPr>
          <w:rFonts w:ascii="Times New Roman" w:hAnsi="Times New Roman"/>
          <w:sz w:val="2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14:paraId="BA0F0000">
      <w:pPr>
        <w:rPr>
          <w:rFonts w:ascii="Times New Roman" w:hAnsi="Times New Roman"/>
          <w:sz w:val="28"/>
        </w:rPr>
      </w:pPr>
      <w:r>
        <w:rPr>
          <w:rFonts w:ascii="Times New Roman" w:hAnsi="Times New Roman"/>
          <w:sz w:val="28"/>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BB0F0000">
      <w:pPr>
        <w:rPr>
          <w:rFonts w:ascii="Times New Roman" w:hAnsi="Times New Roman"/>
          <w:sz w:val="28"/>
        </w:rPr>
      </w:pPr>
      <w:r>
        <w:rPr>
          <w:rFonts w:ascii="Times New Roman" w:hAnsi="Times New Roman"/>
          <w:sz w:val="28"/>
        </w:rPr>
        <w:t>4.2.4.2. Формирование универсальных учебных коммуникативных действий:</w:t>
      </w:r>
    </w:p>
    <w:p w14:paraId="BC0F0000">
      <w:pPr>
        <w:rPr>
          <w:rFonts w:ascii="Times New Roman" w:hAnsi="Times New Roman"/>
          <w:sz w:val="28"/>
        </w:rPr>
      </w:pPr>
      <w:r>
        <w:rPr>
          <w:rFonts w:ascii="Times New Roman" w:hAnsi="Times New Roman"/>
          <w:sz w:val="28"/>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BD0F0000">
      <w:pPr>
        <w:rPr>
          <w:rFonts w:ascii="Times New Roman" w:hAnsi="Times New Roman"/>
          <w:sz w:val="28"/>
        </w:rPr>
      </w:pPr>
      <w:r>
        <w:rPr>
          <w:rFonts w:ascii="Times New Roman" w:hAnsi="Times New Roman"/>
          <w:sz w:val="28"/>
        </w:rPr>
        <w:t>выражать свою точку зрения на решение естественно-научной задачи в устных и письменных текстах;</w:t>
      </w:r>
    </w:p>
    <w:p w14:paraId="BE0F0000">
      <w:pPr>
        <w:rPr>
          <w:rFonts w:ascii="Times New Roman" w:hAnsi="Times New Roman"/>
          <w:sz w:val="28"/>
        </w:rPr>
      </w:pPr>
      <w:r>
        <w:rPr>
          <w:rFonts w:ascii="Times New Roman" w:hAnsi="Times New Roman"/>
          <w:sz w:val="28"/>
        </w:rP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w:t>
      </w:r>
      <w:r>
        <w:rPr>
          <w:rFonts w:ascii="Times New Roman" w:hAnsi="Times New Roman"/>
          <w:sz w:val="28"/>
        </w:rPr>
        <w:t>наблюдения;</w:t>
      </w:r>
    </w:p>
    <w:p w14:paraId="BF0F0000">
      <w:pPr>
        <w:rPr>
          <w:rFonts w:ascii="Times New Roman" w:hAnsi="Times New Roman"/>
          <w:sz w:val="28"/>
        </w:rPr>
      </w:pPr>
      <w:r>
        <w:rPr>
          <w:rFonts w:ascii="Times New Roman" w:hAnsi="Times New Roman"/>
          <w:sz w:val="2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C00F0000">
      <w:pPr>
        <w:rPr>
          <w:rFonts w:ascii="Times New Roman" w:hAnsi="Times New Roman"/>
          <w:sz w:val="28"/>
        </w:rPr>
      </w:pPr>
      <w:r>
        <w:rPr>
          <w:rFonts w:ascii="Times New Roman" w:hAnsi="Times New Roman"/>
          <w:sz w:val="28"/>
        </w:rPr>
        <w:t>координировать собственные действия с другими членами команды при решении задачи, выполнении естественно-научного исследования;</w:t>
      </w:r>
    </w:p>
    <w:p w14:paraId="C10F0000">
      <w:pPr>
        <w:rPr>
          <w:rFonts w:ascii="Times New Roman" w:hAnsi="Times New Roman"/>
          <w:sz w:val="28"/>
        </w:rPr>
      </w:pPr>
      <w:r>
        <w:rPr>
          <w:rFonts w:ascii="Times New Roman" w:hAnsi="Times New Roman"/>
          <w:sz w:val="28"/>
        </w:rPr>
        <w:t>оценивать собственный вклад в решение естественно-научной проблемы.</w:t>
      </w:r>
    </w:p>
    <w:p w14:paraId="C20F0000">
      <w:pPr>
        <w:rPr>
          <w:rFonts w:ascii="Times New Roman" w:hAnsi="Times New Roman"/>
          <w:sz w:val="28"/>
        </w:rPr>
      </w:pPr>
      <w:r>
        <w:rPr>
          <w:rFonts w:ascii="Times New Roman" w:hAnsi="Times New Roman"/>
          <w:sz w:val="28"/>
        </w:rPr>
        <w:t>4.2.4.3. Формирование универсальных учебных регулятивных действий:</w:t>
      </w:r>
    </w:p>
    <w:p w14:paraId="C30F0000">
      <w:pPr>
        <w:rPr>
          <w:rFonts w:ascii="Times New Roman" w:hAnsi="Times New Roman"/>
          <w:sz w:val="28"/>
        </w:rPr>
      </w:pPr>
      <w:r>
        <w:rPr>
          <w:rFonts w:ascii="Times New Roman" w:hAnsi="Times New Roman"/>
          <w:sz w:val="28"/>
        </w:rPr>
        <w:t>выявление проблем в жизненных и учебных ситуациях, требующих для решения проявлений естественно-научной грамотности;</w:t>
      </w:r>
    </w:p>
    <w:p w14:paraId="C40F0000">
      <w:pPr>
        <w:rPr>
          <w:rFonts w:ascii="Times New Roman" w:hAnsi="Times New Roman"/>
          <w:sz w:val="28"/>
        </w:rPr>
      </w:pPr>
      <w:r>
        <w:rPr>
          <w:rFonts w:ascii="Times New Roman" w:hAnsi="Times New Roman"/>
          <w:sz w:val="2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C50F0000">
      <w:pPr>
        <w:rPr>
          <w:rFonts w:ascii="Times New Roman" w:hAnsi="Times New Roman"/>
          <w:sz w:val="28"/>
        </w:rPr>
      </w:pPr>
      <w:r>
        <w:rPr>
          <w:rFonts w:ascii="Times New Roman" w:hAnsi="Times New Roman"/>
          <w:sz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C60F0000">
      <w:pPr>
        <w:rPr>
          <w:rFonts w:ascii="Times New Roman" w:hAnsi="Times New Roman"/>
          <w:sz w:val="28"/>
        </w:rPr>
      </w:pPr>
      <w:r>
        <w:rPr>
          <w:rFonts w:ascii="Times New Roman" w:hAnsi="Times New Roman"/>
          <w:sz w:val="28"/>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C70F0000">
      <w:pPr>
        <w:rPr>
          <w:rFonts w:ascii="Times New Roman" w:hAnsi="Times New Roman"/>
          <w:sz w:val="28"/>
        </w:rPr>
      </w:pPr>
      <w:r>
        <w:rPr>
          <w:rFonts w:ascii="Times New Roman" w:hAnsi="Times New Roman"/>
          <w:sz w:val="28"/>
        </w:rP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14:paraId="C80F0000">
      <w:pPr>
        <w:rPr>
          <w:rFonts w:ascii="Times New Roman" w:hAnsi="Times New Roman"/>
          <w:sz w:val="28"/>
        </w:rPr>
      </w:pPr>
      <w:r>
        <w:rPr>
          <w:rFonts w:ascii="Times New Roman" w:hAnsi="Times New Roman"/>
          <w:sz w:val="28"/>
        </w:rPr>
        <w:t>оценка соответствия результата решения естественно-научной проблемы поставленным целям и условиям;</w:t>
      </w:r>
    </w:p>
    <w:p w14:paraId="C90F0000">
      <w:pPr>
        <w:rPr>
          <w:rFonts w:ascii="Times New Roman" w:hAnsi="Times New Roman"/>
          <w:sz w:val="28"/>
        </w:rPr>
      </w:pPr>
      <w:r>
        <w:rPr>
          <w:rFonts w:ascii="Times New Roman" w:hAnsi="Times New Roman"/>
          <w:sz w:val="28"/>
        </w:rP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14:paraId="CA0F0000">
      <w:pPr>
        <w:rPr>
          <w:rFonts w:ascii="Times New Roman" w:hAnsi="Times New Roman"/>
          <w:sz w:val="28"/>
        </w:rPr>
      </w:pPr>
      <w:r>
        <w:rPr>
          <w:rFonts w:ascii="Times New Roman" w:hAnsi="Times New Roman"/>
          <w:sz w:val="28"/>
        </w:rPr>
        <w:t>4.2.5. Общественно-научные предметы.</w:t>
      </w:r>
    </w:p>
    <w:p w14:paraId="CB0F0000">
      <w:pPr>
        <w:rPr>
          <w:rFonts w:ascii="Times New Roman" w:hAnsi="Times New Roman"/>
          <w:sz w:val="28"/>
        </w:rPr>
      </w:pPr>
      <w:r>
        <w:rPr>
          <w:rFonts w:ascii="Times New Roman" w:hAnsi="Times New Roman"/>
          <w:sz w:val="28"/>
        </w:rPr>
        <w:t>4.2.5.1. Формирование универсальных учебных познавательных действий.</w:t>
      </w:r>
    </w:p>
    <w:p w14:paraId="CC0F0000">
      <w:pPr>
        <w:rPr>
          <w:rFonts w:ascii="Times New Roman" w:hAnsi="Times New Roman"/>
          <w:sz w:val="28"/>
        </w:rPr>
      </w:pPr>
      <w:r>
        <w:rPr>
          <w:rFonts w:ascii="Times New Roman" w:hAnsi="Times New Roman"/>
          <w:sz w:val="28"/>
        </w:rPr>
        <w:t>4.2.5.1.1. Формирование базовых логических действий:</w:t>
      </w:r>
    </w:p>
    <w:p w14:paraId="CD0F0000">
      <w:pPr>
        <w:rPr>
          <w:rFonts w:ascii="Times New Roman" w:hAnsi="Times New Roman"/>
          <w:sz w:val="28"/>
        </w:rPr>
      </w:pPr>
      <w:r>
        <w:rPr>
          <w:rFonts w:ascii="Times New Roman" w:hAnsi="Times New Roman"/>
          <w:sz w:val="28"/>
        </w:rPr>
        <w:t>систематизировать, классифицировать и обобщать исторические факты;</w:t>
      </w:r>
    </w:p>
    <w:p w14:paraId="CE0F0000">
      <w:pPr>
        <w:rPr>
          <w:rFonts w:ascii="Times New Roman" w:hAnsi="Times New Roman"/>
          <w:sz w:val="28"/>
        </w:rPr>
      </w:pPr>
      <w:r>
        <w:rPr>
          <w:rFonts w:ascii="Times New Roman" w:hAnsi="Times New Roman"/>
          <w:sz w:val="28"/>
        </w:rPr>
        <w:t>составлять синхронистические и систематические таблицы;</w:t>
      </w:r>
    </w:p>
    <w:p w14:paraId="CF0F0000">
      <w:pPr>
        <w:rPr>
          <w:rFonts w:ascii="Times New Roman" w:hAnsi="Times New Roman"/>
          <w:sz w:val="28"/>
        </w:rPr>
      </w:pPr>
      <w:r>
        <w:rPr>
          <w:rFonts w:ascii="Times New Roman" w:hAnsi="Times New Roman"/>
          <w:sz w:val="28"/>
        </w:rPr>
        <w:t>выявлять и характеризовать существенные признаки исторических явлений, процессов;</w:t>
      </w:r>
    </w:p>
    <w:p w14:paraId="D00F0000">
      <w:pPr>
        <w:rPr>
          <w:rFonts w:ascii="Times New Roman" w:hAnsi="Times New Roman"/>
          <w:sz w:val="28"/>
        </w:rPr>
      </w:pPr>
      <w:r>
        <w:rPr>
          <w:rFonts w:ascii="Times New Roman" w:hAnsi="Times New Roman"/>
          <w:sz w:val="28"/>
        </w:rP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D10F0000">
      <w:pPr>
        <w:rPr>
          <w:rFonts w:ascii="Times New Roman" w:hAnsi="Times New Roman"/>
          <w:sz w:val="28"/>
        </w:rPr>
      </w:pPr>
      <w:r>
        <w:rPr>
          <w:rFonts w:ascii="Times New Roman" w:hAnsi="Times New Roman"/>
          <w:sz w:val="28"/>
        </w:rPr>
        <w:t xml:space="preserve">использовать понятия и категории современного исторического знания (в том числе эпоха, цивилизация, исторический источник, исторический факт, историзм); выявлять причины и следствия исторических событий и процессов; осуществлять по </w:t>
      </w:r>
      <w:r>
        <w:rPr>
          <w:rFonts w:ascii="Times New Roman" w:hAnsi="Times New Roman"/>
          <w:sz w:val="28"/>
        </w:rPr>
        <w:t>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14:paraId="D20F0000">
      <w:pPr>
        <w:rPr>
          <w:rFonts w:ascii="Times New Roman" w:hAnsi="Times New Roman"/>
          <w:sz w:val="28"/>
        </w:rPr>
      </w:pPr>
      <w:r>
        <w:rPr>
          <w:rFonts w:ascii="Times New Roman" w:hAnsi="Times New Roman"/>
          <w:sz w:val="28"/>
        </w:rPr>
        <w:t>соотносить результаты своего исследования с уже имеющимися данными, оценивать их значимость;</w:t>
      </w:r>
    </w:p>
    <w:p w14:paraId="D30F0000">
      <w:pPr>
        <w:rPr>
          <w:rFonts w:ascii="Times New Roman" w:hAnsi="Times New Roman"/>
          <w:sz w:val="28"/>
        </w:rPr>
      </w:pPr>
      <w:r>
        <w:rPr>
          <w:rFonts w:ascii="Times New Roman" w:hAnsi="Times New Roman"/>
          <w:sz w:val="28"/>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D40F0000">
      <w:pPr>
        <w:rPr>
          <w:rFonts w:ascii="Times New Roman" w:hAnsi="Times New Roman"/>
          <w:sz w:val="28"/>
        </w:rPr>
      </w:pPr>
      <w:r>
        <w:rPr>
          <w:rFonts w:ascii="Times New Roman" w:hAnsi="Times New Roman"/>
          <w:sz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D50F0000">
      <w:pPr>
        <w:rPr>
          <w:rFonts w:ascii="Times New Roman" w:hAnsi="Times New Roman"/>
          <w:sz w:val="28"/>
        </w:rPr>
      </w:pPr>
      <w:r>
        <w:rPr>
          <w:rFonts w:ascii="Times New Roman" w:hAnsi="Times New Roman"/>
          <w:sz w:val="28"/>
        </w:rPr>
        <w:t>определять конструктивные модели поведения в конфликтной ситуации, находить конструктивное разрешение конфликта;</w:t>
      </w:r>
    </w:p>
    <w:p w14:paraId="D60F0000">
      <w:pPr>
        <w:rPr>
          <w:rFonts w:ascii="Times New Roman" w:hAnsi="Times New Roman"/>
          <w:sz w:val="28"/>
        </w:rPr>
      </w:pPr>
      <w:r>
        <w:rPr>
          <w:rFonts w:ascii="Times New Roman" w:hAnsi="Times New Roman"/>
          <w:sz w:val="28"/>
        </w:rPr>
        <w:t>преобразовывать статистическую и визуальную информацию в текст; вносить коррективы в моделируемую экономическую деятельность на основе изменившихся ситуаций;</w:t>
      </w:r>
    </w:p>
    <w:p w14:paraId="D70F0000">
      <w:pPr>
        <w:rPr>
          <w:rFonts w:ascii="Times New Roman" w:hAnsi="Times New Roman"/>
          <w:sz w:val="28"/>
        </w:rPr>
      </w:pPr>
      <w:r>
        <w:rPr>
          <w:rFonts w:ascii="Times New Roman" w:hAnsi="Times New Roman"/>
          <w:sz w:val="28"/>
        </w:rPr>
        <w:t>использовать полученные знания для публичного представления результатов своей деятельности в сфере духовной культуры;</w:t>
      </w:r>
    </w:p>
    <w:p w14:paraId="D80F0000">
      <w:pPr>
        <w:rPr>
          <w:rFonts w:ascii="Times New Roman" w:hAnsi="Times New Roman"/>
          <w:sz w:val="28"/>
        </w:rPr>
      </w:pPr>
      <w:r>
        <w:rPr>
          <w:rFonts w:ascii="Times New Roman" w:hAnsi="Times New Roman"/>
          <w:sz w:val="28"/>
        </w:rP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14:paraId="D90F0000">
      <w:pPr>
        <w:rPr>
          <w:rFonts w:ascii="Times New Roman" w:hAnsi="Times New Roman"/>
          <w:sz w:val="28"/>
        </w:rPr>
      </w:pPr>
      <w:r>
        <w:rPr>
          <w:rFonts w:ascii="Times New Roman" w:hAnsi="Times New Roman"/>
          <w:sz w:val="28"/>
        </w:rPr>
        <w:t>устанавливать и объяснять взаимосвязи между правами человека и гражданина и обязанностями граждан;</w:t>
      </w:r>
    </w:p>
    <w:p w14:paraId="DA0F0000">
      <w:pPr>
        <w:rPr>
          <w:rFonts w:ascii="Times New Roman" w:hAnsi="Times New Roman"/>
          <w:sz w:val="28"/>
        </w:rPr>
      </w:pPr>
      <w:r>
        <w:rPr>
          <w:rFonts w:ascii="Times New Roman" w:hAnsi="Times New Roman"/>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классифицировать формы рельефа суши по высоте и по внешнему облику, классифицировать острова по происхождению.</w:t>
      </w:r>
    </w:p>
    <w:p w14:paraId="DB0F0000">
      <w:pPr>
        <w:rPr>
          <w:rFonts w:ascii="Times New Roman" w:hAnsi="Times New Roman"/>
          <w:sz w:val="28"/>
        </w:rPr>
      </w:pPr>
      <w:r>
        <w:rPr>
          <w:rFonts w:ascii="Times New Roman" w:hAnsi="Times New Roman"/>
          <w:sz w:val="28"/>
        </w:rPr>
        <w:t>формулировать оценочные суждения с использованием разных источников географической информации;</w:t>
      </w:r>
    </w:p>
    <w:p w14:paraId="DC0F0000">
      <w:pPr>
        <w:rPr>
          <w:rFonts w:ascii="Times New Roman" w:hAnsi="Times New Roman"/>
          <w:sz w:val="28"/>
        </w:rPr>
      </w:pPr>
      <w:r>
        <w:rPr>
          <w:rFonts w:ascii="Times New Roman" w:hAnsi="Times New Roman"/>
          <w:sz w:val="28"/>
        </w:rPr>
        <w:t>самостоятельно составлять план решения учебной географической задачи.</w:t>
      </w:r>
    </w:p>
    <w:p w14:paraId="DD0F0000">
      <w:pPr>
        <w:rPr>
          <w:rFonts w:ascii="Times New Roman" w:hAnsi="Times New Roman"/>
          <w:sz w:val="28"/>
        </w:rPr>
      </w:pPr>
      <w:r>
        <w:rPr>
          <w:rFonts w:ascii="Times New Roman" w:hAnsi="Times New Roman"/>
          <w:sz w:val="28"/>
        </w:rPr>
        <w:t xml:space="preserve">4.2.5.1.2. Формирование базовых исследовательских действий: </w:t>
      </w:r>
    </w:p>
    <w:p w14:paraId="DE0F0000">
      <w:pPr>
        <w:rPr>
          <w:rFonts w:ascii="Times New Roman" w:hAnsi="Times New Roman"/>
          <w:sz w:val="28"/>
        </w:rPr>
      </w:pPr>
      <w:r>
        <w:rPr>
          <w:rFonts w:ascii="Times New Roman" w:hAnsi="Times New Roman"/>
          <w:sz w:val="28"/>
        </w:rPr>
        <w:t>представлять результаты наблюдений в табличной и (или) графической форме;</w:t>
      </w:r>
    </w:p>
    <w:p w14:paraId="DF0F0000">
      <w:pPr>
        <w:rPr>
          <w:rFonts w:ascii="Times New Roman" w:hAnsi="Times New Roman"/>
          <w:sz w:val="28"/>
        </w:rPr>
      </w:pPr>
      <w:r>
        <w:rPr>
          <w:rFonts w:ascii="Times New Roman" w:hAnsi="Times New Roman"/>
          <w:sz w:val="28"/>
        </w:rP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14:paraId="E00F0000">
      <w:pPr>
        <w:rPr>
          <w:rFonts w:ascii="Times New Roman" w:hAnsi="Times New Roman"/>
          <w:sz w:val="28"/>
        </w:rPr>
      </w:pPr>
      <w:r>
        <w:rPr>
          <w:rFonts w:ascii="Times New Roman" w:hAnsi="Times New Roman"/>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E10F0000">
      <w:pPr>
        <w:rPr>
          <w:rFonts w:ascii="Times New Roman" w:hAnsi="Times New Roman"/>
          <w:sz w:val="28"/>
        </w:rPr>
      </w:pPr>
      <w:r>
        <w:rPr>
          <w:rFonts w:ascii="Times New Roman" w:hAnsi="Times New Roman"/>
          <w:sz w:val="28"/>
        </w:rPr>
        <w:t>проводить по самостоятельно составленному плану небольшое исследование роли традиций в обществе;</w:t>
      </w:r>
    </w:p>
    <w:p w14:paraId="E20F0000">
      <w:pPr>
        <w:rPr>
          <w:rFonts w:ascii="Times New Roman" w:hAnsi="Times New Roman"/>
          <w:sz w:val="28"/>
        </w:rPr>
      </w:pPr>
      <w:r>
        <w:rPr>
          <w:rFonts w:ascii="Times New Roman" w:hAnsi="Times New Roman"/>
          <w:sz w:val="28"/>
        </w:rPr>
        <w:t xml:space="preserve">проводить изучение несложных практических ситуаций, связанных с </w:t>
      </w:r>
      <w:r>
        <w:rPr>
          <w:rFonts w:ascii="Times New Roman" w:hAnsi="Times New Roman"/>
          <w:sz w:val="28"/>
        </w:rPr>
        <w:t>использованием различных способов повышения эффективности производства.</w:t>
      </w:r>
    </w:p>
    <w:p w14:paraId="E30F0000">
      <w:pPr>
        <w:rPr>
          <w:rFonts w:ascii="Times New Roman" w:hAnsi="Times New Roman"/>
          <w:sz w:val="28"/>
        </w:rPr>
      </w:pPr>
      <w:r>
        <w:rPr>
          <w:rFonts w:ascii="Times New Roman" w:hAnsi="Times New Roman"/>
          <w:sz w:val="28"/>
        </w:rPr>
        <w:t>4.2.5.1.3. Работа с информацией:</w:t>
      </w:r>
    </w:p>
    <w:p w14:paraId="E40F0000">
      <w:pPr>
        <w:rPr>
          <w:rFonts w:ascii="Times New Roman" w:hAnsi="Times New Roman"/>
          <w:sz w:val="28"/>
        </w:rPr>
      </w:pPr>
      <w:r>
        <w:rPr>
          <w:rFonts w:ascii="Times New Roman" w:hAnsi="Times New Roman"/>
          <w:sz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14:paraId="E50F0000">
      <w:pPr>
        <w:rPr>
          <w:rFonts w:ascii="Times New Roman" w:hAnsi="Times New Roman"/>
          <w:sz w:val="28"/>
        </w:rPr>
      </w:pPr>
      <w:r>
        <w:rPr>
          <w:rFonts w:ascii="Times New Roman" w:hAnsi="Times New Roman"/>
          <w:sz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E60F0000">
      <w:pPr>
        <w:rPr>
          <w:rFonts w:ascii="Times New Roman" w:hAnsi="Times New Roman"/>
          <w:sz w:val="28"/>
        </w:rPr>
      </w:pPr>
      <w:r>
        <w:rPr>
          <w:rFonts w:ascii="Times New Roman" w:hAnsi="Times New Roman"/>
          <w:sz w:val="28"/>
        </w:rPr>
        <w:t>сравнивать данные разных источников исторической информации, выявлять их сходство и различия;</w:t>
      </w:r>
    </w:p>
    <w:p w14:paraId="E70F0000">
      <w:pPr>
        <w:rPr>
          <w:rFonts w:ascii="Times New Roman" w:hAnsi="Times New Roman"/>
          <w:sz w:val="28"/>
        </w:rPr>
      </w:pPr>
      <w:r>
        <w:rPr>
          <w:rFonts w:ascii="Times New Roman" w:hAnsi="Times New Roman"/>
          <w:sz w:val="28"/>
        </w:rP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14:paraId="E80F0000">
      <w:pPr>
        <w:rPr>
          <w:rFonts w:ascii="Times New Roman" w:hAnsi="Times New Roman"/>
          <w:sz w:val="28"/>
        </w:rPr>
      </w:pPr>
      <w:r>
        <w:rPr>
          <w:rFonts w:ascii="Times New Roman" w:hAnsi="Times New Roman"/>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E90F0000">
      <w:pPr>
        <w:rPr>
          <w:rFonts w:ascii="Times New Roman" w:hAnsi="Times New Roman"/>
          <w:sz w:val="28"/>
        </w:rPr>
      </w:pPr>
      <w:r>
        <w:rPr>
          <w:rFonts w:ascii="Times New Roman" w:hAnsi="Times New Roman"/>
          <w:sz w:val="28"/>
        </w:rPr>
        <w:t>находить, извлекать и использовать информацию, характеризующую отраслевую, функциональную и территориальную структуру хозяйства России;</w:t>
      </w:r>
    </w:p>
    <w:p w14:paraId="EA0F0000">
      <w:pPr>
        <w:rPr>
          <w:rFonts w:ascii="Times New Roman" w:hAnsi="Times New Roman"/>
          <w:sz w:val="28"/>
        </w:rPr>
      </w:pPr>
      <w:r>
        <w:rPr>
          <w:rFonts w:ascii="Times New Roman" w:hAnsi="Times New Roman"/>
          <w:sz w:val="28"/>
        </w:rPr>
        <w:t>выделять географическую информацию, которая является противоречивой или может быть недостоверной;</w:t>
      </w:r>
    </w:p>
    <w:p w14:paraId="EB0F0000">
      <w:pPr>
        <w:rPr>
          <w:rFonts w:ascii="Times New Roman" w:hAnsi="Times New Roman"/>
          <w:sz w:val="28"/>
        </w:rPr>
      </w:pPr>
      <w:r>
        <w:rPr>
          <w:rFonts w:ascii="Times New Roman" w:hAnsi="Times New Roman"/>
          <w:sz w:val="28"/>
        </w:rPr>
        <w:t>определять информацию, недостающую для решения той или иной задачи; извлекать информацию о правах и обязанностях обучающегося, заполнять соответствующие таблицы, составлять план;</w:t>
      </w:r>
    </w:p>
    <w:p w14:paraId="EC0F0000">
      <w:pPr>
        <w:rPr>
          <w:rFonts w:ascii="Times New Roman" w:hAnsi="Times New Roman"/>
          <w:sz w:val="28"/>
        </w:rPr>
      </w:pPr>
      <w:r>
        <w:rPr>
          <w:rFonts w:ascii="Times New Roman" w:hAnsi="Times New Roman"/>
          <w:sz w:val="28"/>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ED0F0000">
      <w:pPr>
        <w:rPr>
          <w:rFonts w:ascii="Times New Roman" w:hAnsi="Times New Roman"/>
          <w:sz w:val="28"/>
        </w:rPr>
      </w:pPr>
      <w:r>
        <w:rPr>
          <w:rFonts w:ascii="Times New Roman" w:hAnsi="Times New Roman"/>
          <w:sz w:val="28"/>
        </w:rPr>
        <w:t>представлять информацию в виде кратких выводов и обобщений; осуществлять поиск информации о роли непрерывного образования в современном обществе в разных источниках информации;</w:t>
      </w:r>
    </w:p>
    <w:p w14:paraId="EE0F0000">
      <w:pPr>
        <w:rPr>
          <w:rFonts w:ascii="Times New Roman" w:hAnsi="Times New Roman"/>
          <w:sz w:val="28"/>
        </w:rPr>
      </w:pPr>
      <w:r>
        <w:rPr>
          <w:rFonts w:ascii="Times New Roman" w:hAnsi="Times New Roman"/>
          <w:sz w:val="28"/>
        </w:rPr>
        <w:t>сопоставлять и обобщать информацию, представленную в разных формах (описательную, графическую, аудиовизуальную).</w:t>
      </w:r>
    </w:p>
    <w:p w14:paraId="EF0F0000">
      <w:pPr>
        <w:rPr>
          <w:rFonts w:ascii="Times New Roman" w:hAnsi="Times New Roman"/>
          <w:sz w:val="28"/>
        </w:rPr>
      </w:pPr>
      <w:r>
        <w:rPr>
          <w:rFonts w:ascii="Times New Roman" w:hAnsi="Times New Roman"/>
          <w:sz w:val="28"/>
        </w:rPr>
        <w:t>4.2.5.2. Формирование универсальных учебных коммуникативных действий:</w:t>
      </w:r>
    </w:p>
    <w:p w14:paraId="F00F0000">
      <w:pPr>
        <w:rPr>
          <w:rFonts w:ascii="Times New Roman" w:hAnsi="Times New Roman"/>
          <w:sz w:val="28"/>
        </w:rPr>
      </w:pPr>
      <w:r>
        <w:rPr>
          <w:rFonts w:ascii="Times New Roman" w:hAnsi="Times New Roman"/>
          <w:sz w:val="28"/>
        </w:rPr>
        <w:t>определять характер отношений между людьми в различных исторических и современных ситуациях, событиях;</w:t>
      </w:r>
    </w:p>
    <w:p w14:paraId="F10F0000">
      <w:pPr>
        <w:rPr>
          <w:rFonts w:ascii="Times New Roman" w:hAnsi="Times New Roman"/>
          <w:sz w:val="28"/>
        </w:rPr>
      </w:pPr>
      <w:r>
        <w:rPr>
          <w:rFonts w:ascii="Times New Roman" w:hAnsi="Times New Roman"/>
          <w:sz w:val="28"/>
        </w:rPr>
        <w:t>раскрывать значение совместной деятельности, сотрудничества людей в разных сферах в различные исторические эпохи;</w:t>
      </w:r>
    </w:p>
    <w:p w14:paraId="F20F0000">
      <w:pPr>
        <w:rPr>
          <w:rFonts w:ascii="Times New Roman" w:hAnsi="Times New Roman"/>
          <w:sz w:val="28"/>
        </w:rPr>
      </w:pPr>
      <w:r>
        <w:rPr>
          <w:rFonts w:ascii="Times New Roman" w:hAnsi="Times New Roman"/>
          <w:sz w:val="28"/>
        </w:rPr>
        <w:t>принимать участие в обсуждении открытых (в том числе дискуссионных) вопросов истории, высказывая и аргументируя свои суждения;</w:t>
      </w:r>
    </w:p>
    <w:p w14:paraId="F30F0000">
      <w:pPr>
        <w:rPr>
          <w:rFonts w:ascii="Times New Roman" w:hAnsi="Times New Roman"/>
          <w:sz w:val="28"/>
        </w:rPr>
      </w:pPr>
      <w:r>
        <w:rPr>
          <w:rFonts w:ascii="Times New Roman" w:hAnsi="Times New Roman"/>
          <w:sz w:val="28"/>
        </w:rPr>
        <w:t>осуществлять презентацию выполненной самостоятельной работы, проявляя способность к диалогу с аудиторией;</w:t>
      </w:r>
    </w:p>
    <w:p w14:paraId="F40F0000">
      <w:pPr>
        <w:rPr>
          <w:rFonts w:ascii="Times New Roman" w:hAnsi="Times New Roman"/>
          <w:sz w:val="28"/>
        </w:rPr>
      </w:pPr>
      <w:r>
        <w:rPr>
          <w:rFonts w:ascii="Times New Roman" w:hAnsi="Times New Roman"/>
          <w:sz w:val="28"/>
        </w:rPr>
        <w:t xml:space="preserve">оценивать собственные поступки и поведение других людей с точки зрения их </w:t>
      </w:r>
      <w:r>
        <w:rPr>
          <w:rFonts w:ascii="Times New Roman" w:hAnsi="Times New Roman"/>
          <w:sz w:val="28"/>
        </w:rPr>
        <w:t>соответствия правовым и нравственным нормам;</w:t>
      </w:r>
    </w:p>
    <w:p w14:paraId="F50F0000">
      <w:pPr>
        <w:rPr>
          <w:rFonts w:ascii="Times New Roman" w:hAnsi="Times New Roman"/>
          <w:sz w:val="28"/>
        </w:rPr>
      </w:pPr>
      <w:r>
        <w:rPr>
          <w:rFonts w:ascii="Times New Roman" w:hAnsi="Times New Roman"/>
          <w:sz w:val="28"/>
        </w:rPr>
        <w:t>анализировать причины социальных и межличностных конфликтов, моделировать варианты выхода из конфликтной ситуации;</w:t>
      </w:r>
    </w:p>
    <w:p w14:paraId="F60F0000">
      <w:pPr>
        <w:rPr>
          <w:rFonts w:ascii="Times New Roman" w:hAnsi="Times New Roman"/>
          <w:sz w:val="28"/>
        </w:rPr>
      </w:pPr>
      <w:r>
        <w:rPr>
          <w:rFonts w:ascii="Times New Roman" w:hAnsi="Times New Roman"/>
          <w:sz w:val="28"/>
        </w:rPr>
        <w:t>выражать свою точку зрения, участвовать в дискуссии;</w:t>
      </w:r>
    </w:p>
    <w:p w14:paraId="F70F0000">
      <w:pPr>
        <w:rPr>
          <w:rFonts w:ascii="Times New Roman" w:hAnsi="Times New Roman"/>
          <w:sz w:val="28"/>
        </w:rPr>
      </w:pPr>
      <w:r>
        <w:rPr>
          <w:rFonts w:ascii="Times New Roman" w:hAnsi="Times New Roman"/>
          <w:sz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F80F0000">
      <w:pPr>
        <w:rPr>
          <w:rFonts w:ascii="Times New Roman" w:hAnsi="Times New Roman"/>
          <w:sz w:val="28"/>
        </w:rPr>
      </w:pPr>
      <w:r>
        <w:rPr>
          <w:rFonts w:ascii="Times New Roman" w:hAnsi="Times New Roman"/>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F90F0000">
      <w:pPr>
        <w:rPr>
          <w:rFonts w:ascii="Times New Roman" w:hAnsi="Times New Roman"/>
          <w:sz w:val="28"/>
        </w:rPr>
      </w:pPr>
      <w:r>
        <w:rPr>
          <w:rFonts w:ascii="Times New Roman" w:hAnsi="Times New Roman"/>
          <w:sz w:val="28"/>
        </w:rPr>
        <w:t>планировать организацию совместной работы при выполнении учебного проекта;</w:t>
      </w:r>
    </w:p>
    <w:p w14:paraId="FA0F0000">
      <w:pPr>
        <w:rPr>
          <w:rFonts w:ascii="Times New Roman" w:hAnsi="Times New Roman"/>
          <w:sz w:val="28"/>
        </w:rPr>
      </w:pPr>
      <w:r>
        <w:rPr>
          <w:rFonts w:ascii="Times New Roman" w:hAnsi="Times New Roman"/>
          <w:sz w:val="28"/>
        </w:rPr>
        <w:t>разделять сферу ответственности.</w:t>
      </w:r>
    </w:p>
    <w:p w14:paraId="FB0F0000">
      <w:pPr>
        <w:rPr>
          <w:rFonts w:ascii="Times New Roman" w:hAnsi="Times New Roman"/>
          <w:sz w:val="28"/>
        </w:rPr>
      </w:pPr>
      <w:r>
        <w:rPr>
          <w:rFonts w:ascii="Times New Roman" w:hAnsi="Times New Roman"/>
          <w:sz w:val="28"/>
        </w:rPr>
        <w:t>4.2.5.3. Формирование универсальных учебных регулятивных действий:</w:t>
      </w:r>
    </w:p>
    <w:p w14:paraId="FC0F0000">
      <w:pPr>
        <w:rPr>
          <w:rFonts w:ascii="Times New Roman" w:hAnsi="Times New Roman"/>
          <w:sz w:val="28"/>
        </w:rPr>
      </w:pPr>
      <w:r>
        <w:rPr>
          <w:rFonts w:ascii="Times New Roman" w:hAnsi="Times New Roman"/>
          <w:sz w:val="28"/>
        </w:rP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14:paraId="FD0F0000">
      <w:pPr>
        <w:rPr>
          <w:rFonts w:ascii="Times New Roman" w:hAnsi="Times New Roman"/>
          <w:sz w:val="28"/>
        </w:rPr>
      </w:pPr>
      <w:r>
        <w:rPr>
          <w:rFonts w:ascii="Times New Roman" w:hAnsi="Times New Roman"/>
          <w:sz w:val="28"/>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FE0F0000">
      <w:pPr>
        <w:rPr>
          <w:rFonts w:ascii="Times New Roman" w:hAnsi="Times New Roman"/>
          <w:sz w:val="28"/>
        </w:rPr>
      </w:pPr>
      <w:r>
        <w:rPr>
          <w:rFonts w:ascii="Times New Roman" w:hAnsi="Times New Roman"/>
          <w:sz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FF0F0000">
      <w:pPr>
        <w:rPr>
          <w:rFonts w:ascii="Times New Roman" w:hAnsi="Times New Roman"/>
          <w:sz w:val="28"/>
        </w:rPr>
      </w:pPr>
      <w:r>
        <w:rPr>
          <w:rFonts w:ascii="Times New Roman" w:hAnsi="Times New Roman"/>
          <w:sz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00100000">
      <w:pPr>
        <w:rPr>
          <w:rFonts w:ascii="Times New Roman" w:hAnsi="Times New Roman"/>
          <w:sz w:val="28"/>
        </w:rPr>
      </w:pPr>
      <w:r>
        <w:rPr>
          <w:rFonts w:ascii="Times New Roman" w:hAnsi="Times New Roman"/>
          <w:sz w:val="28"/>
        </w:rPr>
        <w:t>5. Описание особенностей реализации основных направлений и форм учебно-исследовательской деятельности в рамках урочной и внеурочной работы.</w:t>
      </w:r>
    </w:p>
    <w:p w14:paraId="01100000">
      <w:pPr>
        <w:rPr>
          <w:rFonts w:ascii="Times New Roman" w:hAnsi="Times New Roman"/>
          <w:sz w:val="28"/>
        </w:rPr>
      </w:pPr>
      <w:r>
        <w:rPr>
          <w:rFonts w:ascii="Times New Roman" w:hAnsi="Times New Roman"/>
          <w:sz w:val="28"/>
        </w:rP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02100000">
      <w:pPr>
        <w:rPr>
          <w:rFonts w:ascii="Times New Roman" w:hAnsi="Times New Roman"/>
          <w:sz w:val="28"/>
        </w:rPr>
      </w:pPr>
      <w:r>
        <w:rPr>
          <w:rFonts w:ascii="Times New Roman" w:hAnsi="Times New Roman"/>
          <w:sz w:val="28"/>
        </w:rP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14:paraId="03100000">
      <w:pPr>
        <w:rPr>
          <w:rFonts w:ascii="Times New Roman" w:hAnsi="Times New Roman"/>
          <w:sz w:val="28"/>
        </w:rPr>
      </w:pPr>
      <w:r>
        <w:rPr>
          <w:rFonts w:ascii="Times New Roman" w:hAnsi="Times New Roman"/>
          <w:sz w:val="28"/>
        </w:rP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04100000">
      <w:pPr>
        <w:rPr>
          <w:rFonts w:ascii="Times New Roman" w:hAnsi="Times New Roman"/>
          <w:sz w:val="28"/>
        </w:rPr>
      </w:pPr>
      <w:r>
        <w:rPr>
          <w:rFonts w:ascii="Times New Roman" w:hAnsi="Times New Roman"/>
          <w:sz w:val="28"/>
        </w:rPr>
        <w:t xml:space="preserve">5.1.3. УИПД обучающихся с ОВЗ должна быть сориентирована на </w:t>
      </w:r>
      <w:r>
        <w:rPr>
          <w:rFonts w:ascii="Times New Roman" w:hAnsi="Times New Roman"/>
          <w:sz w:val="28"/>
        </w:rPr>
        <w:t>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05100000">
      <w:pPr>
        <w:rPr>
          <w:rFonts w:ascii="Times New Roman" w:hAnsi="Times New Roman"/>
          <w:sz w:val="28"/>
        </w:rPr>
      </w:pPr>
      <w:r>
        <w:rPr>
          <w:rFonts w:ascii="Times New Roman" w:hAnsi="Times New Roman"/>
          <w:sz w:val="28"/>
        </w:rP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14:paraId="06100000">
      <w:pPr>
        <w:rPr>
          <w:rFonts w:ascii="Times New Roman" w:hAnsi="Times New Roman"/>
          <w:sz w:val="28"/>
        </w:rPr>
      </w:pPr>
      <w:r>
        <w:rPr>
          <w:rFonts w:ascii="Times New Roman" w:hAnsi="Times New Roman"/>
          <w:sz w:val="28"/>
        </w:rP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14:paraId="07100000">
      <w:pPr>
        <w:rPr>
          <w:rFonts w:ascii="Times New Roman" w:hAnsi="Times New Roman"/>
          <w:sz w:val="28"/>
        </w:rPr>
      </w:pPr>
      <w:r>
        <w:rPr>
          <w:rFonts w:ascii="Times New Roman" w:hAnsi="Times New Roman"/>
          <w:sz w:val="28"/>
        </w:rPr>
        <w:t>5.1.6. УУД оцениваются на протяжении всего процесса формирования учебно-исследовательской и проектной деятельности.</w:t>
      </w:r>
    </w:p>
    <w:p w14:paraId="08100000">
      <w:pPr>
        <w:rPr>
          <w:rFonts w:ascii="Times New Roman" w:hAnsi="Times New Roman"/>
          <w:sz w:val="28"/>
        </w:rPr>
      </w:pPr>
      <w:r>
        <w:rPr>
          <w:rFonts w:ascii="Times New Roman" w:hAnsi="Times New Roman"/>
          <w:sz w:val="28"/>
        </w:rP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14:paraId="09100000">
      <w:pPr>
        <w:rPr>
          <w:rFonts w:ascii="Times New Roman" w:hAnsi="Times New Roman"/>
          <w:sz w:val="28"/>
        </w:rPr>
      </w:pPr>
      <w:r>
        <w:rPr>
          <w:rFonts w:ascii="Times New Roman" w:hAnsi="Times New Roman"/>
          <w:sz w:val="28"/>
        </w:rP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14:paraId="0A100000">
      <w:pPr>
        <w:rPr>
          <w:rFonts w:ascii="Times New Roman" w:hAnsi="Times New Roman"/>
          <w:sz w:val="28"/>
        </w:rPr>
      </w:pPr>
      <w:r>
        <w:rPr>
          <w:rFonts w:ascii="Times New Roman" w:hAnsi="Times New Roman"/>
          <w:sz w:val="28"/>
        </w:rPr>
        <w:t>5.1.9. Особенности реализации учебно-исследовательской деятельности.</w:t>
      </w:r>
    </w:p>
    <w:p w14:paraId="0B100000">
      <w:pPr>
        <w:rPr>
          <w:rFonts w:ascii="Times New Roman" w:hAnsi="Times New Roman"/>
          <w:sz w:val="28"/>
        </w:rPr>
      </w:pPr>
      <w:r>
        <w:rPr>
          <w:rFonts w:ascii="Times New Roman" w:hAnsi="Times New Roman"/>
          <w:sz w:val="28"/>
        </w:rP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0C100000">
      <w:pPr>
        <w:rPr>
          <w:rFonts w:ascii="Times New Roman" w:hAnsi="Times New Roman"/>
          <w:sz w:val="28"/>
        </w:rPr>
      </w:pPr>
      <w:r>
        <w:rPr>
          <w:rFonts w:ascii="Times New Roman" w:hAnsi="Times New Roman"/>
          <w:sz w:val="28"/>
        </w:rPr>
        <w:t>5.1.9.2. Исследовательские задачи представляют собой особый вид педагогической установки, ориентированной:</w:t>
      </w:r>
    </w:p>
    <w:p w14:paraId="0D100000">
      <w:pPr>
        <w:rPr>
          <w:rFonts w:ascii="Times New Roman" w:hAnsi="Times New Roman"/>
          <w:sz w:val="28"/>
        </w:rPr>
      </w:pPr>
      <w:r>
        <w:rPr>
          <w:rFonts w:ascii="Times New Roman" w:hAnsi="Times New Roman"/>
          <w:sz w:val="28"/>
        </w:rP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14:paraId="0E100000">
      <w:pPr>
        <w:rPr>
          <w:rFonts w:ascii="Times New Roman" w:hAnsi="Times New Roman"/>
          <w:sz w:val="28"/>
        </w:rPr>
      </w:pPr>
      <w:r>
        <w:rPr>
          <w:rFonts w:ascii="Times New Roman" w:hAnsi="Times New Roman"/>
          <w:sz w:val="28"/>
        </w:rP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14:paraId="0F100000">
      <w:pPr>
        <w:rPr>
          <w:rFonts w:ascii="Times New Roman" w:hAnsi="Times New Roman"/>
          <w:sz w:val="28"/>
        </w:rPr>
      </w:pPr>
      <w:r>
        <w:rPr>
          <w:rFonts w:ascii="Times New Roman" w:hAnsi="Times New Roman"/>
          <w:sz w:val="28"/>
        </w:rPr>
        <w:t>5.1.9.3. Осуществление УИД обучающимися включает в себя ряд этапов:</w:t>
      </w:r>
    </w:p>
    <w:p w14:paraId="10100000">
      <w:pPr>
        <w:rPr>
          <w:rFonts w:ascii="Times New Roman" w:hAnsi="Times New Roman"/>
          <w:sz w:val="28"/>
        </w:rPr>
      </w:pPr>
      <w:r>
        <w:rPr>
          <w:rFonts w:ascii="Times New Roman" w:hAnsi="Times New Roman"/>
          <w:sz w:val="28"/>
        </w:rPr>
        <w:t>обоснование актуальности исследования;</w:t>
      </w:r>
    </w:p>
    <w:p w14:paraId="11100000">
      <w:pPr>
        <w:rPr>
          <w:rFonts w:ascii="Times New Roman" w:hAnsi="Times New Roman"/>
          <w:sz w:val="28"/>
        </w:rPr>
      </w:pPr>
      <w:r>
        <w:rPr>
          <w:rFonts w:ascii="Times New Roman" w:hAnsi="Times New Roman"/>
          <w:sz w:val="28"/>
        </w:rP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14:paraId="12100000">
      <w:pPr>
        <w:rPr>
          <w:rFonts w:ascii="Times New Roman" w:hAnsi="Times New Roman"/>
          <w:sz w:val="28"/>
        </w:rPr>
      </w:pPr>
      <w:r>
        <w:rPr>
          <w:rFonts w:ascii="Times New Roman" w:hAnsi="Times New Roman"/>
          <w:sz w:val="28"/>
        </w:rPr>
        <w:t>проведение экспериментальной работы с поэтапным контролем и коррекцией результатов работ, проверка гипотезы;</w:t>
      </w:r>
    </w:p>
    <w:p w14:paraId="13100000">
      <w:pPr>
        <w:rPr>
          <w:rFonts w:ascii="Times New Roman" w:hAnsi="Times New Roman"/>
          <w:sz w:val="28"/>
        </w:rPr>
      </w:pPr>
      <w:r>
        <w:rPr>
          <w:rFonts w:ascii="Times New Roman" w:hAnsi="Times New Roman"/>
          <w:sz w:val="28"/>
        </w:rPr>
        <w:t>описание процесса исследования, оформление результатов учебно-исследовательской деятельности в виде конечного продукта;</w:t>
      </w:r>
    </w:p>
    <w:p w14:paraId="14100000">
      <w:pPr>
        <w:rPr>
          <w:rFonts w:ascii="Times New Roman" w:hAnsi="Times New Roman"/>
          <w:sz w:val="28"/>
        </w:rPr>
      </w:pPr>
      <w:r>
        <w:rPr>
          <w:rFonts w:ascii="Times New Roman" w:hAnsi="Times New Roman"/>
          <w:sz w:val="28"/>
        </w:rPr>
        <w:t>представление результатов исследования (с учетом особых образовательных потребностей и особенностей обучающихся);</w:t>
      </w:r>
    </w:p>
    <w:p w14:paraId="15100000">
      <w:pPr>
        <w:rPr>
          <w:rFonts w:ascii="Times New Roman" w:hAnsi="Times New Roman"/>
          <w:sz w:val="28"/>
        </w:rPr>
      </w:pPr>
      <w:r>
        <w:rPr>
          <w:rFonts w:ascii="Times New Roman" w:hAnsi="Times New Roman"/>
          <w:sz w:val="28"/>
        </w:rP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14:paraId="16100000">
      <w:pPr>
        <w:rPr>
          <w:rFonts w:ascii="Times New Roman" w:hAnsi="Times New Roman"/>
          <w:sz w:val="28"/>
        </w:rPr>
      </w:pPr>
      <w:r>
        <w:rPr>
          <w:rFonts w:ascii="Times New Roman" w:hAnsi="Times New Roman"/>
          <w:sz w:val="28"/>
        </w:rPr>
        <w:t>5.1.9.5. Особенности организации учебно-исследовательской деятельности в рамках урочной деятельности.</w:t>
      </w:r>
    </w:p>
    <w:p w14:paraId="17100000">
      <w:pPr>
        <w:rPr>
          <w:rFonts w:ascii="Times New Roman" w:hAnsi="Times New Roman"/>
          <w:sz w:val="28"/>
        </w:rPr>
      </w:pPr>
      <w:r>
        <w:rPr>
          <w:rFonts w:ascii="Times New Roman" w:hAnsi="Times New Roman"/>
          <w:sz w:val="28"/>
        </w:rP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18100000">
      <w:pPr>
        <w:rPr>
          <w:rFonts w:ascii="Times New Roman" w:hAnsi="Times New Roman"/>
          <w:sz w:val="28"/>
        </w:rPr>
      </w:pPr>
      <w:r>
        <w:rPr>
          <w:rFonts w:ascii="Times New Roman" w:hAnsi="Times New Roman"/>
          <w:sz w:val="28"/>
        </w:rP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19100000">
      <w:pPr>
        <w:rPr>
          <w:rFonts w:ascii="Times New Roman" w:hAnsi="Times New Roman"/>
          <w:sz w:val="28"/>
        </w:rPr>
      </w:pPr>
      <w:r>
        <w:rPr>
          <w:rFonts w:ascii="Times New Roman" w:hAnsi="Times New Roman"/>
          <w:sz w:val="28"/>
        </w:rPr>
        <w:t>предметные учебные исследования;</w:t>
      </w:r>
    </w:p>
    <w:p w14:paraId="1A100000">
      <w:pPr>
        <w:rPr>
          <w:rFonts w:ascii="Times New Roman" w:hAnsi="Times New Roman"/>
          <w:sz w:val="28"/>
        </w:rPr>
      </w:pPr>
      <w:r>
        <w:rPr>
          <w:rFonts w:ascii="Times New Roman" w:hAnsi="Times New Roman"/>
          <w:sz w:val="28"/>
        </w:rPr>
        <w:t>междисциплинарные учебные исследования.</w:t>
      </w:r>
    </w:p>
    <w:p w14:paraId="1B100000">
      <w:pPr>
        <w:rPr>
          <w:rFonts w:ascii="Times New Roman" w:hAnsi="Times New Roman"/>
          <w:sz w:val="28"/>
        </w:rPr>
      </w:pPr>
      <w:r>
        <w:rPr>
          <w:rFonts w:ascii="Times New Roman" w:hAnsi="Times New Roman"/>
          <w:sz w:val="28"/>
        </w:rP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1C100000">
      <w:pPr>
        <w:rPr>
          <w:rFonts w:ascii="Times New Roman" w:hAnsi="Times New Roman"/>
          <w:sz w:val="28"/>
        </w:rPr>
      </w:pPr>
      <w:r>
        <w:rPr>
          <w:rFonts w:ascii="Times New Roman" w:hAnsi="Times New Roman"/>
          <w:sz w:val="28"/>
        </w:rP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1D100000">
      <w:pPr>
        <w:rPr>
          <w:rFonts w:ascii="Times New Roman" w:hAnsi="Times New Roman"/>
          <w:sz w:val="28"/>
        </w:rPr>
      </w:pPr>
      <w:r>
        <w:rPr>
          <w:rFonts w:ascii="Times New Roman" w:hAnsi="Times New Roman"/>
          <w:sz w:val="28"/>
        </w:rPr>
        <w:t>5.1.9.5.5. Формы организации исследовательской деятельности обучающихся могут быть следующими:</w:t>
      </w:r>
    </w:p>
    <w:p w14:paraId="1E100000">
      <w:pPr>
        <w:rPr>
          <w:rFonts w:ascii="Times New Roman" w:hAnsi="Times New Roman"/>
          <w:sz w:val="28"/>
        </w:rPr>
      </w:pPr>
      <w:r>
        <w:rPr>
          <w:rFonts w:ascii="Times New Roman" w:hAnsi="Times New Roman"/>
          <w:sz w:val="28"/>
        </w:rPr>
        <w:t>урок-исследование;</w:t>
      </w:r>
    </w:p>
    <w:p w14:paraId="1F100000">
      <w:pPr>
        <w:rPr>
          <w:rFonts w:ascii="Times New Roman" w:hAnsi="Times New Roman"/>
          <w:sz w:val="28"/>
        </w:rPr>
      </w:pPr>
      <w:r>
        <w:rPr>
          <w:rFonts w:ascii="Times New Roman" w:hAnsi="Times New Roman"/>
          <w:sz w:val="28"/>
        </w:rPr>
        <w:t>урок с использованием интерактивной беседы в исследовательском ключе;</w:t>
      </w:r>
    </w:p>
    <w:p w14:paraId="20100000">
      <w:pPr>
        <w:rPr>
          <w:rFonts w:ascii="Times New Roman" w:hAnsi="Times New Roman"/>
          <w:sz w:val="28"/>
        </w:rPr>
      </w:pPr>
      <w:r>
        <w:rPr>
          <w:rFonts w:ascii="Times New Roman" w:hAnsi="Times New Roman"/>
          <w:sz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1100000">
      <w:pPr>
        <w:rPr>
          <w:rFonts w:ascii="Times New Roman" w:hAnsi="Times New Roman"/>
          <w:sz w:val="28"/>
        </w:rPr>
      </w:pPr>
      <w:r>
        <w:rPr>
          <w:rFonts w:ascii="Times New Roman" w:hAnsi="Times New Roman"/>
          <w:sz w:val="28"/>
        </w:rPr>
        <w:t>урок-консультация;</w:t>
      </w:r>
    </w:p>
    <w:p w14:paraId="22100000">
      <w:pPr>
        <w:rPr>
          <w:rFonts w:ascii="Times New Roman" w:hAnsi="Times New Roman"/>
          <w:sz w:val="28"/>
        </w:rPr>
      </w:pPr>
      <w:r>
        <w:rPr>
          <w:rFonts w:ascii="Times New Roman" w:hAnsi="Times New Roman"/>
          <w:sz w:val="28"/>
        </w:rPr>
        <w:t>мини-исследование в рамках домашнего задания.</w:t>
      </w:r>
    </w:p>
    <w:p w14:paraId="23100000">
      <w:pPr>
        <w:rPr>
          <w:rFonts w:ascii="Times New Roman" w:hAnsi="Times New Roman"/>
          <w:sz w:val="28"/>
        </w:rPr>
      </w:pPr>
      <w:r>
        <w:rPr>
          <w:rFonts w:ascii="Times New Roman" w:hAnsi="Times New Roman"/>
          <w:sz w:val="28"/>
        </w:rP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24100000">
      <w:pPr>
        <w:rPr>
          <w:rFonts w:ascii="Times New Roman" w:hAnsi="Times New Roman"/>
          <w:sz w:val="28"/>
        </w:rPr>
      </w:pPr>
      <w:r>
        <w:rPr>
          <w:rFonts w:ascii="Times New Roman" w:hAnsi="Times New Roman"/>
          <w:sz w:val="28"/>
        </w:rP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14:paraId="25100000">
      <w:pPr>
        <w:rPr>
          <w:rFonts w:ascii="Times New Roman" w:hAnsi="Times New Roman"/>
          <w:sz w:val="28"/>
        </w:rPr>
      </w:pPr>
      <w:r>
        <w:rPr>
          <w:rFonts w:ascii="Times New Roman" w:hAnsi="Times New Roman"/>
          <w:sz w:val="28"/>
        </w:rP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14:paraId="26100000">
      <w:pPr>
        <w:rPr>
          <w:rFonts w:ascii="Times New Roman" w:hAnsi="Times New Roman"/>
          <w:sz w:val="28"/>
        </w:rPr>
      </w:pPr>
      <w:r>
        <w:rPr>
          <w:rFonts w:ascii="Times New Roman" w:hAnsi="Times New Roman"/>
          <w:sz w:val="28"/>
        </w:rP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14:paraId="27100000">
      <w:pPr>
        <w:rPr>
          <w:rFonts w:ascii="Times New Roman" w:hAnsi="Times New Roman"/>
          <w:sz w:val="28"/>
        </w:rPr>
      </w:pPr>
      <w:r>
        <w:rPr>
          <w:rFonts w:ascii="Times New Roman" w:hAnsi="Times New Roman"/>
          <w:sz w:val="28"/>
        </w:rPr>
        <w:t>5.1.9.6. Особенности организации учебно-исследовательской деятельности в рамках внеурочной деятельности:</w:t>
      </w:r>
    </w:p>
    <w:p w14:paraId="28100000">
      <w:pPr>
        <w:rPr>
          <w:rFonts w:ascii="Times New Roman" w:hAnsi="Times New Roman"/>
          <w:sz w:val="28"/>
        </w:rPr>
      </w:pPr>
      <w:r>
        <w:rPr>
          <w:rFonts w:ascii="Times New Roman" w:hAnsi="Times New Roman"/>
          <w:sz w:val="28"/>
        </w:rP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29100000">
      <w:pPr>
        <w:rPr>
          <w:rFonts w:ascii="Times New Roman" w:hAnsi="Times New Roman"/>
          <w:sz w:val="28"/>
        </w:rPr>
      </w:pPr>
      <w:r>
        <w:rPr>
          <w:rFonts w:ascii="Times New Roman" w:hAnsi="Times New Roman"/>
          <w:sz w:val="28"/>
        </w:rP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14:paraId="2A100000">
      <w:pPr>
        <w:rPr>
          <w:rFonts w:ascii="Times New Roman" w:hAnsi="Times New Roman"/>
          <w:sz w:val="28"/>
        </w:rPr>
      </w:pPr>
      <w:r>
        <w:rPr>
          <w:rFonts w:ascii="Times New Roman" w:hAnsi="Times New Roman"/>
          <w:sz w:val="28"/>
        </w:rP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14:paraId="2B100000">
      <w:pPr>
        <w:rPr>
          <w:rFonts w:ascii="Times New Roman" w:hAnsi="Times New Roman"/>
          <w:sz w:val="28"/>
        </w:rPr>
      </w:pPr>
      <w:r>
        <w:rPr>
          <w:rFonts w:ascii="Times New Roman" w:hAnsi="Times New Roman"/>
          <w:sz w:val="28"/>
        </w:rPr>
        <w:t>4) в процессе внеурочной деятельности УИД может быть организована совместно с нормативно развивающимися сверстниками;</w:t>
      </w:r>
    </w:p>
    <w:p w14:paraId="2C100000">
      <w:pPr>
        <w:rPr>
          <w:rFonts w:ascii="Times New Roman" w:hAnsi="Times New Roman"/>
          <w:sz w:val="28"/>
        </w:rPr>
      </w:pPr>
      <w:r>
        <w:rPr>
          <w:rFonts w:ascii="Times New Roman" w:hAnsi="Times New Roman"/>
          <w:sz w:val="28"/>
        </w:rP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14:paraId="2D100000">
      <w:pPr>
        <w:rPr>
          <w:rFonts w:ascii="Times New Roman" w:hAnsi="Times New Roman"/>
          <w:sz w:val="28"/>
        </w:rPr>
      </w:pPr>
      <w:r>
        <w:rPr>
          <w:rFonts w:ascii="Times New Roman" w:hAnsi="Times New Roman"/>
          <w:sz w:val="28"/>
        </w:rPr>
        <w:t>5.1.9.7. Общие рекомендации по оцениванию учебно-исследовательской деятельности:</w:t>
      </w:r>
    </w:p>
    <w:p w14:paraId="2E100000">
      <w:pPr>
        <w:rPr>
          <w:rFonts w:ascii="Times New Roman" w:hAnsi="Times New Roman"/>
          <w:sz w:val="28"/>
        </w:rPr>
      </w:pPr>
      <w:r>
        <w:rPr>
          <w:rFonts w:ascii="Times New Roman" w:hAnsi="Times New Roman"/>
          <w:sz w:val="28"/>
        </w:rP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2F100000">
      <w:pPr>
        <w:rPr>
          <w:rFonts w:ascii="Times New Roman" w:hAnsi="Times New Roman"/>
          <w:sz w:val="28"/>
        </w:rPr>
      </w:pPr>
      <w:r>
        <w:rPr>
          <w:rFonts w:ascii="Times New Roman" w:hAnsi="Times New Roman"/>
          <w:sz w:val="28"/>
        </w:rP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14:paraId="30100000">
      <w:pPr>
        <w:rPr>
          <w:rFonts w:ascii="Times New Roman" w:hAnsi="Times New Roman"/>
          <w:sz w:val="28"/>
        </w:rPr>
      </w:pPr>
      <w:r>
        <w:rPr>
          <w:rFonts w:ascii="Times New Roman" w:hAnsi="Times New Roman"/>
          <w:sz w:val="28"/>
        </w:rPr>
        <w:t>5.2. Особенности организации проектной деятельности.</w:t>
      </w:r>
    </w:p>
    <w:p w14:paraId="31100000">
      <w:pPr>
        <w:rPr>
          <w:rFonts w:ascii="Times New Roman" w:hAnsi="Times New Roman"/>
          <w:sz w:val="28"/>
        </w:rPr>
      </w:pPr>
      <w:r>
        <w:rPr>
          <w:rFonts w:ascii="Times New Roman" w:hAnsi="Times New Roman"/>
          <w:sz w:val="28"/>
        </w:rP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14:paraId="32100000">
      <w:pPr>
        <w:rPr>
          <w:rFonts w:ascii="Times New Roman" w:hAnsi="Times New Roman"/>
          <w:sz w:val="28"/>
        </w:rPr>
      </w:pPr>
      <w:r>
        <w:rPr>
          <w:rFonts w:ascii="Times New Roman" w:hAnsi="Times New Roman"/>
          <w:sz w:val="28"/>
        </w:rP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14:paraId="33100000">
      <w:pPr>
        <w:rPr>
          <w:rFonts w:ascii="Times New Roman" w:hAnsi="Times New Roman"/>
          <w:sz w:val="28"/>
        </w:rPr>
      </w:pPr>
      <w:r>
        <w:rPr>
          <w:rFonts w:ascii="Times New Roman" w:hAnsi="Times New Roman"/>
          <w:sz w:val="28"/>
        </w:rP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социально-значимой или познавательной проблемы.</w:t>
      </w:r>
    </w:p>
    <w:p w14:paraId="34100000">
      <w:pPr>
        <w:rPr>
          <w:rFonts w:ascii="Times New Roman" w:hAnsi="Times New Roman"/>
          <w:sz w:val="28"/>
        </w:rPr>
      </w:pPr>
      <w:r>
        <w:rPr>
          <w:rFonts w:ascii="Times New Roman" w:hAnsi="Times New Roman"/>
          <w:sz w:val="28"/>
        </w:rP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35100000">
      <w:pPr>
        <w:rPr>
          <w:rFonts w:ascii="Times New Roman" w:hAnsi="Times New Roman"/>
          <w:sz w:val="28"/>
        </w:rPr>
      </w:pPr>
      <w:r>
        <w:rPr>
          <w:rFonts w:ascii="Times New Roman" w:hAnsi="Times New Roman"/>
          <w:sz w:val="28"/>
        </w:rPr>
        <w:t>определять оптимальный путь решения проблемного вопроса, прогнозировать проектный результат и оформлять его в виде реального “продукта”;</w:t>
      </w:r>
    </w:p>
    <w:p w14:paraId="36100000">
      <w:pPr>
        <w:rPr>
          <w:rFonts w:ascii="Times New Roman" w:hAnsi="Times New Roman"/>
          <w:sz w:val="28"/>
        </w:rPr>
      </w:pPr>
      <w:r>
        <w:rPr>
          <w:rFonts w:ascii="Times New Roman" w:hAnsi="Times New Roman"/>
          <w:sz w:val="28"/>
        </w:rPr>
        <w:t>использовать для создания проектного “продукта” имеющиеся знания и освоенные способы действия.</w:t>
      </w:r>
    </w:p>
    <w:p w14:paraId="37100000">
      <w:pPr>
        <w:rPr>
          <w:rFonts w:ascii="Times New Roman" w:hAnsi="Times New Roman"/>
          <w:sz w:val="28"/>
        </w:rPr>
      </w:pPr>
      <w:r>
        <w:rPr>
          <w:rFonts w:ascii="Times New Roman" w:hAnsi="Times New Roman"/>
          <w:sz w:val="28"/>
        </w:rPr>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14:paraId="38100000">
      <w:pPr>
        <w:rPr>
          <w:rFonts w:ascii="Times New Roman" w:hAnsi="Times New Roman"/>
          <w:sz w:val="28"/>
        </w:rPr>
      </w:pPr>
      <w:r>
        <w:rPr>
          <w:rFonts w:ascii="Times New Roman" w:hAnsi="Times New Roman"/>
          <w:sz w:val="28"/>
        </w:rPr>
        <w:t>5.2.6.1. Особенности организации ПД в рамках урочной деятельности.</w:t>
      </w:r>
    </w:p>
    <w:p w14:paraId="39100000">
      <w:pPr>
        <w:rPr>
          <w:rFonts w:ascii="Times New Roman" w:hAnsi="Times New Roman"/>
          <w:sz w:val="28"/>
        </w:rPr>
      </w:pPr>
      <w:r>
        <w:rPr>
          <w:rFonts w:ascii="Times New Roman" w:hAnsi="Times New Roman"/>
          <w:sz w:val="28"/>
        </w:rP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14:paraId="3A100000">
      <w:pPr>
        <w:rPr>
          <w:rFonts w:ascii="Times New Roman" w:hAnsi="Times New Roman"/>
          <w:sz w:val="28"/>
        </w:rPr>
      </w:pPr>
      <w:r>
        <w:rPr>
          <w:rFonts w:ascii="Times New Roman" w:hAnsi="Times New Roman"/>
          <w:sz w:val="28"/>
        </w:rP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14:paraId="3B100000">
      <w:pPr>
        <w:rPr>
          <w:rFonts w:ascii="Times New Roman" w:hAnsi="Times New Roman"/>
          <w:sz w:val="28"/>
        </w:rPr>
      </w:pPr>
      <w:r>
        <w:rPr>
          <w:rFonts w:ascii="Times New Roman" w:hAnsi="Times New Roman"/>
          <w:sz w:val="28"/>
        </w:rP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14:paraId="3C100000">
      <w:pPr>
        <w:rPr>
          <w:rFonts w:ascii="Times New Roman" w:hAnsi="Times New Roman"/>
          <w:sz w:val="28"/>
        </w:rPr>
      </w:pPr>
      <w:r>
        <w:rPr>
          <w:rFonts w:ascii="Times New Roman" w:hAnsi="Times New Roman"/>
          <w:sz w:val="28"/>
        </w:rPr>
        <w:t xml:space="preserve">Основными формами представления итогов ПД являются: материальный объект, макет, конструкторское изделие; отчетные материалы по проекту (тексты, </w:t>
      </w:r>
      <w:r>
        <w:rPr>
          <w:rFonts w:ascii="Times New Roman" w:hAnsi="Times New Roman"/>
          <w:sz w:val="28"/>
        </w:rPr>
        <w:t>мультимедийные продукты).</w:t>
      </w:r>
    </w:p>
    <w:p w14:paraId="3D100000">
      <w:pPr>
        <w:rPr>
          <w:rFonts w:ascii="Times New Roman" w:hAnsi="Times New Roman"/>
          <w:sz w:val="28"/>
        </w:rPr>
      </w:pPr>
      <w:r>
        <w:rPr>
          <w:rFonts w:ascii="Times New Roman" w:hAnsi="Times New Roman"/>
          <w:sz w:val="28"/>
        </w:rPr>
        <w:t>5.2.6.2. Особенности организации ПД в рамках внеурочной деятельности:</w:t>
      </w:r>
    </w:p>
    <w:p w14:paraId="3E100000">
      <w:pPr>
        <w:rPr>
          <w:rFonts w:ascii="Times New Roman" w:hAnsi="Times New Roman"/>
          <w:sz w:val="28"/>
        </w:rPr>
      </w:pPr>
      <w:r>
        <w:rPr>
          <w:rFonts w:ascii="Times New Roman" w:hAnsi="Times New Roman"/>
          <w:sz w:val="28"/>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14:paraId="3F100000">
      <w:pPr>
        <w:rPr>
          <w:rFonts w:ascii="Times New Roman" w:hAnsi="Times New Roman"/>
          <w:sz w:val="28"/>
        </w:rPr>
      </w:pPr>
      <w:r>
        <w:rPr>
          <w:rFonts w:ascii="Times New Roman" w:hAnsi="Times New Roman"/>
          <w:sz w:val="28"/>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14:paraId="40100000">
      <w:pPr>
        <w:rPr>
          <w:rFonts w:ascii="Times New Roman" w:hAnsi="Times New Roman"/>
          <w:sz w:val="28"/>
        </w:rPr>
      </w:pPr>
      <w:r>
        <w:rPr>
          <w:rFonts w:ascii="Times New Roman" w:hAnsi="Times New Roman"/>
          <w:sz w:val="28"/>
        </w:rP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14:paraId="41100000">
      <w:pPr>
        <w:rPr>
          <w:rFonts w:ascii="Times New Roman" w:hAnsi="Times New Roman"/>
          <w:sz w:val="28"/>
        </w:rPr>
      </w:pPr>
      <w:r>
        <w:rPr>
          <w:rFonts w:ascii="Times New Roman" w:hAnsi="Times New Roman"/>
          <w:sz w:val="28"/>
        </w:rP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14:paraId="42100000">
      <w:pPr>
        <w:rPr>
          <w:rFonts w:ascii="Times New Roman" w:hAnsi="Times New Roman"/>
          <w:sz w:val="28"/>
        </w:rPr>
      </w:pPr>
      <w:r>
        <w:rPr>
          <w:rFonts w:ascii="Times New Roman" w:hAnsi="Times New Roman"/>
          <w:sz w:val="28"/>
        </w:rPr>
        <w:t>5.2.7. Общие рекомендации по оцениванию ПД:</w:t>
      </w:r>
    </w:p>
    <w:p w14:paraId="43100000">
      <w:pPr>
        <w:rPr>
          <w:rFonts w:ascii="Times New Roman" w:hAnsi="Times New Roman"/>
          <w:sz w:val="28"/>
        </w:rPr>
      </w:pPr>
      <w:r>
        <w:rPr>
          <w:rFonts w:ascii="Times New Roman" w:hAnsi="Times New Roman"/>
          <w:sz w:val="28"/>
        </w:rPr>
        <w:t>1) при оценивании результатов ПД следует учитывать, прежде всего, его практическую значимость;</w:t>
      </w:r>
    </w:p>
    <w:p w14:paraId="44100000">
      <w:pPr>
        <w:rPr>
          <w:rFonts w:ascii="Times New Roman" w:hAnsi="Times New Roman"/>
          <w:sz w:val="28"/>
        </w:rPr>
      </w:pPr>
      <w:r>
        <w:rPr>
          <w:rFonts w:ascii="Times New Roman" w:hAnsi="Times New Roman"/>
          <w:sz w:val="28"/>
        </w:rP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14:paraId="45100000">
      <w:pPr>
        <w:rPr>
          <w:rFonts w:ascii="Times New Roman" w:hAnsi="Times New Roman"/>
          <w:sz w:val="28"/>
        </w:rPr>
      </w:pPr>
      <w:r>
        <w:rPr>
          <w:rFonts w:ascii="Times New Roman" w:hAnsi="Times New Roman"/>
          <w:sz w:val="28"/>
        </w:rPr>
        <w:t>3) в процессе публичной презентации результатов проекта оценивается качество зашиты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w:t>
      </w:r>
      <w:r>
        <w:rPr>
          <w:rFonts w:ascii="Times New Roman" w:hAnsi="Times New Roman"/>
          <w:sz w:val="28"/>
        </w:rPr>
        <w:t xml:space="preserve"> произносительные возможности).</w:t>
      </w:r>
    </w:p>
    <w:p w14:paraId="46100000">
      <w:pPr>
        <w:rPr>
          <w:rFonts w:ascii="Times New Roman" w:hAnsi="Times New Roman"/>
          <w:b w:val="1"/>
          <w:sz w:val="28"/>
        </w:rPr>
      </w:pPr>
      <w:r>
        <w:rPr>
          <w:rFonts w:ascii="Times New Roman" w:hAnsi="Times New Roman"/>
          <w:b w:val="1"/>
          <w:sz w:val="28"/>
        </w:rPr>
        <w:t>III. Организационный раздел</w:t>
      </w:r>
    </w:p>
    <w:p w14:paraId="47100000">
      <w:pPr>
        <w:rPr>
          <w:rFonts w:ascii="Times New Roman" w:hAnsi="Times New Roman"/>
          <w:sz w:val="28"/>
        </w:rPr>
      </w:pPr>
      <w:r>
        <w:rPr>
          <w:rFonts w:ascii="Times New Roman" w:hAnsi="Times New Roman"/>
          <w:sz w:val="28"/>
        </w:rP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14:paraId="48100000">
      <w:pPr>
        <w:rPr>
          <w:rFonts w:ascii="Times New Roman" w:hAnsi="Times New Roman"/>
          <w:sz w:val="28"/>
        </w:rPr>
      </w:pPr>
      <w:r>
        <w:rPr>
          <w:rFonts w:ascii="Times New Roman" w:hAnsi="Times New Roman"/>
          <w:sz w:val="28"/>
        </w:rPr>
        <w:t xml:space="preserve">6.1. Условия реализации адаптированной основной общеобразовательной программы, в том числе программы УУД, должны обеспечить </w:t>
      </w:r>
      <w:r>
        <w:rPr>
          <w:rFonts w:ascii="Times New Roman" w:hAnsi="Times New Roman"/>
          <w:sz w:val="28"/>
        </w:rPr>
        <w:t>обучающимся</w:t>
      </w:r>
      <w:r>
        <w:rPr>
          <w:rFonts w:ascii="Times New Roman" w:hAnsi="Times New Roman"/>
          <w:sz w:val="28"/>
        </w:rPr>
        <w:t xml:space="preserve"> овладение ключевыми компетенциями, включая формирование опыта проектно-исследовательской деятельности и ИКТ-компетенций.</w:t>
      </w:r>
    </w:p>
    <w:p w14:paraId="49100000">
      <w:pPr>
        <w:rPr>
          <w:rFonts w:ascii="Times New Roman" w:hAnsi="Times New Roman"/>
          <w:sz w:val="28"/>
        </w:rPr>
      </w:pPr>
      <w:r>
        <w:rPr>
          <w:rFonts w:ascii="Times New Roman" w:hAnsi="Times New Roman"/>
          <w:sz w:val="28"/>
        </w:rPr>
        <w:t>6.1.1. Требования к условиям включают:</w:t>
      </w:r>
    </w:p>
    <w:p w14:paraId="4A100000">
      <w:pPr>
        <w:rPr>
          <w:rFonts w:ascii="Times New Roman" w:hAnsi="Times New Roman"/>
          <w:sz w:val="28"/>
        </w:rPr>
      </w:pPr>
      <w:r>
        <w:rPr>
          <w:rFonts w:ascii="Times New Roman" w:hAnsi="Times New Roman"/>
          <w:sz w:val="28"/>
        </w:rP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14:paraId="4B100000">
      <w:pPr>
        <w:rPr>
          <w:rFonts w:ascii="Times New Roman" w:hAnsi="Times New Roman"/>
          <w:sz w:val="28"/>
        </w:rPr>
      </w:pPr>
      <w:r>
        <w:rPr>
          <w:rFonts w:ascii="Times New Roman" w:hAnsi="Times New Roman"/>
          <w:sz w:val="28"/>
        </w:rP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14:paraId="4C100000">
      <w:pPr>
        <w:rPr>
          <w:rFonts w:ascii="Times New Roman" w:hAnsi="Times New Roman"/>
          <w:sz w:val="28"/>
        </w:rPr>
      </w:pPr>
      <w:r>
        <w:rPr>
          <w:rFonts w:ascii="Times New Roman" w:hAnsi="Times New Roman"/>
          <w:sz w:val="28"/>
        </w:rPr>
        <w:t>укомплектованность образовательной организации педагогическим работниками-дефектологами соответствующего профиля;</w:t>
      </w:r>
    </w:p>
    <w:p w14:paraId="4D100000">
      <w:pPr>
        <w:rPr>
          <w:rFonts w:ascii="Times New Roman" w:hAnsi="Times New Roman"/>
          <w:sz w:val="28"/>
        </w:rPr>
      </w:pPr>
      <w:r>
        <w:rPr>
          <w:rFonts w:ascii="Times New Roman" w:hAnsi="Times New Roman"/>
          <w:sz w:val="28"/>
        </w:rPr>
        <w:t>непрерывность профессионального развития педагогических работников образовательной организации, реализующей АООП ООО.</w:t>
      </w:r>
    </w:p>
    <w:p w14:paraId="4E100000">
      <w:pPr>
        <w:rPr>
          <w:rFonts w:ascii="Times New Roman" w:hAnsi="Times New Roman"/>
          <w:sz w:val="28"/>
        </w:rPr>
      </w:pPr>
      <w:r>
        <w:rPr>
          <w:rFonts w:ascii="Times New Roman" w:hAnsi="Times New Roman"/>
          <w:sz w:val="28"/>
        </w:rP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14:paraId="4F100000">
      <w:pPr>
        <w:rPr>
          <w:rFonts w:ascii="Times New Roman" w:hAnsi="Times New Roman"/>
          <w:sz w:val="28"/>
        </w:rPr>
      </w:pPr>
      <w:r>
        <w:rPr>
          <w:rFonts w:ascii="Times New Roman" w:hAnsi="Times New Roman"/>
          <w:sz w:val="28"/>
        </w:rP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14:paraId="50100000">
      <w:pPr>
        <w:rPr>
          <w:rFonts w:ascii="Times New Roman" w:hAnsi="Times New Roman"/>
          <w:sz w:val="28"/>
        </w:rPr>
      </w:pPr>
      <w:r>
        <w:rPr>
          <w:rFonts w:ascii="Times New Roman" w:hAnsi="Times New Roman"/>
          <w:sz w:val="28"/>
        </w:rP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14:paraId="51100000">
      <w:pPr>
        <w:rPr>
          <w:rFonts w:ascii="Times New Roman" w:hAnsi="Times New Roman"/>
          <w:sz w:val="28"/>
        </w:rPr>
      </w:pPr>
      <w:r>
        <w:rPr>
          <w:rFonts w:ascii="Times New Roman" w:hAnsi="Times New Roman"/>
          <w:sz w:val="28"/>
        </w:rP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14:paraId="52100000">
      <w:pPr>
        <w:rPr>
          <w:rFonts w:ascii="Times New Roman" w:hAnsi="Times New Roman"/>
          <w:sz w:val="28"/>
        </w:rPr>
      </w:pPr>
      <w:r>
        <w:rPr>
          <w:rFonts w:ascii="Times New Roman" w:hAnsi="Times New Roman"/>
          <w:sz w:val="28"/>
        </w:rP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14:paraId="53100000">
      <w:pPr>
        <w:rPr>
          <w:rFonts w:ascii="Times New Roman" w:hAnsi="Times New Roman"/>
          <w:sz w:val="28"/>
        </w:rPr>
      </w:pPr>
      <w:r>
        <w:rPr>
          <w:rFonts w:ascii="Times New Roman" w:hAnsi="Times New Roman"/>
          <w:sz w:val="28"/>
        </w:rP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14:paraId="54100000">
      <w:pPr>
        <w:rPr>
          <w:rFonts w:ascii="Times New Roman" w:hAnsi="Times New Roman"/>
          <w:sz w:val="28"/>
        </w:rPr>
      </w:pPr>
      <w:r>
        <w:rPr>
          <w:rFonts w:ascii="Times New Roman" w:hAnsi="Times New Roman"/>
          <w:sz w:val="28"/>
        </w:rPr>
        <w:t>владение навыками формирующего оценивания с учетом особых образовательных потребностей и индивидуальных особенностей обучающихся с ОВЗ;</w:t>
      </w:r>
    </w:p>
    <w:p w14:paraId="55100000">
      <w:pPr>
        <w:rPr>
          <w:rFonts w:ascii="Times New Roman" w:hAnsi="Times New Roman"/>
          <w:sz w:val="28"/>
        </w:rPr>
      </w:pPr>
      <w:r>
        <w:rPr>
          <w:rFonts w:ascii="Times New Roman" w:hAnsi="Times New Roman"/>
          <w:sz w:val="28"/>
        </w:rPr>
        <w:t xml:space="preserve">владение навыками тьюторского сопровождения обучающихся с учетом </w:t>
      </w:r>
      <w:r>
        <w:rPr>
          <w:rFonts w:ascii="Times New Roman" w:hAnsi="Times New Roman"/>
          <w:sz w:val="28"/>
        </w:rPr>
        <w:t>особых образовательных потребностей и индивидуальных особенностей обучающихся с ОВЗ;</w:t>
      </w:r>
    </w:p>
    <w:p w14:paraId="56100000">
      <w:pPr>
        <w:rPr>
          <w:rFonts w:ascii="Times New Roman" w:hAnsi="Times New Roman"/>
          <w:sz w:val="28"/>
        </w:rPr>
      </w:pPr>
      <w:r>
        <w:rPr>
          <w:rFonts w:ascii="Times New Roman" w:hAnsi="Times New Roman"/>
          <w:sz w:val="28"/>
        </w:rP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14:paraId="57100000">
      <w:pPr>
        <w:rPr>
          <w:rFonts w:ascii="Times New Roman" w:hAnsi="Times New Roman"/>
          <w:sz w:val="28"/>
        </w:rPr>
      </w:pPr>
      <w:r>
        <w:rPr>
          <w:rFonts w:ascii="Times New Roman" w:hAnsi="Times New Roman"/>
          <w:sz w:val="28"/>
        </w:rPr>
        <w:t>6.2. Формы взаимодействия участников образовательного процесса при создании и реализации программы развития УУД.</w:t>
      </w:r>
    </w:p>
    <w:p w14:paraId="58100000">
      <w:pPr>
        <w:rPr>
          <w:rFonts w:ascii="Times New Roman" w:hAnsi="Times New Roman"/>
          <w:sz w:val="28"/>
        </w:rPr>
      </w:pPr>
      <w:r>
        <w:rPr>
          <w:rFonts w:ascii="Times New Roman" w:hAnsi="Times New Roman"/>
          <w:sz w:val="28"/>
        </w:rPr>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 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14:paraId="59100000">
      <w:pPr>
        <w:rPr>
          <w:rFonts w:ascii="Times New Roman" w:hAnsi="Times New Roman"/>
          <w:sz w:val="28"/>
        </w:rPr>
      </w:pPr>
      <w:r>
        <w:rPr>
          <w:rFonts w:ascii="Times New Roman" w:hAnsi="Times New Roman"/>
          <w:sz w:val="28"/>
        </w:rPr>
        <w:t xml:space="preserve">Рабочая группа реализует свою деятельность по следующим направлениям: </w:t>
      </w:r>
    </w:p>
    <w:p w14:paraId="5A100000">
      <w:pPr>
        <w:rPr>
          <w:rFonts w:ascii="Times New Roman" w:hAnsi="Times New Roman"/>
          <w:sz w:val="28"/>
        </w:rPr>
      </w:pPr>
      <w:r>
        <w:rPr>
          <w:rFonts w:ascii="Times New Roman" w:hAnsi="Times New Roman"/>
          <w:sz w:val="28"/>
        </w:rPr>
        <w:t>разработка плана координации деятельности педагогических работников в том числе предметников, учителей-дефектологов, направленной</w:t>
      </w:r>
      <w:r>
        <w:rPr>
          <w:rFonts w:ascii="Times New Roman" w:hAnsi="Times New Roman"/>
          <w:sz w:val="28"/>
        </w:rPr>
        <w:t xml:space="preserve"> на формирование УУД на основе </w:t>
      </w:r>
      <w:r>
        <w:rPr>
          <w:rFonts w:ascii="Times New Roman" w:hAnsi="Times New Roman"/>
          <w:sz w:val="28"/>
        </w:rPr>
        <w:t>А</w:t>
      </w:r>
      <w:r>
        <w:rPr>
          <w:rFonts w:ascii="Times New Roman" w:hAnsi="Times New Roman"/>
          <w:sz w:val="28"/>
        </w:rPr>
        <w:t>О</w:t>
      </w:r>
      <w:r>
        <w:rPr>
          <w:rFonts w:ascii="Times New Roman" w:hAnsi="Times New Roman"/>
          <w:sz w:val="28"/>
        </w:rPr>
        <w:t>ОП ООО и РП;</w:t>
      </w:r>
    </w:p>
    <w:p w14:paraId="5B100000">
      <w:pPr>
        <w:rPr>
          <w:rFonts w:ascii="Times New Roman" w:hAnsi="Times New Roman"/>
          <w:sz w:val="28"/>
        </w:rPr>
      </w:pPr>
      <w:r>
        <w:rPr>
          <w:rFonts w:ascii="Times New Roman" w:hAnsi="Times New Roman"/>
          <w:sz w:val="28"/>
        </w:rP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5C100000">
      <w:pPr>
        <w:rPr>
          <w:rFonts w:ascii="Times New Roman" w:hAnsi="Times New Roman"/>
          <w:sz w:val="28"/>
        </w:rPr>
      </w:pPr>
      <w:r>
        <w:rPr>
          <w:rFonts w:ascii="Times New Roman" w:hAnsi="Times New Roman"/>
          <w:sz w:val="28"/>
        </w:rP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14:paraId="5D100000">
      <w:pPr>
        <w:rPr>
          <w:rFonts w:ascii="Times New Roman" w:hAnsi="Times New Roman"/>
          <w:sz w:val="28"/>
        </w:rPr>
      </w:pPr>
      <w:r>
        <w:rPr>
          <w:rFonts w:ascii="Times New Roman" w:hAnsi="Times New Roman"/>
          <w:sz w:val="28"/>
        </w:rP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14:paraId="5E100000">
      <w:pPr>
        <w:rPr>
          <w:rFonts w:ascii="Times New Roman" w:hAnsi="Times New Roman"/>
          <w:sz w:val="28"/>
        </w:rPr>
      </w:pPr>
      <w:r>
        <w:rPr>
          <w:rFonts w:ascii="Times New Roman" w:hAnsi="Times New Roman"/>
          <w:sz w:val="28"/>
        </w:rPr>
        <w:t>разработка общего алгоритма (технологической схемы) урока, имеющего два целевых фокуса: предметный и метапредметный;</w:t>
      </w:r>
    </w:p>
    <w:p w14:paraId="5F100000">
      <w:pPr>
        <w:rPr>
          <w:rFonts w:ascii="Times New Roman" w:hAnsi="Times New Roman"/>
          <w:sz w:val="28"/>
        </w:rPr>
      </w:pPr>
      <w:r>
        <w:rPr>
          <w:rFonts w:ascii="Times New Roman" w:hAnsi="Times New Roman"/>
          <w:sz w:val="28"/>
        </w:rPr>
        <w:t>разработка основных подходов к конструированию задач на применение универсальных учебных действий;</w:t>
      </w:r>
    </w:p>
    <w:p w14:paraId="60100000">
      <w:pPr>
        <w:rPr>
          <w:rFonts w:ascii="Times New Roman" w:hAnsi="Times New Roman"/>
          <w:sz w:val="28"/>
        </w:rPr>
      </w:pPr>
      <w:r>
        <w:rPr>
          <w:rFonts w:ascii="Times New Roman" w:hAnsi="Times New Roman"/>
          <w:sz w:val="28"/>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61100000">
      <w:pPr>
        <w:rPr>
          <w:rFonts w:ascii="Times New Roman" w:hAnsi="Times New Roman"/>
          <w:sz w:val="28"/>
        </w:rPr>
      </w:pPr>
      <w:r>
        <w:rPr>
          <w:rFonts w:ascii="Times New Roman" w:hAnsi="Times New Roman"/>
          <w:sz w:val="28"/>
        </w:rPr>
        <w:t>разработка основных подходов к организации учебной деятельности по формированию и развитию ИКТ-компетенций;</w:t>
      </w:r>
    </w:p>
    <w:p w14:paraId="62100000">
      <w:pPr>
        <w:rPr>
          <w:rFonts w:ascii="Times New Roman" w:hAnsi="Times New Roman"/>
          <w:sz w:val="28"/>
        </w:rPr>
      </w:pPr>
      <w:r>
        <w:rPr>
          <w:rFonts w:ascii="Times New Roman" w:hAnsi="Times New Roman"/>
          <w:sz w:val="28"/>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63100000">
      <w:pPr>
        <w:rPr>
          <w:rFonts w:ascii="Times New Roman" w:hAnsi="Times New Roman"/>
          <w:sz w:val="28"/>
        </w:rPr>
      </w:pPr>
      <w:r>
        <w:rPr>
          <w:rFonts w:ascii="Times New Roman" w:hAnsi="Times New Roman"/>
          <w:sz w:val="28"/>
        </w:rPr>
        <w:t>разработка методики и инструментария мониторинга успешности освоения и применения обучающимися универсальных учебных действий;</w:t>
      </w:r>
    </w:p>
    <w:p w14:paraId="64100000">
      <w:pPr>
        <w:rPr>
          <w:rFonts w:ascii="Times New Roman" w:hAnsi="Times New Roman"/>
          <w:sz w:val="28"/>
        </w:rPr>
      </w:pPr>
      <w:r>
        <w:rPr>
          <w:rFonts w:ascii="Times New Roman" w:hAnsi="Times New Roman"/>
          <w:sz w:val="28"/>
        </w:rPr>
        <w:t>организация и проведение серии семинаров с педагогическим работниками, работающими на уровне начального общего образования в целях реализации принципа преемственности в плане развития УУД;</w:t>
      </w:r>
    </w:p>
    <w:p w14:paraId="65100000">
      <w:pPr>
        <w:rPr>
          <w:rFonts w:ascii="Times New Roman" w:hAnsi="Times New Roman"/>
          <w:sz w:val="28"/>
        </w:rPr>
      </w:pPr>
      <w:r>
        <w:rPr>
          <w:rFonts w:ascii="Times New Roman" w:hAnsi="Times New Roman"/>
          <w:sz w:val="28"/>
        </w:rP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14:paraId="66100000">
      <w:pPr>
        <w:rPr>
          <w:rFonts w:ascii="Times New Roman" w:hAnsi="Times New Roman"/>
          <w:sz w:val="28"/>
        </w:rPr>
      </w:pPr>
      <w:r>
        <w:rPr>
          <w:rFonts w:ascii="Times New Roman" w:hAnsi="Times New Roman"/>
          <w:sz w:val="28"/>
        </w:rP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14:paraId="67100000">
      <w:pPr>
        <w:rPr>
          <w:rFonts w:ascii="Times New Roman" w:hAnsi="Times New Roman"/>
          <w:sz w:val="28"/>
        </w:rPr>
      </w:pPr>
      <w:r>
        <w:rPr>
          <w:rFonts w:ascii="Times New Roman" w:hAnsi="Times New Roman"/>
          <w:sz w:val="28"/>
        </w:rPr>
        <w:t>организация разъяснительной или просветительской работы с родителями (законными представителями) по проблемам развития УУД у обучающихся;</w:t>
      </w:r>
    </w:p>
    <w:p w14:paraId="68100000">
      <w:pPr>
        <w:rPr>
          <w:rFonts w:ascii="Times New Roman" w:hAnsi="Times New Roman"/>
          <w:sz w:val="28"/>
        </w:rPr>
      </w:pPr>
      <w:r>
        <w:rPr>
          <w:rFonts w:ascii="Times New Roman" w:hAnsi="Times New Roman"/>
          <w:sz w:val="28"/>
        </w:rPr>
        <w:t>организация отражения результатов работы по формированию УУД обучающихся на сайте образовательной организации.</w:t>
      </w:r>
    </w:p>
    <w:p w14:paraId="69100000">
      <w:pPr>
        <w:rPr>
          <w:rFonts w:ascii="Times New Roman" w:hAnsi="Times New Roman"/>
          <w:sz w:val="28"/>
        </w:rPr>
      </w:pPr>
      <w:r>
        <w:rPr>
          <w:rFonts w:ascii="Times New Roman" w:hAnsi="Times New Roman"/>
          <w:sz w:val="28"/>
        </w:rP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6A100000">
      <w:pPr>
        <w:rPr>
          <w:rFonts w:ascii="Times New Roman" w:hAnsi="Times New Roman"/>
          <w:sz w:val="28"/>
        </w:rPr>
      </w:pPr>
      <w:r>
        <w:rPr>
          <w:rFonts w:ascii="Times New Roman" w:hAnsi="Times New Roman"/>
          <w:sz w:val="28"/>
        </w:rPr>
        <w:t>6.2.3. На подготовительном этапе команда образовательной организации может провести следующие аналитические работы:</w:t>
      </w:r>
    </w:p>
    <w:p w14:paraId="6B100000">
      <w:pPr>
        <w:rPr>
          <w:rFonts w:ascii="Times New Roman" w:hAnsi="Times New Roman"/>
          <w:sz w:val="28"/>
        </w:rPr>
      </w:pPr>
      <w:r>
        <w:rPr>
          <w:rFonts w:ascii="Times New Roman" w:hAnsi="Times New Roman"/>
          <w:sz w:val="28"/>
        </w:rP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14:paraId="6C100000">
      <w:pPr>
        <w:rPr>
          <w:rFonts w:ascii="Times New Roman" w:hAnsi="Times New Roman"/>
          <w:sz w:val="28"/>
        </w:rPr>
      </w:pPr>
      <w:r>
        <w:rPr>
          <w:rFonts w:ascii="Times New Roman" w:hAnsi="Times New Roman"/>
          <w:sz w:val="28"/>
        </w:rPr>
        <w:t>определить обучающихся, в том числе с выдающимися способностями, нуждающихся в построении индивидуальной образовательной траектории;</w:t>
      </w:r>
    </w:p>
    <w:p w14:paraId="6D100000">
      <w:pPr>
        <w:rPr>
          <w:rFonts w:ascii="Times New Roman" w:hAnsi="Times New Roman"/>
          <w:sz w:val="28"/>
        </w:rPr>
      </w:pPr>
      <w:r>
        <w:rPr>
          <w:rFonts w:ascii="Times New Roman" w:hAnsi="Times New Roman"/>
          <w:sz w:val="28"/>
        </w:rP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14:paraId="6E100000">
      <w:pPr>
        <w:rPr>
          <w:rFonts w:ascii="Times New Roman" w:hAnsi="Times New Roman"/>
          <w:sz w:val="28"/>
        </w:rPr>
      </w:pPr>
      <w:r>
        <w:rPr>
          <w:rFonts w:ascii="Times New Roman" w:hAnsi="Times New Roman"/>
          <w:sz w:val="28"/>
        </w:rPr>
        <w:t>проанализировать опыт успешных практик, в том числе с использованием информационных ресурсов образовательной организации.</w:t>
      </w:r>
    </w:p>
    <w:p w14:paraId="6F100000">
      <w:pPr>
        <w:rPr>
          <w:rFonts w:ascii="Times New Roman" w:hAnsi="Times New Roman"/>
          <w:sz w:val="28"/>
        </w:rPr>
      </w:pPr>
      <w:r>
        <w:rPr>
          <w:rFonts w:ascii="Times New Roman" w:hAnsi="Times New Roman"/>
          <w:sz w:val="28"/>
        </w:rP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14:paraId="70100000">
      <w:pPr>
        <w:rPr>
          <w:rFonts w:ascii="Times New Roman" w:hAnsi="Times New Roman"/>
          <w:sz w:val="28"/>
        </w:rPr>
      </w:pPr>
      <w:r>
        <w:rPr>
          <w:rFonts w:ascii="Times New Roman" w:hAnsi="Times New Roman"/>
          <w:sz w:val="28"/>
        </w:rP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14:paraId="71100000">
      <w:pPr>
        <w:rPr>
          <w:rFonts w:ascii="Times New Roman" w:hAnsi="Times New Roman"/>
          <w:sz w:val="28"/>
        </w:rPr>
      </w:pPr>
      <w:r>
        <w:rPr>
          <w:rFonts w:ascii="Times New Roman" w:hAnsi="Times New Roman"/>
          <w:sz w:val="28"/>
        </w:rPr>
        <w:t xml:space="preserve">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w:t>
      </w:r>
      <w:r>
        <w:rPr>
          <w:rFonts w:ascii="Times New Roman" w:hAnsi="Times New Roman"/>
          <w:sz w:val="28"/>
        </w:rPr>
        <w:t>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14:paraId="72100000">
      <w:pPr>
        <w:rPr>
          <w:rFonts w:ascii="Times New Roman" w:hAnsi="Times New Roman"/>
          <w:sz w:val="28"/>
        </w:rPr>
      </w:pPr>
      <w:r>
        <w:rPr>
          <w:rFonts w:ascii="Times New Roman" w:hAnsi="Times New Roman"/>
          <w:sz w:val="28"/>
        </w:rP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14:paraId="73100000">
      <w:pPr>
        <w:rPr>
          <w:rFonts w:ascii="Times New Roman" w:hAnsi="Times New Roman"/>
          <w:sz w:val="28"/>
        </w:rPr>
      </w:pPr>
      <w:r>
        <w:rPr>
          <w:rFonts w:ascii="Times New Roman" w:hAnsi="Times New Roman"/>
          <w:sz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14:paraId="74100000">
      <w:pPr>
        <w:rPr>
          <w:rFonts w:ascii="Times New Roman" w:hAnsi="Times New Roman"/>
          <w:sz w:val="28"/>
        </w:rPr>
      </w:pPr>
      <w:r>
        <w:rPr>
          <w:rFonts w:ascii="Times New Roman" w:hAnsi="Times New Roman"/>
          <w:sz w:val="28"/>
        </w:rPr>
        <w:t>договор о сотрудничестве может основываться на оплате услуг экспертов, консультантов, научных руководителей;</w:t>
      </w:r>
    </w:p>
    <w:p w14:paraId="75100000">
      <w:pPr>
        <w:rPr>
          <w:rFonts w:ascii="Times New Roman" w:hAnsi="Times New Roman"/>
          <w:sz w:val="28"/>
        </w:rPr>
      </w:pPr>
      <w:r>
        <w:rPr>
          <w:rFonts w:ascii="Times New Roman" w:hAnsi="Times New Roman"/>
          <w:sz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14:paraId="76100000">
      <w:pPr>
        <w:rPr>
          <w:rFonts w:ascii="Times New Roman" w:hAnsi="Times New Roman"/>
          <w:sz w:val="28"/>
        </w:rPr>
      </w:pPr>
      <w:r>
        <w:rPr>
          <w:rFonts w:ascii="Times New Roman" w:hAnsi="Times New Roman"/>
          <w:sz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14:paraId="77100000">
      <w:pPr>
        <w:rPr>
          <w:rFonts w:ascii="Times New Roman" w:hAnsi="Times New Roman"/>
          <w:sz w:val="28"/>
        </w:rPr>
      </w:pPr>
      <w:r>
        <w:rPr>
          <w:rFonts w:ascii="Times New Roman" w:hAnsi="Times New Roman"/>
          <w:sz w:val="28"/>
        </w:rP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14:paraId="78100000">
      <w:pPr>
        <w:rPr>
          <w:rFonts w:ascii="Times New Roman" w:hAnsi="Times New Roman"/>
          <w:sz w:val="28"/>
        </w:rPr>
      </w:pPr>
      <w:r>
        <w:rPr>
          <w:rFonts w:ascii="Times New Roman" w:hAnsi="Times New Roman"/>
          <w:sz w:val="28"/>
        </w:rP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w:t>
      </w:r>
      <w:r>
        <w:rPr>
          <w:rFonts w:ascii="Times New Roman" w:hAnsi="Times New Roman"/>
          <w:sz w:val="28"/>
        </w:rPr>
        <w:t>собенностей и текущей ситуации.</w:t>
      </w:r>
    </w:p>
    <w:p w14:paraId="79100000">
      <w:pPr>
        <w:pStyle w:val="Style_1"/>
        <w:rPr>
          <w:rFonts w:ascii="Times New Roman" w:hAnsi="Times New Roman"/>
          <w:sz w:val="28"/>
          <w:u w:val="none"/>
        </w:rPr>
      </w:pPr>
      <w:r>
        <w:rPr>
          <w:rFonts w:ascii="Times New Roman" w:hAnsi="Times New Roman"/>
          <w:sz w:val="28"/>
          <w:u w:val="none"/>
        </w:rPr>
        <w:t xml:space="preserve">178. </w:t>
      </w:r>
      <w:r>
        <w:rPr>
          <w:rFonts w:ascii="Times New Roman" w:hAnsi="Times New Roman"/>
          <w:sz w:val="28"/>
          <w:u w:val="none"/>
        </w:rPr>
        <w:t>Программа коррекционной работы с обучающимися с нарушениями</w:t>
      </w:r>
    </w:p>
    <w:p w14:paraId="7A100000">
      <w:pPr>
        <w:pStyle w:val="Style_1"/>
        <w:ind/>
        <w:jc w:val="both"/>
        <w:rPr>
          <w:rFonts w:ascii="Times New Roman" w:hAnsi="Times New Roman"/>
          <w:sz w:val="28"/>
          <w:u w:val="none"/>
        </w:rPr>
      </w:pPr>
      <w:r>
        <w:rPr>
          <w:rFonts w:ascii="Times New Roman" w:hAnsi="Times New Roman"/>
          <w:sz w:val="28"/>
          <w:u w:val="none"/>
        </w:rPr>
        <w:t>опорно-двигательного аппарата (вариант 6.2)</w:t>
      </w:r>
    </w:p>
    <w:p w14:paraId="7B100000">
      <w:pPr>
        <w:rPr>
          <w:rFonts w:ascii="Times New Roman" w:hAnsi="Times New Roman"/>
          <w:sz w:val="28"/>
        </w:rPr>
      </w:pPr>
      <w:r>
        <w:rPr>
          <w:rFonts w:ascii="Times New Roman" w:hAnsi="Times New Roman"/>
          <w:sz w:val="28"/>
        </w:rPr>
        <w:t>178.1. ПКР является неотъемлемым структурным компонентом ФАОП ООО для обучающихся с нарушениями опорно-двигательного аппарата (вариант 6.2).</w:t>
      </w:r>
    </w:p>
    <w:p w14:paraId="7C100000">
      <w:pPr>
        <w:rPr>
          <w:rFonts w:ascii="Times New Roman" w:hAnsi="Times New Roman"/>
          <w:sz w:val="28"/>
        </w:rPr>
      </w:pPr>
      <w:r>
        <w:rPr>
          <w:rFonts w:ascii="Times New Roman" w:hAnsi="Times New Roman"/>
          <w:sz w:val="28"/>
        </w:rPr>
        <w:t>В соответствии с ФГОС ООО ПКР направлена на осуществление индивидуально-ориентированной психолого-педагогической помощи обучающимся с нарушениями опорно-двигательного аппарата в освоении АООП ООО (вариант 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7D100000">
      <w:pPr>
        <w:rPr>
          <w:rFonts w:ascii="Times New Roman" w:hAnsi="Times New Roman"/>
          <w:sz w:val="28"/>
        </w:rPr>
      </w:pPr>
      <w:r>
        <w:rPr>
          <w:rFonts w:ascii="Times New Roman" w:hAnsi="Times New Roman"/>
          <w:sz w:val="28"/>
        </w:rPr>
        <w:t>178.2. ПКР должна обеспечивать:</w:t>
      </w:r>
    </w:p>
    <w:p w14:paraId="7E100000">
      <w:pPr>
        <w:rPr>
          <w:rFonts w:ascii="Times New Roman" w:hAnsi="Times New Roman"/>
          <w:sz w:val="28"/>
        </w:rPr>
      </w:pPr>
      <w:r>
        <w:rPr>
          <w:rFonts w:ascii="Times New Roman" w:hAnsi="Times New Roman"/>
          <w:sz w:val="28"/>
        </w:rPr>
        <w:t xml:space="preserve">выявление индивидуальных образовательных потребностей обучающихся с </w:t>
      </w:r>
      <w:r>
        <w:rPr>
          <w:rFonts w:ascii="Times New Roman" w:hAnsi="Times New Roman"/>
          <w:sz w:val="28"/>
        </w:rPr>
        <w:t>НОДА, направленности личности, профессиональных склонностей;</w:t>
      </w:r>
    </w:p>
    <w:p w14:paraId="7F100000">
      <w:pPr>
        <w:rPr>
          <w:rFonts w:ascii="Times New Roman" w:hAnsi="Times New Roman"/>
          <w:sz w:val="28"/>
        </w:rPr>
      </w:pPr>
      <w:r>
        <w:rPr>
          <w:rFonts w:ascii="Times New Roman" w:hAnsi="Times New Roman"/>
          <w:sz w:val="28"/>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80100000">
      <w:pPr>
        <w:rPr>
          <w:rFonts w:ascii="Times New Roman" w:hAnsi="Times New Roman"/>
          <w:sz w:val="28"/>
        </w:rPr>
      </w:pPr>
      <w:r>
        <w:rPr>
          <w:rFonts w:ascii="Times New Roman" w:hAnsi="Times New Roman"/>
          <w:sz w:val="28"/>
        </w:rPr>
        <w:t>успешное освоение АООП ООО (вариант 6.2), достижение обучающимися с НОДА предметных, метапредметных и личностных результатов с учетом их особых образовательных потребностей.</w:t>
      </w:r>
    </w:p>
    <w:p w14:paraId="81100000">
      <w:pPr>
        <w:rPr>
          <w:rFonts w:ascii="Times New Roman" w:hAnsi="Times New Roman"/>
          <w:sz w:val="28"/>
        </w:rPr>
      </w:pPr>
      <w:r>
        <w:rPr>
          <w:rFonts w:ascii="Times New Roman" w:hAnsi="Times New Roman"/>
          <w:sz w:val="28"/>
        </w:rPr>
        <w:t>178.3. ПКР должна содержать:</w:t>
      </w:r>
    </w:p>
    <w:p w14:paraId="82100000">
      <w:pPr>
        <w:rPr>
          <w:rFonts w:ascii="Times New Roman" w:hAnsi="Times New Roman"/>
          <w:sz w:val="28"/>
        </w:rPr>
      </w:pPr>
      <w:r>
        <w:rPr>
          <w:rFonts w:ascii="Times New Roman" w:hAnsi="Times New Roman"/>
          <w:sz w:val="28"/>
        </w:rPr>
        <w:t xml:space="preserve">план диагностических и коррекционно-развивающих мероприятий, обеспечивающих удовлетворение </w:t>
      </w:r>
      <w:r>
        <w:rPr>
          <w:rFonts w:ascii="Times New Roman" w:hAnsi="Times New Roman"/>
          <w:sz w:val="28"/>
        </w:rPr>
        <w:t>индивидуальных образовательных потребностей,</w:t>
      </w:r>
      <w:r>
        <w:rPr>
          <w:rFonts w:ascii="Times New Roman" w:hAnsi="Times New Roman"/>
          <w:sz w:val="28"/>
        </w:rPr>
        <w:t xml:space="preserve"> обучающихся с НОДА, освоение ими АООП ООО (вариант 6.2);</w:t>
      </w:r>
    </w:p>
    <w:p w14:paraId="83100000">
      <w:pPr>
        <w:rPr>
          <w:rFonts w:ascii="Times New Roman" w:hAnsi="Times New Roman"/>
          <w:sz w:val="28"/>
        </w:rPr>
      </w:pPr>
      <w:r>
        <w:rPr>
          <w:rFonts w:ascii="Times New Roman" w:hAnsi="Times New Roman"/>
          <w:sz w:val="28"/>
        </w:rP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14:paraId="84100000">
      <w:pPr>
        <w:rPr>
          <w:rFonts w:ascii="Times New Roman" w:hAnsi="Times New Roman"/>
          <w:sz w:val="28"/>
        </w:rPr>
      </w:pPr>
      <w:r>
        <w:rPr>
          <w:rFonts w:ascii="Times New Roman" w:hAnsi="Times New Roman"/>
          <w:sz w:val="28"/>
        </w:rPr>
        <w:t>описание основного содержания рабочих программ логопеда, психолога, других специалистов;</w:t>
      </w:r>
    </w:p>
    <w:p w14:paraId="85100000">
      <w:pPr>
        <w:rPr>
          <w:rFonts w:ascii="Times New Roman" w:hAnsi="Times New Roman"/>
          <w:sz w:val="28"/>
        </w:rPr>
      </w:pPr>
      <w:r>
        <w:rPr>
          <w:rFonts w:ascii="Times New Roman" w:hAnsi="Times New Roman"/>
          <w:sz w:val="28"/>
        </w:rPr>
        <w:t>перечень дополнительных коррекционно-развивающих занятий (при наличии);</w:t>
      </w:r>
    </w:p>
    <w:p w14:paraId="86100000">
      <w:pPr>
        <w:rPr>
          <w:rFonts w:ascii="Times New Roman" w:hAnsi="Times New Roman"/>
          <w:sz w:val="28"/>
        </w:rPr>
      </w:pPr>
      <w:r>
        <w:rPr>
          <w:rFonts w:ascii="Times New Roman" w:hAnsi="Times New Roman"/>
          <w:sz w:val="28"/>
        </w:rPr>
        <w:t>планируемые результаты коррекционной работы и подходы к их оценке.</w:t>
      </w:r>
    </w:p>
    <w:p w14:paraId="87100000">
      <w:pPr>
        <w:rPr>
          <w:rFonts w:ascii="Times New Roman" w:hAnsi="Times New Roman"/>
          <w:sz w:val="28"/>
        </w:rPr>
      </w:pPr>
      <w:r>
        <w:rPr>
          <w:rFonts w:ascii="Times New Roman" w:hAnsi="Times New Roman"/>
          <w:sz w:val="28"/>
        </w:rPr>
        <w:t>178.4.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14:paraId="88100000">
      <w:pPr>
        <w:rPr>
          <w:rFonts w:ascii="Times New Roman" w:hAnsi="Times New Roman"/>
          <w:sz w:val="28"/>
        </w:rPr>
      </w:pPr>
      <w:r>
        <w:rPr>
          <w:rFonts w:ascii="Times New Roman" w:hAnsi="Times New Roman"/>
          <w:sz w:val="28"/>
        </w:rPr>
        <w:t>178.5.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89100000">
      <w:pPr>
        <w:rPr>
          <w:rFonts w:ascii="Times New Roman" w:hAnsi="Times New Roman"/>
          <w:sz w:val="28"/>
        </w:rPr>
      </w:pPr>
      <w:r>
        <w:rPr>
          <w:rFonts w:ascii="Times New Roman" w:hAnsi="Times New Roman"/>
          <w:sz w:val="28"/>
        </w:rPr>
        <w:t>178.6.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опорно-двигательного аппарата в освоении АООП ООО.</w:t>
      </w:r>
    </w:p>
    <w:p w14:paraId="8A100000">
      <w:pPr>
        <w:rPr>
          <w:rFonts w:ascii="Times New Roman" w:hAnsi="Times New Roman"/>
          <w:sz w:val="28"/>
        </w:rPr>
      </w:pPr>
      <w:r>
        <w:rPr>
          <w:rFonts w:ascii="Times New Roman" w:hAnsi="Times New Roman"/>
          <w:sz w:val="28"/>
        </w:rPr>
        <w:t>178.7.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w:t>
      </w:r>
      <w:r>
        <w:rPr>
          <w:rFonts w:ascii="Times New Roman" w:hAnsi="Times New Roman"/>
          <w:sz w:val="28"/>
        </w:rPr>
        <w:t>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14:paraId="8B100000">
      <w:pPr>
        <w:rPr>
          <w:rFonts w:ascii="Times New Roman" w:hAnsi="Times New Roman"/>
          <w:sz w:val="28"/>
        </w:rPr>
      </w:pPr>
      <w:r>
        <w:rPr>
          <w:rFonts w:ascii="Times New Roman" w:hAnsi="Times New Roman"/>
          <w:sz w:val="28"/>
        </w:rPr>
        <w:t>178.8.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8C100000">
      <w:pPr>
        <w:rPr>
          <w:rFonts w:ascii="Times New Roman" w:hAnsi="Times New Roman"/>
          <w:sz w:val="28"/>
        </w:rPr>
      </w:pPr>
      <w:r>
        <w:rPr>
          <w:rFonts w:ascii="Times New Roman" w:hAnsi="Times New Roman"/>
          <w:sz w:val="28"/>
        </w:rPr>
        <w:t>178.9. ПКР разрабатывается на период получения основного общего образования, включает следующие разделы:</w:t>
      </w:r>
    </w:p>
    <w:p w14:paraId="8D100000">
      <w:pPr>
        <w:rPr>
          <w:rFonts w:ascii="Times New Roman" w:hAnsi="Times New Roman"/>
          <w:sz w:val="28"/>
        </w:rPr>
      </w:pPr>
      <w:r>
        <w:rPr>
          <w:rFonts w:ascii="Times New Roman" w:hAnsi="Times New Roman"/>
          <w:sz w:val="28"/>
        </w:rPr>
        <w:t>Цели, задачи и принципы построения ПКР.</w:t>
      </w:r>
    </w:p>
    <w:p w14:paraId="8E100000">
      <w:pPr>
        <w:rPr>
          <w:rFonts w:ascii="Times New Roman" w:hAnsi="Times New Roman"/>
          <w:sz w:val="28"/>
        </w:rPr>
      </w:pPr>
      <w:r>
        <w:rPr>
          <w:rFonts w:ascii="Times New Roman" w:hAnsi="Times New Roman"/>
          <w:sz w:val="28"/>
        </w:rPr>
        <w:t>Перечень и содержание направлений работы.</w:t>
      </w:r>
    </w:p>
    <w:p w14:paraId="8F100000">
      <w:pPr>
        <w:rPr>
          <w:rFonts w:ascii="Times New Roman" w:hAnsi="Times New Roman"/>
          <w:sz w:val="28"/>
        </w:rPr>
      </w:pPr>
      <w:r>
        <w:rPr>
          <w:rFonts w:ascii="Times New Roman" w:hAnsi="Times New Roman"/>
          <w:sz w:val="28"/>
        </w:rPr>
        <w:t>Механизмы реализации программы.</w:t>
      </w:r>
    </w:p>
    <w:p w14:paraId="90100000">
      <w:pPr>
        <w:rPr>
          <w:rFonts w:ascii="Times New Roman" w:hAnsi="Times New Roman"/>
          <w:sz w:val="28"/>
        </w:rPr>
      </w:pPr>
      <w:r>
        <w:rPr>
          <w:rFonts w:ascii="Times New Roman" w:hAnsi="Times New Roman"/>
          <w:sz w:val="28"/>
        </w:rPr>
        <w:t>Условия реализации программы.</w:t>
      </w:r>
    </w:p>
    <w:p w14:paraId="91100000">
      <w:pPr>
        <w:rPr>
          <w:rFonts w:ascii="Times New Roman" w:hAnsi="Times New Roman"/>
          <w:sz w:val="28"/>
        </w:rPr>
      </w:pPr>
      <w:r>
        <w:rPr>
          <w:rFonts w:ascii="Times New Roman" w:hAnsi="Times New Roman"/>
          <w:sz w:val="28"/>
        </w:rPr>
        <w:t>Планируемые результаты реализации программы.</w:t>
      </w:r>
    </w:p>
    <w:p w14:paraId="92100000">
      <w:pPr>
        <w:pStyle w:val="Style_1"/>
        <w:ind w:firstLine="709"/>
        <w:jc w:val="both"/>
        <w:rPr>
          <w:rFonts w:ascii="Times New Roman" w:hAnsi="Times New Roman"/>
          <w:b w:val="0"/>
          <w:sz w:val="28"/>
          <w:u w:val="none"/>
        </w:rPr>
      </w:pPr>
      <w:r>
        <w:rPr>
          <w:rFonts w:ascii="Times New Roman" w:hAnsi="Times New Roman"/>
          <w:b w:val="0"/>
          <w:sz w:val="28"/>
          <w:u w:val="none"/>
        </w:rPr>
        <w:t>I. Цели, задачи и принципы построения ПКР</w:t>
      </w:r>
    </w:p>
    <w:p w14:paraId="93100000">
      <w:pPr>
        <w:rPr>
          <w:rFonts w:ascii="Times New Roman" w:hAnsi="Times New Roman"/>
          <w:sz w:val="28"/>
        </w:rPr>
      </w:pPr>
      <w:r>
        <w:rPr>
          <w:rFonts w:ascii="Times New Roman" w:hAnsi="Times New Roman"/>
          <w:sz w:val="28"/>
        </w:rPr>
        <w:t>1. ПКР 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(5-10 классы) в условиях, учитывающих их особые образовательные потребности.</w:t>
      </w:r>
    </w:p>
    <w:p w14:paraId="94100000">
      <w:pPr>
        <w:rPr>
          <w:rFonts w:ascii="Times New Roman" w:hAnsi="Times New Roman"/>
          <w:sz w:val="28"/>
        </w:rPr>
      </w:pPr>
      <w:r>
        <w:rPr>
          <w:rFonts w:ascii="Times New Roman" w:hAnsi="Times New Roman"/>
          <w:sz w:val="28"/>
        </w:rPr>
        <w:t xml:space="preserve">2.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95100000">
      <w:pPr>
        <w:rPr>
          <w:rFonts w:ascii="Times New Roman" w:hAnsi="Times New Roman"/>
          <w:sz w:val="28"/>
        </w:rPr>
      </w:pPr>
      <w:r>
        <w:rPr>
          <w:rFonts w:ascii="Times New Roman" w:hAnsi="Times New Roman"/>
          <w:sz w:val="28"/>
        </w:rPr>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14:paraId="96100000">
      <w:pPr>
        <w:rPr>
          <w:rFonts w:ascii="Times New Roman" w:hAnsi="Times New Roman"/>
          <w:sz w:val="28"/>
        </w:rPr>
      </w:pPr>
      <w:r>
        <w:rPr>
          <w:rFonts w:ascii="Times New Roman" w:hAnsi="Times New Roman"/>
          <w:sz w:val="28"/>
        </w:rPr>
        <w:t>Двигательные нарушения у обучающихся имеют различную степень выраженности (тяжелые, средней тяжести, легкие).</w:t>
      </w:r>
    </w:p>
    <w:p w14:paraId="97100000">
      <w:pPr>
        <w:rPr>
          <w:rFonts w:ascii="Times New Roman" w:hAnsi="Times New Roman"/>
          <w:sz w:val="28"/>
        </w:rPr>
      </w:pPr>
      <w:r>
        <w:rPr>
          <w:rFonts w:ascii="Times New Roman" w:hAnsi="Times New Roman"/>
          <w:sz w:val="28"/>
        </w:rPr>
        <w:t xml:space="preserve">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w:t>
      </w:r>
      <w:r>
        <w:rPr>
          <w:rFonts w:ascii="Times New Roman" w:hAnsi="Times New Roman"/>
          <w:sz w:val="28"/>
        </w:rPr>
        <w:t>с ограничениями манипулятивной деятельности и дизартрическими расстройствами разной степени выраженности.</w:t>
      </w:r>
    </w:p>
    <w:p w14:paraId="98100000">
      <w:pPr>
        <w:rPr>
          <w:rFonts w:ascii="Times New Roman" w:hAnsi="Times New Roman"/>
          <w:sz w:val="28"/>
        </w:rPr>
      </w:pPr>
      <w:r>
        <w:rPr>
          <w:rFonts w:ascii="Times New Roman" w:hAnsi="Times New Roman"/>
          <w:sz w:val="28"/>
        </w:rPr>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p>
    <w:p w14:paraId="99100000">
      <w:pPr>
        <w:rPr>
          <w:rFonts w:ascii="Times New Roman" w:hAnsi="Times New Roman"/>
          <w:sz w:val="28"/>
        </w:rPr>
      </w:pPr>
      <w:r>
        <w:rPr>
          <w:rFonts w:ascii="Times New Roman" w:hAnsi="Times New Roman"/>
          <w:sz w:val="28"/>
        </w:rPr>
        <w:t>логопедические занятия (по рекомендации ПМПК); занятия с психологом (по рекомендации ПМПК);</w:t>
      </w:r>
    </w:p>
    <w:p w14:paraId="9A100000">
      <w:pPr>
        <w:rPr>
          <w:rFonts w:ascii="Times New Roman" w:hAnsi="Times New Roman"/>
          <w:sz w:val="28"/>
        </w:rPr>
      </w:pPr>
      <w:r>
        <w:rPr>
          <w:rFonts w:ascii="Times New Roman" w:hAnsi="Times New Roman"/>
          <w:sz w:val="28"/>
        </w:rPr>
        <w:t>специальные коррекционные занятия по предметам, направленные на ликвидацию пробелов в знаниях.</w:t>
      </w:r>
    </w:p>
    <w:p w14:paraId="9B100000">
      <w:pPr>
        <w:rPr>
          <w:rFonts w:ascii="Times New Roman" w:hAnsi="Times New Roman"/>
          <w:sz w:val="28"/>
        </w:rPr>
      </w:pPr>
      <w:r>
        <w:rPr>
          <w:rFonts w:ascii="Times New Roman" w:hAnsi="Times New Roman"/>
          <w:sz w:val="28"/>
        </w:rP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14:paraId="9C100000">
      <w:pPr>
        <w:rPr>
          <w:rFonts w:ascii="Times New Roman" w:hAnsi="Times New Roman"/>
          <w:sz w:val="28"/>
        </w:rPr>
      </w:pPr>
      <w:r>
        <w:rPr>
          <w:rFonts w:ascii="Times New Roman" w:hAnsi="Times New Roman"/>
          <w:sz w:val="28"/>
        </w:rPr>
        <w:t>У обучающихся с НОДА не наблюдается четкой взаимосвязи между тяжестью двигательных, психических и речевых нарушений.</w:t>
      </w:r>
    </w:p>
    <w:p w14:paraId="9D100000">
      <w:pPr>
        <w:rPr>
          <w:rFonts w:ascii="Times New Roman" w:hAnsi="Times New Roman"/>
          <w:sz w:val="28"/>
        </w:rPr>
      </w:pPr>
      <w:r>
        <w:rPr>
          <w:rFonts w:ascii="Times New Roman" w:hAnsi="Times New Roman"/>
          <w:sz w:val="28"/>
        </w:rPr>
        <w:t xml:space="preserve">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 логопеда устанавливается самостоятельно образовательной организацией в зависимости от речевого </w:t>
      </w:r>
      <w:r>
        <w:rPr>
          <w:rFonts w:ascii="Times New Roman" w:hAnsi="Times New Roman"/>
          <w:sz w:val="28"/>
        </w:rPr>
        <w:t>развития</w:t>
      </w:r>
      <w:r>
        <w:rPr>
          <w:rFonts w:ascii="Times New Roman" w:hAnsi="Times New Roman"/>
          <w:sz w:val="28"/>
        </w:rPr>
        <w:t xml:space="preserve"> обучающегося с НОДА.</w:t>
      </w:r>
    </w:p>
    <w:p w14:paraId="9E100000">
      <w:pPr>
        <w:rPr>
          <w:rFonts w:ascii="Times New Roman" w:hAnsi="Times New Roman"/>
          <w:sz w:val="28"/>
        </w:rPr>
      </w:pPr>
      <w:r>
        <w:rPr>
          <w:rFonts w:ascii="Times New Roman" w:hAnsi="Times New Roman"/>
          <w:sz w:val="28"/>
        </w:rPr>
        <w:t xml:space="preserve">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w:t>
      </w:r>
      <w:r>
        <w:rPr>
          <w:rFonts w:ascii="Times New Roman" w:hAnsi="Times New Roman"/>
          <w:sz w:val="28"/>
        </w:rPr>
        <w:t>возникает повышенная зависимость от родителей. Эти негативные проявления должны быть скорректированы в ходе занятий с психологом.</w:t>
      </w:r>
    </w:p>
    <w:p w14:paraId="9F100000">
      <w:pPr>
        <w:rPr>
          <w:rFonts w:ascii="Times New Roman" w:hAnsi="Times New Roman"/>
          <w:sz w:val="28"/>
        </w:rPr>
      </w:pPr>
      <w:r>
        <w:rPr>
          <w:rFonts w:ascii="Times New Roman" w:hAnsi="Times New Roman"/>
          <w:sz w:val="28"/>
        </w:rP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p>
    <w:p w14:paraId="A0100000">
      <w:pPr>
        <w:rPr>
          <w:rFonts w:ascii="Times New Roman" w:hAnsi="Times New Roman"/>
          <w:sz w:val="28"/>
        </w:rPr>
      </w:pPr>
      <w:r>
        <w:rPr>
          <w:rFonts w:ascii="Times New Roman" w:hAnsi="Times New Roman"/>
          <w:sz w:val="28"/>
        </w:rP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p>
    <w:p w14:paraId="A1100000">
      <w:pPr>
        <w:rPr>
          <w:rFonts w:ascii="Times New Roman" w:hAnsi="Times New Roman"/>
          <w:sz w:val="28"/>
        </w:rPr>
      </w:pPr>
      <w:r>
        <w:rPr>
          <w:rFonts w:ascii="Times New Roman" w:hAnsi="Times New Roman"/>
          <w:sz w:val="28"/>
        </w:rP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p>
    <w:p w14:paraId="A2100000">
      <w:pPr>
        <w:rPr>
          <w:rFonts w:ascii="Times New Roman" w:hAnsi="Times New Roman"/>
          <w:sz w:val="28"/>
        </w:rPr>
      </w:pPr>
      <w:r>
        <w:rPr>
          <w:rFonts w:ascii="Times New Roman" w:hAnsi="Times New Roman"/>
          <w:sz w:val="28"/>
        </w:rPr>
        <w:t>Особые образовательные потребности в коррекционной работе психолога.</w:t>
      </w:r>
    </w:p>
    <w:p w14:paraId="A3100000">
      <w:pPr>
        <w:rPr>
          <w:rFonts w:ascii="Times New Roman" w:hAnsi="Times New Roman"/>
          <w:sz w:val="28"/>
        </w:rPr>
      </w:pPr>
      <w:r>
        <w:rPr>
          <w:rFonts w:ascii="Times New Roman" w:hAnsi="Times New Roman"/>
          <w:sz w:val="28"/>
        </w:rP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14:paraId="A4100000">
      <w:pPr>
        <w:rPr>
          <w:rFonts w:ascii="Times New Roman" w:hAnsi="Times New Roman"/>
          <w:sz w:val="28"/>
        </w:rPr>
      </w:pPr>
      <w:r>
        <w:rPr>
          <w:rFonts w:ascii="Times New Roman" w:hAnsi="Times New Roman"/>
          <w:sz w:val="28"/>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14:paraId="A5100000">
      <w:pPr>
        <w:rPr>
          <w:rFonts w:ascii="Times New Roman" w:hAnsi="Times New Roman"/>
          <w:sz w:val="28"/>
        </w:rPr>
      </w:pPr>
      <w:r>
        <w:rPr>
          <w:rFonts w:ascii="Times New Roman" w:hAnsi="Times New Roman"/>
          <w:sz w:val="28"/>
        </w:rP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14:paraId="A6100000">
      <w:pPr>
        <w:rPr>
          <w:rFonts w:ascii="Times New Roman" w:hAnsi="Times New Roman"/>
          <w:sz w:val="28"/>
        </w:rPr>
      </w:pPr>
      <w:r>
        <w:rPr>
          <w:rFonts w:ascii="Times New Roman" w:hAnsi="Times New Roman"/>
          <w:sz w:val="28"/>
        </w:rP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14:paraId="A7100000">
      <w:pPr>
        <w:rPr>
          <w:rFonts w:ascii="Times New Roman" w:hAnsi="Times New Roman"/>
          <w:sz w:val="28"/>
        </w:rPr>
      </w:pPr>
      <w:r>
        <w:rPr>
          <w:rFonts w:ascii="Times New Roman" w:hAnsi="Times New Roman"/>
          <w:sz w:val="28"/>
        </w:rPr>
        <w:t xml:space="preserve">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w:t>
      </w:r>
      <w:r>
        <w:rPr>
          <w:rFonts w:ascii="Times New Roman" w:hAnsi="Times New Roman"/>
          <w:sz w:val="28"/>
        </w:rPr>
        <w:t>“Естественнонаучные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14:paraId="A8100000">
      <w:pPr>
        <w:rPr>
          <w:rFonts w:ascii="Times New Roman" w:hAnsi="Times New Roman"/>
          <w:sz w:val="28"/>
        </w:rPr>
      </w:pPr>
      <w:r>
        <w:rPr>
          <w:rFonts w:ascii="Times New Roman" w:hAnsi="Times New Roman"/>
          <w:sz w:val="28"/>
        </w:rP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14:paraId="A9100000">
      <w:pPr>
        <w:rPr>
          <w:rFonts w:ascii="Times New Roman" w:hAnsi="Times New Roman"/>
          <w:sz w:val="28"/>
        </w:rPr>
      </w:pPr>
      <w:r>
        <w:rPr>
          <w:rFonts w:ascii="Times New Roman" w:hAnsi="Times New Roman"/>
          <w:sz w:val="28"/>
        </w:rPr>
        <w:t>6. Цели, задачи и принципы построения ПКР логопеда</w:t>
      </w:r>
    </w:p>
    <w:p w14:paraId="AA100000">
      <w:pPr>
        <w:rPr>
          <w:rFonts w:ascii="Times New Roman" w:hAnsi="Times New Roman"/>
          <w:sz w:val="28"/>
        </w:rPr>
      </w:pPr>
      <w:r>
        <w:rPr>
          <w:rFonts w:ascii="Times New Roman" w:hAnsi="Times New Roman"/>
          <w:sz w:val="28"/>
        </w:rPr>
        <w:t>6.1. 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14:paraId="AB100000">
      <w:pPr>
        <w:rPr>
          <w:rFonts w:ascii="Times New Roman" w:hAnsi="Times New Roman"/>
          <w:sz w:val="28"/>
        </w:rPr>
      </w:pPr>
      <w:r>
        <w:rPr>
          <w:rFonts w:ascii="Times New Roman" w:hAnsi="Times New Roman"/>
          <w:sz w:val="28"/>
        </w:rPr>
        <w:t>6.2. 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14:paraId="AC100000">
      <w:pPr>
        <w:rPr>
          <w:rFonts w:ascii="Times New Roman" w:hAnsi="Times New Roman"/>
          <w:sz w:val="28"/>
        </w:rPr>
      </w:pPr>
      <w:r>
        <w:rPr>
          <w:rFonts w:ascii="Times New Roman" w:hAnsi="Times New Roman"/>
          <w:sz w:val="28"/>
        </w:rP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14:paraId="AD100000">
      <w:pPr>
        <w:rPr>
          <w:rFonts w:ascii="Times New Roman" w:hAnsi="Times New Roman"/>
          <w:sz w:val="28"/>
        </w:rPr>
      </w:pPr>
      <w:r>
        <w:rPr>
          <w:rFonts w:ascii="Times New Roman" w:hAnsi="Times New Roman"/>
          <w:sz w:val="28"/>
        </w:rPr>
        <w:t>6.2.1. Развитие коммуникативных навыков.</w:t>
      </w:r>
    </w:p>
    <w:p w14:paraId="AE100000">
      <w:pPr>
        <w:rPr>
          <w:rFonts w:ascii="Times New Roman" w:hAnsi="Times New Roman"/>
          <w:sz w:val="28"/>
        </w:rPr>
      </w:pPr>
      <w:r>
        <w:rPr>
          <w:rFonts w:ascii="Times New Roman" w:hAnsi="Times New Roman"/>
          <w:sz w:val="28"/>
        </w:rPr>
        <w:t>Формирование новых форм общения, соответствующих среднему школьному возрасту. Развитие и тренировка различных коммуникативных умений.</w:t>
      </w:r>
    </w:p>
    <w:p w14:paraId="AF100000">
      <w:pPr>
        <w:rPr>
          <w:rFonts w:ascii="Times New Roman" w:hAnsi="Times New Roman"/>
          <w:sz w:val="28"/>
        </w:rPr>
      </w:pPr>
      <w:r>
        <w:rPr>
          <w:rFonts w:ascii="Times New Roman" w:hAnsi="Times New Roman"/>
          <w:sz w:val="28"/>
        </w:rP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14:paraId="B0100000">
      <w:pPr>
        <w:rPr>
          <w:rFonts w:ascii="Times New Roman" w:hAnsi="Times New Roman"/>
          <w:sz w:val="28"/>
        </w:rPr>
      </w:pPr>
      <w:r>
        <w:rPr>
          <w:rFonts w:ascii="Times New Roman" w:hAnsi="Times New Roman"/>
          <w:sz w:val="28"/>
        </w:rP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p>
    <w:p w14:paraId="B1100000">
      <w:pPr>
        <w:rPr>
          <w:rFonts w:ascii="Times New Roman" w:hAnsi="Times New Roman"/>
          <w:sz w:val="28"/>
        </w:rPr>
      </w:pPr>
      <w:r>
        <w:rPr>
          <w:rFonts w:ascii="Times New Roman" w:hAnsi="Times New Roman"/>
          <w:sz w:val="28"/>
        </w:rP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p>
    <w:p w14:paraId="B2100000">
      <w:pPr>
        <w:rPr>
          <w:rFonts w:ascii="Times New Roman" w:hAnsi="Times New Roman"/>
          <w:sz w:val="28"/>
        </w:rPr>
      </w:pPr>
      <w:r>
        <w:rPr>
          <w:rFonts w:ascii="Times New Roman" w:hAnsi="Times New Roman"/>
          <w:sz w:val="28"/>
        </w:rPr>
        <w:t>Обучение адекватной передаче информации согласно индивидуальным особенностям (вербально или невербально).</w:t>
      </w:r>
    </w:p>
    <w:p w14:paraId="B3100000">
      <w:pPr>
        <w:rPr>
          <w:rFonts w:ascii="Times New Roman" w:hAnsi="Times New Roman"/>
          <w:sz w:val="28"/>
        </w:rPr>
      </w:pPr>
      <w:r>
        <w:rPr>
          <w:rFonts w:ascii="Times New Roman" w:hAnsi="Times New Roman"/>
          <w:sz w:val="28"/>
        </w:rPr>
        <w:t>6.2.2. Коррекция нарушений речи.</w:t>
      </w:r>
    </w:p>
    <w:p w14:paraId="B4100000">
      <w:pPr>
        <w:rPr>
          <w:rFonts w:ascii="Times New Roman" w:hAnsi="Times New Roman"/>
          <w:sz w:val="28"/>
        </w:rPr>
      </w:pPr>
      <w:r>
        <w:rPr>
          <w:rFonts w:ascii="Times New Roman" w:hAnsi="Times New Roman"/>
          <w:sz w:val="28"/>
        </w:rPr>
        <w:t>Развитие лексико-грамматических навыков экспрессивной речи и коррекция ее нарушений. Развитие связной речи.</w:t>
      </w:r>
    </w:p>
    <w:p w14:paraId="B5100000">
      <w:pPr>
        <w:rPr>
          <w:rFonts w:ascii="Times New Roman" w:hAnsi="Times New Roman"/>
          <w:sz w:val="28"/>
        </w:rPr>
      </w:pPr>
      <w:r>
        <w:rPr>
          <w:rFonts w:ascii="Times New Roman" w:hAnsi="Times New Roman"/>
          <w:sz w:val="28"/>
        </w:rPr>
        <w:t>Улучшение общей разборчивости речевого высказывания:</w:t>
      </w:r>
    </w:p>
    <w:p w14:paraId="B6100000">
      <w:pPr>
        <w:rPr>
          <w:rFonts w:ascii="Times New Roman" w:hAnsi="Times New Roman"/>
          <w:sz w:val="28"/>
        </w:rPr>
      </w:pPr>
      <w:r>
        <w:rPr>
          <w:rFonts w:ascii="Times New Roman" w:hAnsi="Times New Roman"/>
          <w:sz w:val="28"/>
        </w:rPr>
        <w:t>формирование артикуляционного праксиса на этапе постановки, автоматизации и дифференциации звуков речи;</w:t>
      </w:r>
    </w:p>
    <w:p w14:paraId="B7100000">
      <w:pPr>
        <w:rPr>
          <w:rFonts w:ascii="Times New Roman" w:hAnsi="Times New Roman"/>
          <w:sz w:val="28"/>
        </w:rPr>
      </w:pPr>
      <w:r>
        <w:rPr>
          <w:rFonts w:ascii="Times New Roman" w:hAnsi="Times New Roman"/>
          <w:sz w:val="28"/>
        </w:rP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p>
    <w:p w14:paraId="B8100000">
      <w:pPr>
        <w:rPr>
          <w:rFonts w:ascii="Times New Roman" w:hAnsi="Times New Roman"/>
          <w:sz w:val="28"/>
        </w:rPr>
      </w:pPr>
      <w:r>
        <w:rPr>
          <w:rFonts w:ascii="Times New Roman" w:hAnsi="Times New Roman"/>
          <w:sz w:val="28"/>
        </w:rPr>
        <w:t xml:space="preserve">развитие речевого дыхания, голоса и просодики; формирование силы, </w:t>
      </w:r>
      <w:r>
        <w:rPr>
          <w:rFonts w:ascii="Times New Roman" w:hAnsi="Times New Roman"/>
          <w:sz w:val="28"/>
        </w:rPr>
        <w:t>продолжительности, звонкости, управляемости голоса в речевом потоке; формирование синхронности речевого дыхания, голоса и артикуляции.</w:t>
      </w:r>
    </w:p>
    <w:p w14:paraId="B9100000">
      <w:pPr>
        <w:rPr>
          <w:rFonts w:ascii="Times New Roman" w:hAnsi="Times New Roman"/>
          <w:sz w:val="28"/>
        </w:rPr>
      </w:pPr>
      <w:r>
        <w:rPr>
          <w:rFonts w:ascii="Times New Roman" w:hAnsi="Times New Roman"/>
          <w:sz w:val="28"/>
        </w:rPr>
        <w:t>6.2.3. Коррекция нарушений чтения и письма.</w:t>
      </w:r>
    </w:p>
    <w:p w14:paraId="BA100000">
      <w:pPr>
        <w:rPr>
          <w:rFonts w:ascii="Times New Roman" w:hAnsi="Times New Roman"/>
          <w:sz w:val="28"/>
        </w:rPr>
      </w:pPr>
      <w:r>
        <w:rPr>
          <w:rFonts w:ascii="Times New Roman" w:hAnsi="Times New Roman"/>
          <w:sz w:val="28"/>
        </w:rPr>
        <w:t>Совершенствование навыков осмысленного чтения и письма.</w:t>
      </w:r>
    </w:p>
    <w:p w14:paraId="BB100000">
      <w:pPr>
        <w:rPr>
          <w:rFonts w:ascii="Times New Roman" w:hAnsi="Times New Roman"/>
          <w:sz w:val="28"/>
        </w:rPr>
      </w:pPr>
      <w:r>
        <w:rPr>
          <w:rFonts w:ascii="Times New Roman" w:hAnsi="Times New Roman"/>
          <w:sz w:val="28"/>
        </w:rPr>
        <w:t>Развитие умения анализировать слова и предложения на лексико-грамматическом и синтаксическом уровне.</w:t>
      </w:r>
    </w:p>
    <w:p w14:paraId="BC100000">
      <w:pPr>
        <w:rPr>
          <w:rFonts w:ascii="Times New Roman" w:hAnsi="Times New Roman"/>
          <w:sz w:val="28"/>
        </w:rPr>
      </w:pPr>
      <w:r>
        <w:rPr>
          <w:rFonts w:ascii="Times New Roman" w:hAnsi="Times New Roman"/>
          <w:sz w:val="28"/>
        </w:rPr>
        <w:t>Развитие зрительно-пространственных функций и коррекция их нарушений. Совершенствование двигательного навыка письма. Развитие динамических моторных функций.</w:t>
      </w:r>
    </w:p>
    <w:p w14:paraId="BD100000">
      <w:pPr>
        <w:rPr>
          <w:rFonts w:ascii="Times New Roman" w:hAnsi="Times New Roman"/>
          <w:sz w:val="28"/>
        </w:rPr>
      </w:pPr>
      <w:r>
        <w:rPr>
          <w:rFonts w:ascii="Times New Roman" w:hAnsi="Times New Roman"/>
          <w:sz w:val="28"/>
        </w:rPr>
        <w:t>6.3. Содержание ПКР логопеда определяют следующие принципы:</w:t>
      </w:r>
    </w:p>
    <w:p w14:paraId="BE100000">
      <w:pPr>
        <w:rPr>
          <w:rFonts w:ascii="Times New Roman" w:hAnsi="Times New Roman"/>
          <w:sz w:val="28"/>
        </w:rPr>
      </w:pPr>
      <w:r>
        <w:rPr>
          <w:rFonts w:ascii="Times New Roman" w:hAnsi="Times New Roman"/>
          <w:sz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14:paraId="BF100000">
      <w:pPr>
        <w:rPr>
          <w:rFonts w:ascii="Times New Roman" w:hAnsi="Times New Roman"/>
          <w:sz w:val="28"/>
        </w:rPr>
      </w:pPr>
      <w:r>
        <w:rPr>
          <w:rFonts w:ascii="Times New Roman" w:hAnsi="Times New Roman"/>
          <w:sz w:val="28"/>
        </w:rPr>
        <w:t>принцип учета индивидуальных психофизических особенностей развития, уровня актуального речевого развития обучающегося с НОДА;</w:t>
      </w:r>
    </w:p>
    <w:p w14:paraId="C0100000">
      <w:pPr>
        <w:rPr>
          <w:rFonts w:ascii="Times New Roman" w:hAnsi="Times New Roman"/>
          <w:sz w:val="28"/>
        </w:rPr>
      </w:pPr>
      <w:r>
        <w:rPr>
          <w:rFonts w:ascii="Times New Roman" w:hAnsi="Times New Roman"/>
          <w:sz w:val="28"/>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14:paraId="C1100000">
      <w:pPr>
        <w:rPr>
          <w:rFonts w:ascii="Times New Roman" w:hAnsi="Times New Roman"/>
          <w:sz w:val="28"/>
        </w:rPr>
      </w:pPr>
      <w:r>
        <w:rPr>
          <w:rFonts w:ascii="Times New Roman" w:hAnsi="Times New Roman"/>
          <w:sz w:val="28"/>
        </w:rPr>
        <w:t>принцип онтогенетического последовательного поэтапного логопедического воздействия с опорой на сохранные функции;</w:t>
      </w:r>
    </w:p>
    <w:p w14:paraId="C2100000">
      <w:pPr>
        <w:rPr>
          <w:rFonts w:ascii="Times New Roman" w:hAnsi="Times New Roman"/>
          <w:sz w:val="28"/>
        </w:rPr>
      </w:pPr>
      <w:r>
        <w:rPr>
          <w:rFonts w:ascii="Times New Roman" w:hAnsi="Times New Roman"/>
          <w:sz w:val="28"/>
        </w:rPr>
        <w:t xml:space="preserve">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w:t>
      </w:r>
      <w:r>
        <w:rPr>
          <w:rFonts w:ascii="Times New Roman" w:hAnsi="Times New Roman"/>
          <w:sz w:val="28"/>
        </w:rPr>
        <w:t>профиля</w:t>
      </w:r>
      <w:r>
        <w:rPr>
          <w:rFonts w:ascii="Times New Roman" w:hAnsi="Times New Roman"/>
          <w:sz w:val="28"/>
        </w:rPr>
        <w:t xml:space="preserve"> в решении проблем обучающихся с НОДА;</w:t>
      </w:r>
    </w:p>
    <w:p w14:paraId="C3100000">
      <w:pPr>
        <w:rPr>
          <w:rFonts w:ascii="Times New Roman" w:hAnsi="Times New Roman"/>
          <w:sz w:val="28"/>
        </w:rPr>
      </w:pPr>
      <w:r>
        <w:rPr>
          <w:rFonts w:ascii="Times New Roman" w:hAnsi="Times New Roman"/>
          <w:sz w:val="28"/>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14:paraId="C4100000">
      <w:pPr>
        <w:rPr>
          <w:rFonts w:ascii="Times New Roman" w:hAnsi="Times New Roman"/>
          <w:sz w:val="28"/>
        </w:rPr>
      </w:pPr>
      <w:r>
        <w:rPr>
          <w:rFonts w:ascii="Times New Roman" w:hAnsi="Times New Roman"/>
          <w:sz w:val="28"/>
        </w:rP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14:paraId="C5100000">
      <w:pPr>
        <w:rPr>
          <w:rFonts w:ascii="Times New Roman" w:hAnsi="Times New Roman"/>
          <w:sz w:val="28"/>
        </w:rPr>
      </w:pPr>
      <w:r>
        <w:rPr>
          <w:rFonts w:ascii="Times New Roman" w:hAnsi="Times New Roman"/>
          <w:sz w:val="28"/>
        </w:rPr>
        <w:t>7. Цели, задачи и принципы построения ПКР психолога</w:t>
      </w:r>
    </w:p>
    <w:p w14:paraId="C6100000">
      <w:pPr>
        <w:rPr>
          <w:rFonts w:ascii="Times New Roman" w:hAnsi="Times New Roman"/>
          <w:sz w:val="28"/>
        </w:rPr>
      </w:pPr>
      <w:r>
        <w:rPr>
          <w:rFonts w:ascii="Times New Roman" w:hAnsi="Times New Roman"/>
          <w:sz w:val="28"/>
        </w:rPr>
        <w:t>7.1. Цель ПКР психолога коррекция и профилактика когнитивных и личностных нарушений у обучающихся с НОДА.</w:t>
      </w:r>
    </w:p>
    <w:p w14:paraId="C7100000">
      <w:pPr>
        <w:rPr>
          <w:rFonts w:ascii="Times New Roman" w:hAnsi="Times New Roman"/>
          <w:sz w:val="28"/>
        </w:rPr>
      </w:pPr>
      <w:r>
        <w:rPr>
          <w:rFonts w:ascii="Times New Roman" w:hAnsi="Times New Roman"/>
          <w:sz w:val="28"/>
        </w:rPr>
        <w:t>7.2. Задачи коррекционной работы психолога:</w:t>
      </w:r>
    </w:p>
    <w:p w14:paraId="C8100000">
      <w:pPr>
        <w:rPr>
          <w:rFonts w:ascii="Times New Roman" w:hAnsi="Times New Roman"/>
          <w:sz w:val="28"/>
        </w:rPr>
      </w:pPr>
      <w:r>
        <w:rPr>
          <w:rFonts w:ascii="Times New Roman" w:hAnsi="Times New Roman"/>
          <w:sz w:val="28"/>
        </w:rPr>
        <w:t>психологическое изучение когнитивных процессов, особенностей личности, межличностных отношений;</w:t>
      </w:r>
    </w:p>
    <w:p w14:paraId="C9100000">
      <w:pPr>
        <w:rPr>
          <w:rFonts w:ascii="Times New Roman" w:hAnsi="Times New Roman"/>
          <w:sz w:val="28"/>
        </w:rPr>
      </w:pPr>
      <w:r>
        <w:rPr>
          <w:rFonts w:ascii="Times New Roman" w:hAnsi="Times New Roman"/>
          <w:sz w:val="28"/>
        </w:rPr>
        <w:t>психологическая коррекция и профилактика нарушений когнитивных процессов;</w:t>
      </w:r>
    </w:p>
    <w:p w14:paraId="CA100000">
      <w:pPr>
        <w:rPr>
          <w:rFonts w:ascii="Times New Roman" w:hAnsi="Times New Roman"/>
          <w:sz w:val="28"/>
        </w:rPr>
      </w:pPr>
      <w:r>
        <w:rPr>
          <w:rFonts w:ascii="Times New Roman" w:hAnsi="Times New Roman"/>
          <w:sz w:val="28"/>
        </w:rPr>
        <w:t>психологическая коррекция и профилактика нарушений негативных особенностей личности;</w:t>
      </w:r>
    </w:p>
    <w:p w14:paraId="CB100000">
      <w:pPr>
        <w:rPr>
          <w:rFonts w:ascii="Times New Roman" w:hAnsi="Times New Roman"/>
          <w:sz w:val="28"/>
        </w:rPr>
      </w:pPr>
      <w:r>
        <w:rPr>
          <w:rFonts w:ascii="Times New Roman" w:hAnsi="Times New Roman"/>
          <w:sz w:val="28"/>
        </w:rPr>
        <w:t>психологическое консультирование участников образовательного процесса; психологическая помощь семье обучающегося с НОДА; участие в профориентационной работе; психологическая подготовка к ОГЭ.</w:t>
      </w:r>
    </w:p>
    <w:p w14:paraId="CC100000">
      <w:pPr>
        <w:rPr>
          <w:rFonts w:ascii="Times New Roman" w:hAnsi="Times New Roman"/>
          <w:sz w:val="28"/>
        </w:rPr>
      </w:pPr>
      <w:r>
        <w:rPr>
          <w:rFonts w:ascii="Times New Roman" w:hAnsi="Times New Roman"/>
          <w:sz w:val="28"/>
        </w:rPr>
        <w:t>7.3. Принципы реализации КПР:</w:t>
      </w:r>
    </w:p>
    <w:p w14:paraId="CD100000">
      <w:pPr>
        <w:rPr>
          <w:rFonts w:ascii="Times New Roman" w:hAnsi="Times New Roman"/>
          <w:sz w:val="28"/>
        </w:rPr>
      </w:pPr>
      <w:r>
        <w:rPr>
          <w:rFonts w:ascii="Times New Roman" w:hAnsi="Times New Roman"/>
          <w:sz w:val="28"/>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14:paraId="CE100000">
      <w:pPr>
        <w:rPr>
          <w:rFonts w:ascii="Times New Roman" w:hAnsi="Times New Roman"/>
          <w:sz w:val="28"/>
        </w:rPr>
      </w:pPr>
      <w:r>
        <w:rPr>
          <w:rFonts w:ascii="Times New Roman" w:hAnsi="Times New Roman"/>
          <w:sz w:val="28"/>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14:paraId="CF100000">
      <w:pPr>
        <w:rPr>
          <w:rFonts w:ascii="Times New Roman" w:hAnsi="Times New Roman"/>
          <w:sz w:val="28"/>
        </w:rPr>
      </w:pPr>
      <w:r>
        <w:rPr>
          <w:rFonts w:ascii="Times New Roman" w:hAnsi="Times New Roman"/>
          <w:sz w:val="28"/>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14:paraId="D0100000">
      <w:pPr>
        <w:rPr>
          <w:rFonts w:ascii="Times New Roman" w:hAnsi="Times New Roman"/>
          <w:sz w:val="28"/>
        </w:rPr>
      </w:pPr>
      <w:r>
        <w:rPr>
          <w:rFonts w:ascii="Times New Roman" w:hAnsi="Times New Roman"/>
          <w:sz w:val="28"/>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14:paraId="D1100000">
      <w:pPr>
        <w:rPr>
          <w:rFonts w:ascii="Times New Roman" w:hAnsi="Times New Roman"/>
          <w:sz w:val="28"/>
        </w:rPr>
      </w:pPr>
      <w:r>
        <w:rPr>
          <w:rFonts w:ascii="Times New Roman" w:hAnsi="Times New Roman"/>
          <w:sz w:val="28"/>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14:paraId="D2100000">
      <w:pPr>
        <w:rPr>
          <w:rFonts w:ascii="Times New Roman" w:hAnsi="Times New Roman"/>
          <w:sz w:val="28"/>
        </w:rPr>
      </w:pPr>
      <w:r>
        <w:rPr>
          <w:rFonts w:ascii="Times New Roman" w:hAnsi="Times New Roman"/>
          <w:sz w:val="28"/>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14:paraId="D3100000">
      <w:pPr>
        <w:rPr>
          <w:rFonts w:ascii="Times New Roman" w:hAnsi="Times New Roman"/>
          <w:sz w:val="28"/>
        </w:rPr>
      </w:pPr>
      <w:r>
        <w:rPr>
          <w:rFonts w:ascii="Times New Roman" w:hAnsi="Times New Roman"/>
          <w:sz w:val="28"/>
        </w:rPr>
        <w:t>8. Перечень и содержание направлений работы логопеда.</w:t>
      </w:r>
    </w:p>
    <w:p w14:paraId="D4100000">
      <w:pPr>
        <w:rPr>
          <w:rFonts w:ascii="Times New Roman" w:hAnsi="Times New Roman"/>
          <w:sz w:val="28"/>
        </w:rPr>
      </w:pPr>
      <w:r>
        <w:rPr>
          <w:rFonts w:ascii="Times New Roman" w:hAnsi="Times New Roman"/>
          <w:sz w:val="28"/>
        </w:rP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D5100000">
      <w:pPr>
        <w:rPr>
          <w:rFonts w:ascii="Times New Roman" w:hAnsi="Times New Roman"/>
          <w:sz w:val="28"/>
        </w:rPr>
      </w:pPr>
      <w:r>
        <w:rPr>
          <w:rFonts w:ascii="Times New Roman" w:hAnsi="Times New Roman"/>
          <w:sz w:val="28"/>
        </w:rP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14:paraId="D6100000">
      <w:pPr>
        <w:rPr>
          <w:rFonts w:ascii="Times New Roman" w:hAnsi="Times New Roman"/>
          <w:sz w:val="28"/>
        </w:rPr>
      </w:pPr>
      <w:r>
        <w:rPr>
          <w:rFonts w:ascii="Times New Roman" w:hAnsi="Times New Roman"/>
          <w:sz w:val="28"/>
        </w:rPr>
        <w:t xml:space="preserve">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w:t>
      </w:r>
      <w:r>
        <w:rPr>
          <w:rFonts w:ascii="Times New Roman" w:hAnsi="Times New Roman"/>
          <w:sz w:val="28"/>
        </w:rPr>
        <w:t>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14:paraId="D7100000">
      <w:pPr>
        <w:rPr>
          <w:rFonts w:ascii="Times New Roman" w:hAnsi="Times New Roman"/>
          <w:sz w:val="28"/>
        </w:rPr>
      </w:pPr>
      <w:r>
        <w:rPr>
          <w:rFonts w:ascii="Times New Roman" w:hAnsi="Times New Roman"/>
          <w:sz w:val="28"/>
        </w:rPr>
        <w:t>8.2. 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w:t>
      </w:r>
      <w:r>
        <w:rPr>
          <w:rFonts w:ascii="Times New Roman" w:hAnsi="Times New Roman"/>
          <w:sz w:val="28"/>
        </w:rPr>
        <w:t>-</w:t>
      </w:r>
      <w:r>
        <w:rPr>
          <w:rFonts w:ascii="Times New Roman" w:hAnsi="Times New Roman"/>
          <w:sz w:val="28"/>
        </w:rPr>
        <w:t>логопедических занятий определяется логопедом в зависимости от структуры речевых и двигательных нарушений каждого обучающегося.</w:t>
      </w:r>
    </w:p>
    <w:p w14:paraId="D8100000">
      <w:pPr>
        <w:rPr>
          <w:rFonts w:ascii="Times New Roman" w:hAnsi="Times New Roman"/>
          <w:sz w:val="28"/>
        </w:rPr>
      </w:pPr>
      <w:r>
        <w:rPr>
          <w:rFonts w:ascii="Times New Roman" w:hAnsi="Times New Roman"/>
          <w:sz w:val="28"/>
        </w:rPr>
        <w:t xml:space="preserve">В содержание данного направления входят следующие аспекты: выбор оптимальных для </w:t>
      </w:r>
      <w:r>
        <w:rPr>
          <w:rFonts w:ascii="Times New Roman" w:hAnsi="Times New Roman"/>
          <w:sz w:val="28"/>
        </w:rPr>
        <w:t>развития</w:t>
      </w:r>
      <w:r>
        <w:rPr>
          <w:rFonts w:ascii="Times New Roman" w:hAnsi="Times New Roman"/>
          <w:sz w:val="28"/>
        </w:rPr>
        <w:t xml:space="preserve"> обучающегося с НОДА методик и приемов логопедической работы в соответствии с его особыми образовательными потребностями;</w:t>
      </w:r>
    </w:p>
    <w:p w14:paraId="D9100000">
      <w:pPr>
        <w:rPr>
          <w:rFonts w:ascii="Times New Roman" w:hAnsi="Times New Roman"/>
          <w:sz w:val="28"/>
        </w:rPr>
      </w:pPr>
      <w:r>
        <w:rPr>
          <w:rFonts w:ascii="Times New Roman" w:hAnsi="Times New Roman"/>
          <w:sz w:val="28"/>
        </w:rP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14:paraId="DA100000">
      <w:pPr>
        <w:rPr>
          <w:rFonts w:ascii="Times New Roman" w:hAnsi="Times New Roman"/>
          <w:sz w:val="28"/>
        </w:rPr>
      </w:pPr>
      <w:r>
        <w:rPr>
          <w:rFonts w:ascii="Times New Roman" w:hAnsi="Times New Roman"/>
          <w:sz w:val="28"/>
        </w:rP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14:paraId="DB100000">
      <w:pPr>
        <w:rPr>
          <w:rFonts w:ascii="Times New Roman" w:hAnsi="Times New Roman"/>
          <w:sz w:val="28"/>
        </w:rPr>
      </w:pPr>
      <w:r>
        <w:rPr>
          <w:rFonts w:ascii="Times New Roman" w:hAnsi="Times New Roman"/>
          <w:sz w:val="28"/>
        </w:rP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14:paraId="DC100000">
      <w:pPr>
        <w:rPr>
          <w:rFonts w:ascii="Times New Roman" w:hAnsi="Times New Roman"/>
          <w:sz w:val="28"/>
        </w:rPr>
      </w:pPr>
      <w:r>
        <w:rPr>
          <w:rFonts w:ascii="Times New Roman" w:hAnsi="Times New Roman"/>
          <w:sz w:val="28"/>
        </w:rP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14:paraId="DD100000">
      <w:pPr>
        <w:rPr>
          <w:rFonts w:ascii="Times New Roman" w:hAnsi="Times New Roman"/>
          <w:sz w:val="28"/>
        </w:rPr>
      </w:pPr>
      <w:r>
        <w:rPr>
          <w:rFonts w:ascii="Times New Roman" w:hAnsi="Times New Roman"/>
          <w:sz w:val="28"/>
        </w:rPr>
        <w:t>На протяжении учебного года (с сентября по июнь включительно) логопед ведет следующую документацию:</w:t>
      </w:r>
    </w:p>
    <w:p w14:paraId="DE100000">
      <w:pPr>
        <w:rPr>
          <w:rFonts w:ascii="Times New Roman" w:hAnsi="Times New Roman"/>
          <w:sz w:val="28"/>
        </w:rPr>
      </w:pPr>
      <w:r>
        <w:rPr>
          <w:rFonts w:ascii="Times New Roman" w:hAnsi="Times New Roman"/>
          <w:sz w:val="28"/>
        </w:rPr>
        <w:t>журнал регистрации обследованных обучающихся с двигательными нарушениями;</w:t>
      </w:r>
    </w:p>
    <w:p w14:paraId="DF100000">
      <w:pPr>
        <w:rPr>
          <w:rFonts w:ascii="Times New Roman" w:hAnsi="Times New Roman"/>
          <w:sz w:val="28"/>
        </w:rPr>
      </w:pPr>
      <w:r>
        <w:rPr>
          <w:rFonts w:ascii="Times New Roman" w:hAnsi="Times New Roman"/>
          <w:sz w:val="28"/>
        </w:rPr>
        <w:t xml:space="preserve">речевую карту каждого обучающегося с НОДА, имеющего речевые </w:t>
      </w:r>
      <w:r>
        <w:rPr>
          <w:rFonts w:ascii="Times New Roman" w:hAnsi="Times New Roman"/>
          <w:sz w:val="28"/>
        </w:rPr>
        <w:t>нарушения;</w:t>
      </w:r>
    </w:p>
    <w:p w14:paraId="E0100000">
      <w:pPr>
        <w:rPr>
          <w:rFonts w:ascii="Times New Roman" w:hAnsi="Times New Roman"/>
          <w:sz w:val="28"/>
        </w:rPr>
      </w:pPr>
      <w:r>
        <w:rPr>
          <w:rFonts w:ascii="Times New Roman" w:hAnsi="Times New Roman"/>
          <w:sz w:val="28"/>
        </w:rPr>
        <w:t>перспективный план работы с обучающимся (на месяц, четверть, год);</w:t>
      </w:r>
    </w:p>
    <w:p w14:paraId="E1100000">
      <w:pPr>
        <w:rPr>
          <w:rFonts w:ascii="Times New Roman" w:hAnsi="Times New Roman"/>
          <w:sz w:val="28"/>
        </w:rPr>
      </w:pPr>
      <w:r>
        <w:rPr>
          <w:rFonts w:ascii="Times New Roman" w:hAnsi="Times New Roman"/>
          <w:sz w:val="28"/>
        </w:rPr>
        <w:t>индивидуальные тетради на каждого обучающегося;</w:t>
      </w:r>
    </w:p>
    <w:p w14:paraId="E2100000">
      <w:pPr>
        <w:rPr>
          <w:rFonts w:ascii="Times New Roman" w:hAnsi="Times New Roman"/>
          <w:sz w:val="28"/>
        </w:rPr>
      </w:pPr>
      <w:r>
        <w:rPr>
          <w:rFonts w:ascii="Times New Roman" w:hAnsi="Times New Roman"/>
          <w:sz w:val="28"/>
        </w:rPr>
        <w:t>дневник наблюдений за речевой динамикой обучающихся;</w:t>
      </w:r>
    </w:p>
    <w:p w14:paraId="E3100000">
      <w:pPr>
        <w:rPr>
          <w:rFonts w:ascii="Times New Roman" w:hAnsi="Times New Roman"/>
          <w:sz w:val="28"/>
        </w:rPr>
      </w:pPr>
      <w:r>
        <w:rPr>
          <w:rFonts w:ascii="Times New Roman" w:hAnsi="Times New Roman"/>
          <w:sz w:val="28"/>
        </w:rPr>
        <w:t>журнал посещаемости логопедических индивидуальных и групповых занятий;</w:t>
      </w:r>
    </w:p>
    <w:p w14:paraId="E4100000">
      <w:pPr>
        <w:rPr>
          <w:rFonts w:ascii="Times New Roman" w:hAnsi="Times New Roman"/>
          <w:sz w:val="28"/>
        </w:rPr>
      </w:pPr>
      <w:r>
        <w:rPr>
          <w:rFonts w:ascii="Times New Roman" w:hAnsi="Times New Roman"/>
          <w:sz w:val="28"/>
        </w:rPr>
        <w:t>план консультативно-методической работы с педагогическими работниками;</w:t>
      </w:r>
    </w:p>
    <w:p w14:paraId="E5100000">
      <w:pPr>
        <w:rPr>
          <w:rFonts w:ascii="Times New Roman" w:hAnsi="Times New Roman"/>
          <w:sz w:val="28"/>
        </w:rPr>
      </w:pPr>
      <w:r>
        <w:rPr>
          <w:rFonts w:ascii="Times New Roman" w:hAnsi="Times New Roman"/>
          <w:sz w:val="28"/>
        </w:rPr>
        <w:t>план работы с родителями;</w:t>
      </w:r>
    </w:p>
    <w:p w14:paraId="E6100000">
      <w:pPr>
        <w:rPr>
          <w:rFonts w:ascii="Times New Roman" w:hAnsi="Times New Roman"/>
          <w:sz w:val="28"/>
        </w:rPr>
      </w:pPr>
      <w:r>
        <w:rPr>
          <w:rFonts w:ascii="Times New Roman" w:hAnsi="Times New Roman"/>
          <w:sz w:val="28"/>
        </w:rPr>
        <w:t>годовой отчет о результатах работы.</w:t>
      </w:r>
    </w:p>
    <w:p w14:paraId="E7100000">
      <w:pPr>
        <w:rPr>
          <w:rFonts w:ascii="Times New Roman" w:hAnsi="Times New Roman"/>
          <w:sz w:val="28"/>
        </w:rPr>
      </w:pPr>
      <w:r>
        <w:rPr>
          <w:rFonts w:ascii="Times New Roman" w:hAnsi="Times New Roman"/>
          <w:sz w:val="28"/>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14:paraId="E8100000">
      <w:pPr>
        <w:rPr>
          <w:rFonts w:ascii="Times New Roman" w:hAnsi="Times New Roman"/>
          <w:sz w:val="28"/>
        </w:rPr>
      </w:pPr>
      <w:r>
        <w:rPr>
          <w:rFonts w:ascii="Times New Roman" w:hAnsi="Times New Roman"/>
          <w:sz w:val="28"/>
        </w:rPr>
        <w:t>8.3. Консультативное направление включает:</w:t>
      </w:r>
    </w:p>
    <w:p w14:paraId="E9100000">
      <w:pPr>
        <w:rPr>
          <w:rFonts w:ascii="Times New Roman" w:hAnsi="Times New Roman"/>
          <w:sz w:val="28"/>
        </w:rPr>
      </w:pPr>
      <w:r>
        <w:rPr>
          <w:rFonts w:ascii="Times New Roman" w:hAnsi="Times New Roman"/>
          <w:sz w:val="28"/>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14:paraId="EA100000">
      <w:pPr>
        <w:rPr>
          <w:rFonts w:ascii="Times New Roman" w:hAnsi="Times New Roman"/>
          <w:sz w:val="28"/>
        </w:rPr>
      </w:pPr>
      <w:r>
        <w:rPr>
          <w:rFonts w:ascii="Times New Roman" w:hAnsi="Times New Roman"/>
          <w:sz w:val="28"/>
        </w:rP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14:paraId="EB100000">
      <w:pPr>
        <w:rPr>
          <w:rFonts w:ascii="Times New Roman" w:hAnsi="Times New Roman"/>
          <w:sz w:val="28"/>
        </w:rPr>
      </w:pPr>
      <w:r>
        <w:rPr>
          <w:rFonts w:ascii="Times New Roman" w:hAnsi="Times New Roman"/>
          <w:sz w:val="28"/>
        </w:rP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14:paraId="EC100000">
      <w:pPr>
        <w:rPr>
          <w:rFonts w:ascii="Times New Roman" w:hAnsi="Times New Roman"/>
          <w:sz w:val="28"/>
        </w:rPr>
      </w:pPr>
      <w:r>
        <w:rPr>
          <w:rFonts w:ascii="Times New Roman" w:hAnsi="Times New Roman"/>
          <w:sz w:val="28"/>
        </w:rP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14:paraId="ED100000">
      <w:pPr>
        <w:rPr>
          <w:rFonts w:ascii="Times New Roman" w:hAnsi="Times New Roman"/>
          <w:sz w:val="28"/>
        </w:rPr>
      </w:pPr>
      <w:r>
        <w:rPr>
          <w:rFonts w:ascii="Times New Roman" w:hAnsi="Times New Roman"/>
          <w:sz w:val="28"/>
        </w:rPr>
        <w:t>Логопед дает рекомендации по включению коррекционных компонентов в различные формы образовательного процесса.</w:t>
      </w:r>
    </w:p>
    <w:p w14:paraId="EE100000">
      <w:pPr>
        <w:rPr>
          <w:rFonts w:ascii="Times New Roman" w:hAnsi="Times New Roman"/>
          <w:sz w:val="28"/>
        </w:rPr>
      </w:pPr>
      <w:r>
        <w:rPr>
          <w:rFonts w:ascii="Times New Roman" w:hAnsi="Times New Roman"/>
          <w:sz w:val="28"/>
        </w:rPr>
        <w:t>8.4. Информационно-просветительская работа включает:</w:t>
      </w:r>
    </w:p>
    <w:p w14:paraId="EF100000">
      <w:pPr>
        <w:rPr>
          <w:rFonts w:ascii="Times New Roman" w:hAnsi="Times New Roman"/>
          <w:sz w:val="28"/>
        </w:rPr>
      </w:pPr>
      <w:r>
        <w:rPr>
          <w:rFonts w:ascii="Times New Roman" w:hAnsi="Times New Roman"/>
          <w:sz w:val="28"/>
        </w:rPr>
        <w:t>информационную поддержку образовательной деятельности обучающихся с НОДА, их родителей (законных представителей), педагогических работников;</w:t>
      </w:r>
    </w:p>
    <w:p w14:paraId="F0100000">
      <w:pPr>
        <w:rPr>
          <w:rFonts w:ascii="Times New Roman" w:hAnsi="Times New Roman"/>
          <w:sz w:val="28"/>
        </w:rPr>
      </w:pPr>
      <w:r>
        <w:rPr>
          <w:rFonts w:ascii="Times New Roman" w:hAnsi="Times New Roman"/>
          <w:sz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14:paraId="F1100000">
      <w:pPr>
        <w:rPr>
          <w:rFonts w:ascii="Times New Roman" w:hAnsi="Times New Roman"/>
          <w:sz w:val="28"/>
        </w:rPr>
      </w:pPr>
      <w:r>
        <w:rPr>
          <w:rFonts w:ascii="Times New Roman" w:hAnsi="Times New Roman"/>
          <w:sz w:val="28"/>
        </w:rP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14:paraId="F2100000">
      <w:pPr>
        <w:rPr>
          <w:rFonts w:ascii="Times New Roman" w:hAnsi="Times New Roman"/>
          <w:sz w:val="28"/>
        </w:rPr>
      </w:pPr>
      <w:r>
        <w:rPr>
          <w:rFonts w:ascii="Times New Roman" w:hAnsi="Times New Roman"/>
          <w:sz w:val="28"/>
        </w:rPr>
        <w:t>9. 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14:paraId="F3100000">
      <w:pPr>
        <w:rPr>
          <w:rFonts w:ascii="Times New Roman" w:hAnsi="Times New Roman"/>
          <w:sz w:val="28"/>
        </w:rPr>
      </w:pPr>
      <w:r>
        <w:rPr>
          <w:rFonts w:ascii="Times New Roman" w:hAnsi="Times New Roman"/>
          <w:sz w:val="28"/>
        </w:rPr>
        <w:t>мероприятия, направленные на преодоление трудностей речевого развития;</w:t>
      </w:r>
    </w:p>
    <w:p w14:paraId="F4100000">
      <w:pPr>
        <w:rPr>
          <w:rFonts w:ascii="Times New Roman" w:hAnsi="Times New Roman"/>
          <w:sz w:val="28"/>
        </w:rPr>
      </w:pPr>
      <w:r>
        <w:rPr>
          <w:rFonts w:ascii="Times New Roman" w:hAnsi="Times New Roman"/>
          <w:sz w:val="28"/>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F5100000">
      <w:pPr>
        <w:rPr>
          <w:rFonts w:ascii="Times New Roman" w:hAnsi="Times New Roman"/>
          <w:sz w:val="28"/>
        </w:rPr>
      </w:pPr>
      <w:r>
        <w:rPr>
          <w:rFonts w:ascii="Times New Roman" w:hAnsi="Times New Roman"/>
          <w:sz w:val="28"/>
        </w:rP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14:paraId="F6100000">
      <w:pPr>
        <w:rPr>
          <w:rFonts w:ascii="Times New Roman" w:hAnsi="Times New Roman"/>
          <w:sz w:val="28"/>
        </w:rPr>
      </w:pPr>
      <w:r>
        <w:rPr>
          <w:rFonts w:ascii="Times New Roman" w:hAnsi="Times New Roman"/>
          <w:sz w:val="28"/>
        </w:rPr>
        <w:t>10. Перечень и содержание направлений работы психолога:</w:t>
      </w:r>
    </w:p>
    <w:p w14:paraId="F7100000">
      <w:pPr>
        <w:rPr>
          <w:rFonts w:ascii="Times New Roman" w:hAnsi="Times New Roman"/>
          <w:sz w:val="28"/>
        </w:rPr>
      </w:pPr>
      <w:r>
        <w:rPr>
          <w:rFonts w:ascii="Times New Roman" w:hAnsi="Times New Roman"/>
          <w:sz w:val="28"/>
        </w:rPr>
        <w:t>10.1. Диагностическая деятельность психолога.</w:t>
      </w:r>
    </w:p>
    <w:p w14:paraId="F8100000">
      <w:pPr>
        <w:rPr>
          <w:rFonts w:ascii="Times New Roman" w:hAnsi="Times New Roman"/>
          <w:sz w:val="28"/>
        </w:rPr>
      </w:pPr>
      <w:r>
        <w:rPr>
          <w:rFonts w:ascii="Times New Roman" w:hAnsi="Times New Roman"/>
          <w:sz w:val="28"/>
        </w:rP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w:t>
      </w:r>
      <w:r>
        <w:rPr>
          <w:rFonts w:ascii="Times New Roman" w:hAnsi="Times New Roman"/>
          <w:sz w:val="28"/>
        </w:rPr>
        <w:t>-</w:t>
      </w:r>
      <w:r>
        <w:rPr>
          <w:rFonts w:ascii="Times New Roman" w:hAnsi="Times New Roman"/>
          <w:sz w:val="28"/>
        </w:rPr>
        <w:t>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14:paraId="F9100000">
      <w:pPr>
        <w:rPr>
          <w:rFonts w:ascii="Times New Roman" w:hAnsi="Times New Roman"/>
          <w:sz w:val="28"/>
        </w:rPr>
      </w:pPr>
      <w:r>
        <w:rPr>
          <w:rFonts w:ascii="Times New Roman" w:hAnsi="Times New Roman"/>
          <w:sz w:val="28"/>
        </w:rP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p>
    <w:p w14:paraId="FA100000">
      <w:pPr>
        <w:rPr>
          <w:rFonts w:ascii="Times New Roman" w:hAnsi="Times New Roman"/>
          <w:sz w:val="28"/>
        </w:rPr>
      </w:pPr>
      <w:r>
        <w:rPr>
          <w:rFonts w:ascii="Times New Roman" w:hAnsi="Times New Roman"/>
          <w:sz w:val="28"/>
        </w:rP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14:paraId="FB100000">
      <w:pPr>
        <w:rPr>
          <w:rFonts w:ascii="Times New Roman" w:hAnsi="Times New Roman"/>
          <w:sz w:val="28"/>
        </w:rPr>
      </w:pPr>
      <w:r>
        <w:rPr>
          <w:rFonts w:ascii="Times New Roman" w:hAnsi="Times New Roman"/>
          <w:sz w:val="28"/>
        </w:rP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14:paraId="FC100000">
      <w:pPr>
        <w:rPr>
          <w:rFonts w:ascii="Times New Roman" w:hAnsi="Times New Roman"/>
          <w:sz w:val="28"/>
        </w:rPr>
      </w:pPr>
      <w:r>
        <w:rPr>
          <w:rFonts w:ascii="Times New Roman" w:hAnsi="Times New Roman"/>
          <w:sz w:val="28"/>
        </w:rPr>
        <w:t>10.2. Психологическая коррекция и профилактика нарушений когнитивных процессов</w:t>
      </w:r>
    </w:p>
    <w:p w14:paraId="FD100000">
      <w:pPr>
        <w:rPr>
          <w:rFonts w:ascii="Times New Roman" w:hAnsi="Times New Roman"/>
          <w:sz w:val="28"/>
        </w:rPr>
      </w:pPr>
      <w:r>
        <w:rPr>
          <w:rFonts w:ascii="Times New Roman" w:hAnsi="Times New Roman"/>
          <w:sz w:val="28"/>
        </w:rPr>
        <w:t xml:space="preserve">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w:t>
      </w:r>
      <w:r>
        <w:rPr>
          <w:rFonts w:ascii="Times New Roman" w:hAnsi="Times New Roman"/>
          <w:sz w:val="28"/>
        </w:rPr>
        <w:t>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14:paraId="FE100000">
      <w:pPr>
        <w:rPr>
          <w:rFonts w:ascii="Times New Roman" w:hAnsi="Times New Roman"/>
          <w:sz w:val="28"/>
        </w:rPr>
      </w:pPr>
      <w:r>
        <w:rPr>
          <w:rFonts w:ascii="Times New Roman" w:hAnsi="Times New Roman"/>
          <w:sz w:val="28"/>
        </w:rPr>
        <w:t>10.3. Психологическая коррекция и профилактика нарушений личности.</w:t>
      </w:r>
    </w:p>
    <w:p w14:paraId="FF100000">
      <w:pPr>
        <w:rPr>
          <w:rFonts w:ascii="Times New Roman" w:hAnsi="Times New Roman"/>
          <w:sz w:val="28"/>
        </w:rPr>
      </w:pPr>
      <w:r>
        <w:rPr>
          <w:rFonts w:ascii="Times New Roman" w:hAnsi="Times New Roman"/>
          <w:sz w:val="28"/>
        </w:rPr>
        <w:t>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14:paraId="00110000">
      <w:pPr>
        <w:rPr>
          <w:rFonts w:ascii="Times New Roman" w:hAnsi="Times New Roman"/>
          <w:sz w:val="28"/>
        </w:rPr>
      </w:pPr>
      <w:r>
        <w:rPr>
          <w:rFonts w:ascii="Times New Roman" w:hAnsi="Times New Roman"/>
          <w:sz w:val="28"/>
        </w:rPr>
        <w:t>10.4. Психологическая помощь семье обучающегося с НОДА.</w:t>
      </w:r>
    </w:p>
    <w:p w14:paraId="01110000">
      <w:pPr>
        <w:rPr>
          <w:rFonts w:ascii="Times New Roman" w:hAnsi="Times New Roman"/>
          <w:sz w:val="28"/>
        </w:rPr>
      </w:pPr>
      <w:r>
        <w:rPr>
          <w:rFonts w:ascii="Times New Roman" w:hAnsi="Times New Roman"/>
          <w:sz w:val="28"/>
        </w:rP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14:paraId="02110000">
      <w:pPr>
        <w:rPr>
          <w:rFonts w:ascii="Times New Roman" w:hAnsi="Times New Roman"/>
          <w:sz w:val="28"/>
        </w:rPr>
      </w:pPr>
      <w:r>
        <w:rPr>
          <w:rFonts w:ascii="Times New Roman" w:hAnsi="Times New Roman"/>
          <w:sz w:val="28"/>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14:paraId="03110000">
      <w:pPr>
        <w:rPr>
          <w:rFonts w:ascii="Times New Roman" w:hAnsi="Times New Roman"/>
          <w:sz w:val="28"/>
        </w:rPr>
      </w:pPr>
      <w:r>
        <w:rPr>
          <w:rFonts w:ascii="Times New Roman" w:hAnsi="Times New Roman"/>
          <w:sz w:val="28"/>
        </w:rPr>
        <w:t xml:space="preserve">Поведенческий тренинг, групповые дискуссии, игры, драматизации, родительские сочинения и другие методы могут быть использованы для работы с </w:t>
      </w:r>
      <w:r>
        <w:rPr>
          <w:rFonts w:ascii="Times New Roman" w:hAnsi="Times New Roman"/>
          <w:sz w:val="28"/>
        </w:rPr>
        <w:t>семьей. Конкретные приемы коррекционной работы представлены в исследовании В.В. Ткачевой и И.Ю. Левченко.</w:t>
      </w:r>
    </w:p>
    <w:p w14:paraId="04110000">
      <w:pPr>
        <w:rPr>
          <w:rFonts w:ascii="Times New Roman" w:hAnsi="Times New Roman"/>
          <w:sz w:val="28"/>
        </w:rPr>
      </w:pPr>
      <w:r>
        <w:rPr>
          <w:rFonts w:ascii="Times New Roman" w:hAnsi="Times New Roman"/>
          <w:sz w:val="28"/>
        </w:rPr>
        <w:t>10.5. Психологическое консультирование участников образовательного процесса.</w:t>
      </w:r>
    </w:p>
    <w:p w14:paraId="05110000">
      <w:pPr>
        <w:rPr>
          <w:rFonts w:ascii="Times New Roman" w:hAnsi="Times New Roman"/>
          <w:sz w:val="28"/>
        </w:rPr>
      </w:pPr>
      <w:r>
        <w:rPr>
          <w:rFonts w:ascii="Times New Roman" w:hAnsi="Times New Roman"/>
          <w:sz w:val="28"/>
        </w:rPr>
        <w:t xml:space="preserve">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w:t>
      </w:r>
      <w:r>
        <w:rPr>
          <w:rFonts w:ascii="Times New Roman" w:hAnsi="Times New Roman"/>
          <w:sz w:val="28"/>
        </w:rPr>
        <w:t>особенностях</w:t>
      </w:r>
      <w:r>
        <w:rPr>
          <w:rFonts w:ascii="Times New Roman" w:hAnsi="Times New Roman"/>
          <w:sz w:val="28"/>
        </w:rPr>
        <w:t xml:space="preserve">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p>
    <w:p w14:paraId="06110000">
      <w:pPr>
        <w:rPr>
          <w:rFonts w:ascii="Times New Roman" w:hAnsi="Times New Roman"/>
          <w:sz w:val="28"/>
        </w:rPr>
      </w:pPr>
      <w:r>
        <w:rPr>
          <w:rFonts w:ascii="Times New Roman" w:hAnsi="Times New Roman"/>
          <w:sz w:val="28"/>
        </w:rPr>
        <w:t>Консультативная деятельность педагога-психолога разнообразна и осуществляется по запросу участников образовательного процесса.</w:t>
      </w:r>
    </w:p>
    <w:p w14:paraId="07110000">
      <w:pPr>
        <w:rPr>
          <w:rFonts w:ascii="Times New Roman" w:hAnsi="Times New Roman"/>
          <w:sz w:val="28"/>
        </w:rPr>
      </w:pPr>
      <w:r>
        <w:rPr>
          <w:rFonts w:ascii="Times New Roman" w:hAnsi="Times New Roman"/>
          <w:sz w:val="28"/>
        </w:rPr>
        <w:t>10.6.Участие психолога в профориентационной работе.</w:t>
      </w:r>
    </w:p>
    <w:p w14:paraId="08110000">
      <w:pPr>
        <w:rPr>
          <w:rFonts w:ascii="Times New Roman" w:hAnsi="Times New Roman"/>
          <w:sz w:val="28"/>
        </w:rPr>
      </w:pPr>
      <w:r>
        <w:rPr>
          <w:rFonts w:ascii="Times New Roman" w:hAnsi="Times New Roman"/>
          <w:sz w:val="28"/>
        </w:rP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14:paraId="09110000">
      <w:pPr>
        <w:rPr>
          <w:rFonts w:ascii="Times New Roman" w:hAnsi="Times New Roman"/>
          <w:sz w:val="28"/>
        </w:rPr>
      </w:pPr>
      <w:r>
        <w:rPr>
          <w:rFonts w:ascii="Times New Roman" w:hAnsi="Times New Roman"/>
          <w:sz w:val="28"/>
        </w:rPr>
        <w:t>Система работы предусматривает два этапа.</w:t>
      </w:r>
    </w:p>
    <w:p w14:paraId="0A110000">
      <w:pPr>
        <w:rPr>
          <w:rFonts w:ascii="Times New Roman" w:hAnsi="Times New Roman"/>
          <w:sz w:val="28"/>
        </w:rPr>
      </w:pPr>
      <w:r>
        <w:rPr>
          <w:rFonts w:ascii="Times New Roman" w:hAnsi="Times New Roman"/>
          <w:sz w:val="28"/>
        </w:rP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14:paraId="0B110000">
      <w:pPr>
        <w:rPr>
          <w:rFonts w:ascii="Times New Roman" w:hAnsi="Times New Roman"/>
          <w:sz w:val="28"/>
        </w:rPr>
      </w:pPr>
      <w:r>
        <w:rPr>
          <w:rFonts w:ascii="Times New Roman" w:hAnsi="Times New Roman"/>
          <w:sz w:val="28"/>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14:paraId="0C110000">
      <w:pPr>
        <w:rPr>
          <w:rFonts w:ascii="Times New Roman" w:hAnsi="Times New Roman"/>
          <w:sz w:val="28"/>
        </w:rPr>
      </w:pPr>
      <w:r>
        <w:rPr>
          <w:rFonts w:ascii="Times New Roman" w:hAnsi="Times New Roman"/>
          <w:sz w:val="28"/>
        </w:rPr>
        <w:t xml:space="preserve">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w:t>
      </w:r>
      <w:r>
        <w:rPr>
          <w:rFonts w:ascii="Times New Roman" w:hAnsi="Times New Roman"/>
          <w:sz w:val="28"/>
        </w:rPr>
        <w:t>к адекватному профессиональному выбору после ее окончания.</w:t>
      </w:r>
    </w:p>
    <w:p w14:paraId="0D110000">
      <w:pPr>
        <w:rPr>
          <w:rFonts w:ascii="Times New Roman" w:hAnsi="Times New Roman"/>
          <w:sz w:val="28"/>
        </w:rPr>
      </w:pPr>
      <w:r>
        <w:rPr>
          <w:rFonts w:ascii="Times New Roman" w:hAnsi="Times New Roman"/>
          <w:sz w:val="28"/>
        </w:rP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14:paraId="0E110000">
      <w:pPr>
        <w:rPr>
          <w:rFonts w:ascii="Times New Roman" w:hAnsi="Times New Roman"/>
          <w:sz w:val="28"/>
        </w:rPr>
      </w:pPr>
      <w:r>
        <w:rPr>
          <w:rFonts w:ascii="Times New Roman" w:hAnsi="Times New Roman"/>
          <w:sz w:val="28"/>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14:paraId="0F110000">
      <w:pPr>
        <w:rPr>
          <w:rFonts w:ascii="Times New Roman" w:hAnsi="Times New Roman"/>
          <w:sz w:val="28"/>
        </w:rPr>
      </w:pPr>
      <w:r>
        <w:rPr>
          <w:rFonts w:ascii="Times New Roman" w:hAnsi="Times New Roman"/>
          <w:sz w:val="28"/>
        </w:rPr>
        <w:t>10.7. Психологическая помощь при подготовке к ОГЭ.</w:t>
      </w:r>
    </w:p>
    <w:p w14:paraId="10110000">
      <w:pPr>
        <w:rPr>
          <w:rFonts w:ascii="Times New Roman" w:hAnsi="Times New Roman"/>
          <w:sz w:val="28"/>
        </w:rPr>
      </w:pPr>
      <w:r>
        <w:rPr>
          <w:rFonts w:ascii="Times New Roman" w:hAnsi="Times New Roman"/>
          <w:sz w:val="28"/>
        </w:rP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14:paraId="11110000">
      <w:pPr>
        <w:rPr>
          <w:rFonts w:ascii="Times New Roman" w:hAnsi="Times New Roman"/>
          <w:sz w:val="28"/>
        </w:rPr>
      </w:pPr>
      <w:r>
        <w:rPr>
          <w:rFonts w:ascii="Times New Roman" w:hAnsi="Times New Roman"/>
          <w:sz w:val="28"/>
        </w:rP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14:paraId="12110000">
      <w:pPr>
        <w:rPr>
          <w:rFonts w:ascii="Times New Roman" w:hAnsi="Times New Roman"/>
          <w:sz w:val="28"/>
        </w:rPr>
      </w:pPr>
      <w:r>
        <w:rPr>
          <w:rFonts w:ascii="Times New Roman" w:hAnsi="Times New Roman"/>
          <w:sz w:val="28"/>
        </w:rPr>
        <w:t>Для преодоления трудностей необходимо:</w:t>
      </w:r>
    </w:p>
    <w:p w14:paraId="13110000">
      <w:pPr>
        <w:rPr>
          <w:rFonts w:ascii="Times New Roman" w:hAnsi="Times New Roman"/>
          <w:sz w:val="28"/>
        </w:rPr>
      </w:pPr>
      <w:r>
        <w:rPr>
          <w:rFonts w:ascii="Times New Roman" w:hAnsi="Times New Roman"/>
          <w:sz w:val="28"/>
        </w:rPr>
        <w:t>помогать выпускнику осваивать навыки работы с экзаменационными материалами;</w:t>
      </w:r>
    </w:p>
    <w:p w14:paraId="14110000">
      <w:pPr>
        <w:rPr>
          <w:rFonts w:ascii="Times New Roman" w:hAnsi="Times New Roman"/>
          <w:sz w:val="28"/>
        </w:rPr>
      </w:pPr>
      <w:r>
        <w:rPr>
          <w:rFonts w:ascii="Times New Roman" w:hAnsi="Times New Roman"/>
          <w:sz w:val="28"/>
        </w:rPr>
        <w:t>помогать выпускнику в выработке индивидуальной стратегии сдачи экзамена. 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14:paraId="15110000">
      <w:pPr>
        <w:rPr>
          <w:rFonts w:ascii="Times New Roman" w:hAnsi="Times New Roman"/>
          <w:sz w:val="28"/>
        </w:rPr>
      </w:pPr>
      <w:r>
        <w:rPr>
          <w:rFonts w:ascii="Times New Roman" w:hAnsi="Times New Roman"/>
          <w:sz w:val="28"/>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14:paraId="16110000">
      <w:pPr>
        <w:rPr>
          <w:rFonts w:ascii="Times New Roman" w:hAnsi="Times New Roman"/>
          <w:sz w:val="28"/>
        </w:rPr>
      </w:pPr>
      <w:r>
        <w:rPr>
          <w:rFonts w:ascii="Times New Roman" w:hAnsi="Times New Roman"/>
          <w:sz w:val="28"/>
        </w:rP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p>
    <w:p w14:paraId="17110000">
      <w:pPr>
        <w:rPr>
          <w:rFonts w:ascii="Times New Roman" w:hAnsi="Times New Roman"/>
          <w:sz w:val="28"/>
        </w:rPr>
      </w:pPr>
      <w:r>
        <w:rPr>
          <w:rFonts w:ascii="Times New Roman" w:hAnsi="Times New Roman"/>
          <w:sz w:val="28"/>
        </w:rP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14:paraId="18110000">
      <w:pPr>
        <w:rPr>
          <w:rFonts w:ascii="Times New Roman" w:hAnsi="Times New Roman"/>
          <w:sz w:val="28"/>
        </w:rPr>
      </w:pPr>
      <w:r>
        <w:rPr>
          <w:rFonts w:ascii="Times New Roman" w:hAnsi="Times New Roman"/>
          <w:sz w:val="28"/>
        </w:rPr>
        <w:t>обучение методам и приемам запоминания информации; отработка навыков саморегуляции психических состояний; развитие умения мобилизироваться в решающей ситуации.</w:t>
      </w:r>
    </w:p>
    <w:p w14:paraId="19110000">
      <w:pPr>
        <w:rPr>
          <w:rFonts w:ascii="Times New Roman" w:hAnsi="Times New Roman"/>
          <w:sz w:val="28"/>
        </w:rPr>
      </w:pPr>
      <w:r>
        <w:rPr>
          <w:rFonts w:ascii="Times New Roman" w:hAnsi="Times New Roman"/>
          <w:sz w:val="28"/>
        </w:rPr>
        <w:t>На этапе подготовки к экзаменам можно использовать различные формы психологической поддержки:</w:t>
      </w:r>
    </w:p>
    <w:p w14:paraId="1A110000">
      <w:pPr>
        <w:rPr>
          <w:rFonts w:ascii="Times New Roman" w:hAnsi="Times New Roman"/>
          <w:sz w:val="28"/>
        </w:rPr>
      </w:pPr>
      <w:r>
        <w:rPr>
          <w:rFonts w:ascii="Times New Roman" w:hAnsi="Times New Roman"/>
          <w:sz w:val="28"/>
        </w:rP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p>
    <w:p w14:paraId="1B110000">
      <w:pPr>
        <w:rPr>
          <w:rFonts w:ascii="Times New Roman" w:hAnsi="Times New Roman"/>
          <w:sz w:val="28"/>
        </w:rPr>
      </w:pPr>
      <w:r>
        <w:rPr>
          <w:rFonts w:ascii="Times New Roman" w:hAnsi="Times New Roman"/>
          <w:sz w:val="28"/>
        </w:rPr>
        <w:t>групповые психологические занятия для различных категорий обучающихся; индивидуальные консультации для выпускников;</w:t>
      </w:r>
    </w:p>
    <w:p w14:paraId="1C110000">
      <w:pPr>
        <w:rPr>
          <w:rFonts w:ascii="Times New Roman" w:hAnsi="Times New Roman"/>
          <w:sz w:val="28"/>
        </w:rPr>
      </w:pPr>
      <w:r>
        <w:rPr>
          <w:rFonts w:ascii="Times New Roman" w:hAnsi="Times New Roman"/>
          <w:sz w:val="28"/>
        </w:rPr>
        <w:t xml:space="preserve">разработка рекомендаций для выпускников и их родителей. Рекомендации могут быть представлены как в устной (на родительских собраниях, классных часах, </w:t>
      </w:r>
      <w:r>
        <w:rPr>
          <w:rFonts w:ascii="Times New Roman" w:hAnsi="Times New Roman"/>
          <w:sz w:val="28"/>
        </w:rPr>
        <w:t>во время консультаций), так и в письменной форме (в виде памяток, стендовой информации, информации на сайте образовательной организации).</w:t>
      </w:r>
    </w:p>
    <w:p w14:paraId="1D110000">
      <w:pPr>
        <w:rPr>
          <w:rFonts w:ascii="Times New Roman" w:hAnsi="Times New Roman"/>
          <w:sz w:val="28"/>
        </w:rPr>
      </w:pPr>
      <w:r>
        <w:rPr>
          <w:rFonts w:ascii="Times New Roman" w:hAnsi="Times New Roman"/>
          <w:sz w:val="28"/>
        </w:rPr>
        <w:t>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w:t>
      </w:r>
      <w:r>
        <w:rPr>
          <w:rFonts w:ascii="Times New Roman" w:hAnsi="Times New Roman"/>
          <w:sz w:val="28"/>
        </w:rPr>
        <w:t>щихся трудностей освоения АООП.</w:t>
      </w:r>
    </w:p>
    <w:p w14:paraId="1E110000">
      <w:pPr>
        <w:pStyle w:val="Style_1"/>
        <w:ind/>
        <w:jc w:val="both"/>
        <w:rPr>
          <w:rFonts w:ascii="Times New Roman" w:hAnsi="Times New Roman"/>
          <w:sz w:val="28"/>
          <w:u w:val="none"/>
        </w:rPr>
      </w:pPr>
      <w:r>
        <w:rPr>
          <w:rFonts w:ascii="Times New Roman" w:hAnsi="Times New Roman"/>
          <w:sz w:val="28"/>
          <w:u w:val="none"/>
        </w:rPr>
        <w:t>II. Механизмы реализации программы</w:t>
      </w:r>
    </w:p>
    <w:p w14:paraId="1F110000">
      <w:pPr>
        <w:rPr>
          <w:rFonts w:ascii="Times New Roman" w:hAnsi="Times New Roman"/>
          <w:sz w:val="28"/>
        </w:rPr>
      </w:pPr>
      <w:r>
        <w:rPr>
          <w:rFonts w:ascii="Times New Roman" w:hAnsi="Times New Roman"/>
          <w:sz w:val="28"/>
        </w:rPr>
        <w:t>12.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p>
    <w:p w14:paraId="20110000">
      <w:pPr>
        <w:rPr>
          <w:rFonts w:ascii="Times New Roman" w:hAnsi="Times New Roman"/>
          <w:sz w:val="28"/>
        </w:rPr>
      </w:pPr>
      <w:r>
        <w:rPr>
          <w:rFonts w:ascii="Times New Roman" w:hAnsi="Times New Roman"/>
          <w:sz w:val="28"/>
        </w:rP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14:paraId="21110000">
      <w:pPr>
        <w:rPr>
          <w:rFonts w:ascii="Times New Roman" w:hAnsi="Times New Roman"/>
          <w:sz w:val="28"/>
        </w:rPr>
      </w:pPr>
      <w:r>
        <w:rPr>
          <w:rFonts w:ascii="Times New Roman" w:hAnsi="Times New Roman"/>
          <w:sz w:val="28"/>
        </w:rP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14:paraId="22110000">
      <w:pPr>
        <w:rPr>
          <w:rFonts w:ascii="Times New Roman" w:hAnsi="Times New Roman"/>
          <w:sz w:val="28"/>
        </w:rPr>
      </w:pPr>
      <w:r>
        <w:rPr>
          <w:rFonts w:ascii="Times New Roman" w:hAnsi="Times New Roman"/>
          <w:sz w:val="28"/>
        </w:rP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14:paraId="23110000">
      <w:pPr>
        <w:rPr>
          <w:rFonts w:ascii="Times New Roman" w:hAnsi="Times New Roman"/>
          <w:sz w:val="28"/>
        </w:rPr>
      </w:pPr>
      <w:r>
        <w:rPr>
          <w:rFonts w:ascii="Times New Roman" w:hAnsi="Times New Roman"/>
          <w:sz w:val="28"/>
        </w:rPr>
        <w:t>13.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14:paraId="24110000">
      <w:pPr>
        <w:rPr>
          <w:rFonts w:ascii="Times New Roman" w:hAnsi="Times New Roman"/>
          <w:sz w:val="28"/>
        </w:rPr>
      </w:pPr>
      <w:r>
        <w:rPr>
          <w:rFonts w:ascii="Times New Roman" w:hAnsi="Times New Roman"/>
          <w:sz w:val="28"/>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14:paraId="25110000">
      <w:pPr>
        <w:rPr>
          <w:rFonts w:ascii="Times New Roman" w:hAnsi="Times New Roman"/>
          <w:sz w:val="28"/>
        </w:rPr>
      </w:pPr>
      <w:r>
        <w:rPr>
          <w:rFonts w:ascii="Times New Roman" w:hAnsi="Times New Roman"/>
          <w:sz w:val="28"/>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14:paraId="26110000">
      <w:pPr>
        <w:rPr>
          <w:rFonts w:ascii="Times New Roman" w:hAnsi="Times New Roman"/>
          <w:sz w:val="28"/>
        </w:rPr>
      </w:pPr>
      <w:r>
        <w:rPr>
          <w:rFonts w:ascii="Times New Roman" w:hAnsi="Times New Roman"/>
          <w:sz w:val="28"/>
        </w:rPr>
        <w:t>14.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14:paraId="27110000">
      <w:pPr>
        <w:rPr>
          <w:rFonts w:ascii="Times New Roman" w:hAnsi="Times New Roman"/>
          <w:sz w:val="28"/>
        </w:rPr>
      </w:pPr>
      <w:r>
        <w:rPr>
          <w:rFonts w:ascii="Times New Roman" w:hAnsi="Times New Roman"/>
          <w:sz w:val="28"/>
        </w:rPr>
        <w:t>15.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14:paraId="28110000">
      <w:pPr>
        <w:rPr>
          <w:rFonts w:ascii="Times New Roman" w:hAnsi="Times New Roman"/>
          <w:sz w:val="28"/>
        </w:rPr>
      </w:pPr>
      <w:r>
        <w:rPr>
          <w:rFonts w:ascii="Times New Roman" w:hAnsi="Times New Roman"/>
          <w:sz w:val="28"/>
        </w:rP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14:paraId="29110000">
      <w:pPr>
        <w:rPr>
          <w:rFonts w:ascii="Times New Roman" w:hAnsi="Times New Roman"/>
          <w:sz w:val="28"/>
        </w:rPr>
      </w:pPr>
      <w:r>
        <w:rPr>
          <w:rFonts w:ascii="Times New Roman" w:hAnsi="Times New Roman"/>
          <w:sz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14:paraId="2A110000">
      <w:pPr>
        <w:rPr>
          <w:rFonts w:ascii="Times New Roman" w:hAnsi="Times New Roman"/>
          <w:sz w:val="28"/>
        </w:rPr>
      </w:pPr>
      <w:r>
        <w:rPr>
          <w:rFonts w:ascii="Times New Roman" w:hAnsi="Times New Roman"/>
          <w:sz w:val="28"/>
        </w:rP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14:paraId="2B110000">
      <w:pPr>
        <w:rPr>
          <w:rFonts w:ascii="Times New Roman" w:hAnsi="Times New Roman"/>
          <w:sz w:val="28"/>
        </w:rPr>
      </w:pPr>
      <w:r>
        <w:rPr>
          <w:rFonts w:ascii="Times New Roman" w:hAnsi="Times New Roman"/>
          <w:sz w:val="28"/>
        </w:rPr>
        <w:t>16.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14:paraId="2C110000">
      <w:pPr>
        <w:rPr>
          <w:rFonts w:ascii="Times New Roman" w:hAnsi="Times New Roman"/>
          <w:sz w:val="28"/>
        </w:rPr>
      </w:pPr>
      <w:r>
        <w:rPr>
          <w:rFonts w:ascii="Times New Roman" w:hAnsi="Times New Roman"/>
          <w:sz w:val="28"/>
        </w:rPr>
        <w:t>17. В ходе реализации ПКР необходимо гибкое сочетание различных видов и форм коррекционной работы (индивидуальных, подгрупповых, фронтал</w:t>
      </w:r>
      <w:r>
        <w:rPr>
          <w:rFonts w:ascii="Times New Roman" w:hAnsi="Times New Roman"/>
          <w:sz w:val="28"/>
        </w:rPr>
        <w:t>ьных).</w:t>
      </w:r>
    </w:p>
    <w:p w14:paraId="2D110000">
      <w:pPr>
        <w:pStyle w:val="Style_1"/>
        <w:ind/>
        <w:jc w:val="both"/>
        <w:rPr>
          <w:rFonts w:ascii="Times New Roman" w:hAnsi="Times New Roman"/>
          <w:sz w:val="28"/>
          <w:u w:val="none"/>
        </w:rPr>
      </w:pPr>
      <w:r>
        <w:rPr>
          <w:rFonts w:ascii="Times New Roman" w:hAnsi="Times New Roman"/>
          <w:sz w:val="28"/>
          <w:u w:val="none"/>
        </w:rPr>
        <w:t>III. Требования к условиям реализации программы</w:t>
      </w:r>
    </w:p>
    <w:p w14:paraId="2E110000">
      <w:pPr>
        <w:rPr>
          <w:rFonts w:ascii="Times New Roman" w:hAnsi="Times New Roman"/>
          <w:sz w:val="28"/>
        </w:rPr>
      </w:pPr>
      <w:r>
        <w:rPr>
          <w:rFonts w:ascii="Times New Roman" w:hAnsi="Times New Roman"/>
          <w:sz w:val="28"/>
        </w:rPr>
        <w:t>18. Психолого-педагогическое обеспечение.</w:t>
      </w:r>
    </w:p>
    <w:p w14:paraId="2F110000">
      <w:pPr>
        <w:rPr>
          <w:rFonts w:ascii="Times New Roman" w:hAnsi="Times New Roman"/>
          <w:sz w:val="28"/>
        </w:rPr>
      </w:pPr>
      <w:r>
        <w:rPr>
          <w:rFonts w:ascii="Times New Roman" w:hAnsi="Times New Roman"/>
          <w:sz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30110000">
      <w:pPr>
        <w:rPr>
          <w:rFonts w:ascii="Times New Roman" w:hAnsi="Times New Roman"/>
          <w:sz w:val="28"/>
        </w:rPr>
      </w:pPr>
      <w:r>
        <w:rPr>
          <w:rFonts w:ascii="Times New Roman" w:hAnsi="Times New Roman"/>
          <w:sz w:val="28"/>
        </w:rPr>
        <w:t>индивидуально ориентированная коррекционная работа специалистов психолого-педагогического сопровождения (логопеда, психолога);</w:t>
      </w:r>
    </w:p>
    <w:p w14:paraId="31110000">
      <w:pPr>
        <w:rPr>
          <w:rFonts w:ascii="Times New Roman" w:hAnsi="Times New Roman"/>
          <w:sz w:val="28"/>
        </w:rPr>
      </w:pPr>
      <w:r>
        <w:rPr>
          <w:rFonts w:ascii="Times New Roman" w:hAnsi="Times New Roman"/>
          <w:sz w:val="28"/>
        </w:rPr>
        <w:t>учет индивидуальных особенностей и особых образовательных потребностей обучающихся с НОДА;</w:t>
      </w:r>
    </w:p>
    <w:p w14:paraId="32110000">
      <w:pPr>
        <w:rPr>
          <w:rFonts w:ascii="Times New Roman" w:hAnsi="Times New Roman"/>
          <w:sz w:val="28"/>
        </w:rPr>
      </w:pPr>
      <w:r>
        <w:rPr>
          <w:rFonts w:ascii="Times New Roman" w:hAnsi="Times New Roman"/>
          <w:sz w:val="28"/>
        </w:rPr>
        <w:t>соблюдение ортопедического режима; соблюдение комфортного психоэмоционального режима; для повышения эффективности ПКР - применение коллективных форм работы и работы в парах;</w:t>
      </w:r>
    </w:p>
    <w:p w14:paraId="33110000">
      <w:pPr>
        <w:rPr>
          <w:rFonts w:ascii="Times New Roman" w:hAnsi="Times New Roman"/>
          <w:sz w:val="28"/>
        </w:rPr>
      </w:pPr>
      <w:r>
        <w:rPr>
          <w:rFonts w:ascii="Times New Roman" w:hAnsi="Times New Roman"/>
          <w:sz w:val="28"/>
        </w:rP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14:paraId="34110000">
      <w:pPr>
        <w:rPr>
          <w:rFonts w:ascii="Times New Roman" w:hAnsi="Times New Roman"/>
          <w:sz w:val="28"/>
        </w:rPr>
      </w:pPr>
      <w:r>
        <w:rPr>
          <w:rFonts w:ascii="Times New Roman" w:hAnsi="Times New Roman"/>
          <w:sz w:val="28"/>
        </w:rPr>
        <w:t xml:space="preserve">учет специфики нарушения развития обучающегося с НОДА; обеспечение здоровьесберегающих технологий (оздоровительный и охранительный режим, </w:t>
      </w:r>
      <w:r>
        <w:rPr>
          <w:rFonts w:ascii="Times New Roman" w:hAnsi="Times New Roman"/>
          <w:sz w:val="28"/>
        </w:rPr>
        <w:t>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35110000">
      <w:pPr>
        <w:rPr>
          <w:rFonts w:ascii="Times New Roman" w:hAnsi="Times New Roman"/>
          <w:sz w:val="28"/>
        </w:rPr>
      </w:pPr>
      <w:r>
        <w:rPr>
          <w:rFonts w:ascii="Times New Roman" w:hAnsi="Times New Roman"/>
          <w:sz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14:paraId="36110000">
      <w:pPr>
        <w:rPr>
          <w:rFonts w:ascii="Times New Roman" w:hAnsi="Times New Roman"/>
          <w:sz w:val="28"/>
        </w:rPr>
      </w:pPr>
      <w:r>
        <w:rPr>
          <w:rFonts w:ascii="Times New Roman" w:hAnsi="Times New Roman"/>
          <w:sz w:val="28"/>
        </w:rPr>
        <w:t>включение родителей в реализацию ПКР.</w:t>
      </w:r>
    </w:p>
    <w:p w14:paraId="37110000">
      <w:pPr>
        <w:rPr>
          <w:rFonts w:ascii="Times New Roman" w:hAnsi="Times New Roman"/>
          <w:sz w:val="28"/>
        </w:rPr>
      </w:pPr>
      <w:r>
        <w:rPr>
          <w:rFonts w:ascii="Times New Roman" w:hAnsi="Times New Roman"/>
          <w:sz w:val="28"/>
        </w:rPr>
        <w:t>19. Программно-методическое обеспечение.</w:t>
      </w:r>
    </w:p>
    <w:p w14:paraId="38110000">
      <w:pPr>
        <w:rPr>
          <w:rFonts w:ascii="Times New Roman" w:hAnsi="Times New Roman"/>
          <w:sz w:val="28"/>
        </w:rPr>
      </w:pPr>
      <w:r>
        <w:rPr>
          <w:rFonts w:ascii="Times New Roman" w:hAnsi="Times New Roman"/>
          <w:sz w:val="28"/>
        </w:rP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14:paraId="39110000">
      <w:pPr>
        <w:rPr>
          <w:rFonts w:ascii="Times New Roman" w:hAnsi="Times New Roman"/>
          <w:sz w:val="28"/>
        </w:rPr>
      </w:pPr>
      <w:r>
        <w:rPr>
          <w:rFonts w:ascii="Times New Roman" w:hAnsi="Times New Roman"/>
          <w:sz w:val="28"/>
        </w:rPr>
        <w:t>20. Кадровое обеспечение.</w:t>
      </w:r>
    </w:p>
    <w:p w14:paraId="3A110000">
      <w:pPr>
        <w:rPr>
          <w:rFonts w:ascii="Times New Roman" w:hAnsi="Times New Roman"/>
          <w:sz w:val="28"/>
        </w:rPr>
      </w:pPr>
      <w:r>
        <w:rPr>
          <w:rFonts w:ascii="Times New Roman" w:hAnsi="Times New Roman"/>
          <w:sz w:val="28"/>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14:paraId="3B110000">
      <w:pPr>
        <w:rPr>
          <w:rFonts w:ascii="Times New Roman" w:hAnsi="Times New Roman"/>
          <w:sz w:val="28"/>
        </w:rPr>
      </w:pPr>
      <w:r>
        <w:rPr>
          <w:rFonts w:ascii="Times New Roman" w:hAnsi="Times New Roman"/>
          <w:sz w:val="28"/>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14:paraId="3C110000">
      <w:pPr>
        <w:rPr>
          <w:rFonts w:ascii="Times New Roman" w:hAnsi="Times New Roman"/>
          <w:sz w:val="28"/>
        </w:rPr>
      </w:pPr>
      <w:r>
        <w:rPr>
          <w:rFonts w:ascii="Times New Roman" w:hAnsi="Times New Roman"/>
          <w:sz w:val="28"/>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14:paraId="3D110000">
      <w:pPr>
        <w:rPr>
          <w:rFonts w:ascii="Times New Roman" w:hAnsi="Times New Roman"/>
          <w:sz w:val="28"/>
        </w:rPr>
      </w:pPr>
      <w:r>
        <w:rPr>
          <w:rFonts w:ascii="Times New Roman" w:hAnsi="Times New Roman"/>
          <w:sz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3E110000">
      <w:pPr>
        <w:rPr>
          <w:rFonts w:ascii="Times New Roman" w:hAnsi="Times New Roman"/>
          <w:sz w:val="28"/>
        </w:rPr>
      </w:pPr>
      <w:r>
        <w:rPr>
          <w:rFonts w:ascii="Times New Roman" w:hAnsi="Times New Roman"/>
          <w:sz w:val="28"/>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3F110000">
      <w:pPr>
        <w:rPr>
          <w:rFonts w:ascii="Times New Roman" w:hAnsi="Times New Roman"/>
          <w:sz w:val="28"/>
        </w:rPr>
      </w:pPr>
      <w:r>
        <w:rPr>
          <w:rFonts w:ascii="Times New Roman" w:hAnsi="Times New Roman"/>
          <w:sz w:val="28"/>
        </w:rPr>
        <w:t>21. Материально-техническое обеспечение.</w:t>
      </w:r>
    </w:p>
    <w:p w14:paraId="40110000">
      <w:pPr>
        <w:rPr>
          <w:rFonts w:ascii="Times New Roman" w:hAnsi="Times New Roman"/>
          <w:sz w:val="28"/>
        </w:rPr>
      </w:pPr>
      <w:r>
        <w:rPr>
          <w:rFonts w:ascii="Times New Roman" w:hAnsi="Times New Roman"/>
          <w:sz w:val="28"/>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14:paraId="41110000">
      <w:pPr>
        <w:rPr>
          <w:rFonts w:ascii="Times New Roman" w:hAnsi="Times New Roman"/>
          <w:sz w:val="28"/>
        </w:rPr>
      </w:pPr>
      <w:r>
        <w:rPr>
          <w:rFonts w:ascii="Times New Roman" w:hAnsi="Times New Roman"/>
          <w:sz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w:t>
      </w:r>
      <w:r>
        <w:rPr>
          <w:rFonts w:ascii="Times New Roman" w:hAnsi="Times New Roman"/>
          <w:sz w:val="28"/>
        </w:rPr>
        <w:t>дств дл</w:t>
      </w:r>
      <w:r>
        <w:rPr>
          <w:rFonts w:ascii="Times New Roman" w:hAnsi="Times New Roman"/>
          <w:sz w:val="28"/>
        </w:rPr>
        <w:t>я альтернативной и дополнительной коммуникации.</w:t>
      </w:r>
    </w:p>
    <w:p w14:paraId="42110000">
      <w:pPr>
        <w:rPr>
          <w:rFonts w:ascii="Times New Roman" w:hAnsi="Times New Roman"/>
          <w:sz w:val="28"/>
        </w:rPr>
      </w:pPr>
      <w:r>
        <w:rPr>
          <w:rFonts w:ascii="Times New Roman" w:hAnsi="Times New Roman"/>
          <w:sz w:val="28"/>
        </w:rPr>
        <w:t>22. Информационное обеспечение.</w:t>
      </w:r>
    </w:p>
    <w:p w14:paraId="43110000">
      <w:pPr>
        <w:rPr>
          <w:rFonts w:ascii="Times New Roman" w:hAnsi="Times New Roman"/>
          <w:sz w:val="28"/>
        </w:rPr>
      </w:pPr>
      <w:r>
        <w:rPr>
          <w:rFonts w:ascii="Times New Roman" w:hAnsi="Times New Roman"/>
          <w:sz w:val="28"/>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14:paraId="44110000">
      <w:pPr>
        <w:rPr>
          <w:rFonts w:ascii="Times New Roman" w:hAnsi="Times New Roman"/>
          <w:sz w:val="28"/>
        </w:rPr>
      </w:pPr>
      <w:r>
        <w:rPr>
          <w:rFonts w:ascii="Times New Roman" w:hAnsi="Times New Roman"/>
          <w:sz w:val="28"/>
        </w:rP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w:t>
      </w:r>
      <w:r>
        <w:rPr>
          <w:rFonts w:ascii="Times New Roman" w:hAnsi="Times New Roman"/>
          <w:sz w:val="28"/>
        </w:rPr>
        <w:t>зультатов коррекционной работы.</w:t>
      </w:r>
    </w:p>
    <w:p w14:paraId="45110000">
      <w:pPr>
        <w:pStyle w:val="Style_1"/>
        <w:ind/>
        <w:jc w:val="both"/>
        <w:rPr>
          <w:rFonts w:ascii="Times New Roman" w:hAnsi="Times New Roman"/>
          <w:sz w:val="28"/>
          <w:u w:val="none"/>
        </w:rPr>
      </w:pPr>
      <w:r>
        <w:rPr>
          <w:rFonts w:ascii="Times New Roman" w:hAnsi="Times New Roman"/>
          <w:sz w:val="28"/>
          <w:u w:val="none"/>
        </w:rPr>
        <w:t>IV. Планируемые результаты коррекционной работы</w:t>
      </w:r>
    </w:p>
    <w:p w14:paraId="46110000">
      <w:pPr>
        <w:rPr>
          <w:rFonts w:ascii="Times New Roman" w:hAnsi="Times New Roman"/>
          <w:sz w:val="28"/>
        </w:rPr>
      </w:pPr>
      <w:r>
        <w:rPr>
          <w:rFonts w:ascii="Times New Roman" w:hAnsi="Times New Roman"/>
          <w:sz w:val="28"/>
        </w:rPr>
        <w:t>23. Планируемые результаты реализации ПКР включают:</w:t>
      </w:r>
    </w:p>
    <w:p w14:paraId="47110000">
      <w:pPr>
        <w:rPr>
          <w:rFonts w:ascii="Times New Roman" w:hAnsi="Times New Roman"/>
          <w:sz w:val="28"/>
        </w:rPr>
      </w:pPr>
      <w:r>
        <w:rPr>
          <w:rFonts w:ascii="Times New Roman" w:hAnsi="Times New Roman"/>
          <w:sz w:val="28"/>
        </w:rPr>
        <w:t>адаптацию обучающегося с НОДА к среде образовательной организации;</w:t>
      </w:r>
    </w:p>
    <w:p w14:paraId="48110000">
      <w:pPr>
        <w:rPr>
          <w:rFonts w:ascii="Times New Roman" w:hAnsi="Times New Roman"/>
          <w:sz w:val="28"/>
        </w:rPr>
      </w:pPr>
      <w:r>
        <w:rPr>
          <w:rFonts w:ascii="Times New Roman" w:hAnsi="Times New Roman"/>
          <w:sz w:val="28"/>
        </w:rPr>
        <w:t>динамику когнитивного, личностного, эмоционального развития обучающегося с НОДА;</w:t>
      </w:r>
    </w:p>
    <w:p w14:paraId="49110000">
      <w:pPr>
        <w:rPr>
          <w:rFonts w:ascii="Times New Roman" w:hAnsi="Times New Roman"/>
          <w:sz w:val="28"/>
        </w:rPr>
      </w:pPr>
      <w:r>
        <w:rPr>
          <w:rFonts w:ascii="Times New Roman" w:hAnsi="Times New Roman"/>
          <w:sz w:val="28"/>
        </w:rPr>
        <w:t>уменьшение степени выраженности речевых нарушений;</w:t>
      </w:r>
    </w:p>
    <w:p w14:paraId="4A110000">
      <w:pPr>
        <w:rPr>
          <w:rFonts w:ascii="Times New Roman" w:hAnsi="Times New Roman"/>
          <w:sz w:val="28"/>
        </w:rPr>
      </w:pPr>
      <w:r>
        <w:rPr>
          <w:rFonts w:ascii="Times New Roman" w:hAnsi="Times New Roman"/>
          <w:sz w:val="28"/>
        </w:rPr>
        <w:t>улучшение владения родным (русским) языком;</w:t>
      </w:r>
    </w:p>
    <w:p w14:paraId="4B110000">
      <w:pPr>
        <w:rPr>
          <w:rFonts w:ascii="Times New Roman" w:hAnsi="Times New Roman"/>
          <w:sz w:val="28"/>
        </w:rPr>
      </w:pPr>
      <w:r>
        <w:rPr>
          <w:rFonts w:ascii="Times New Roman" w:hAnsi="Times New Roman"/>
          <w:sz w:val="28"/>
        </w:rPr>
        <w:t>оптимизацию неадекватных профессиональных намерений обучающихся с НОДА;</w:t>
      </w:r>
    </w:p>
    <w:p w14:paraId="4C110000">
      <w:pPr>
        <w:rPr>
          <w:rFonts w:ascii="Times New Roman" w:hAnsi="Times New Roman"/>
          <w:sz w:val="28"/>
        </w:rPr>
      </w:pPr>
      <w:r>
        <w:rPr>
          <w:rFonts w:ascii="Times New Roman" w:hAnsi="Times New Roman"/>
          <w:sz w:val="28"/>
        </w:rPr>
        <w:t>оптимизацию детско-родительских отношений как преодоление особенностей семейного воспитания.</w:t>
      </w:r>
    </w:p>
    <w:p w14:paraId="4D110000">
      <w:pPr>
        <w:rPr>
          <w:rFonts w:ascii="Times New Roman" w:hAnsi="Times New Roman"/>
          <w:sz w:val="28"/>
        </w:rPr>
      </w:pPr>
      <w:r>
        <w:rPr>
          <w:rFonts w:ascii="Times New Roman" w:hAnsi="Times New Roman"/>
          <w:sz w:val="28"/>
        </w:rPr>
        <w:t>24.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14:paraId="4E110000">
      <w:pPr>
        <w:rPr>
          <w:rFonts w:ascii="Times New Roman" w:hAnsi="Times New Roman"/>
          <w:sz w:val="28"/>
        </w:rPr>
      </w:pPr>
      <w:r>
        <w:rPr>
          <w:rFonts w:ascii="Times New Roman" w:hAnsi="Times New Roman"/>
          <w:sz w:val="28"/>
        </w:rPr>
        <w:t>25. Планируемые результаты ПКР имеют дифференцированный характер и могут определяться индивидуально.</w:t>
      </w:r>
    </w:p>
    <w:p w14:paraId="4F110000">
      <w:pPr>
        <w:rPr>
          <w:rFonts w:ascii="Times New Roman" w:hAnsi="Times New Roman"/>
          <w:sz w:val="28"/>
        </w:rPr>
      </w:pPr>
      <w:r>
        <w:rPr>
          <w:rFonts w:ascii="Times New Roman" w:hAnsi="Times New Roman"/>
          <w:sz w:val="28"/>
        </w:rPr>
        <w:t>26.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50110000">
      <w:pPr>
        <w:rPr>
          <w:rFonts w:ascii="Times New Roman" w:hAnsi="Times New Roman"/>
          <w:sz w:val="28"/>
        </w:rPr>
      </w:pPr>
      <w:r>
        <w:rPr>
          <w:rFonts w:ascii="Times New Roman" w:hAnsi="Times New Roman"/>
          <w:sz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p>
    <w:p w14:paraId="51110000">
      <w:pPr>
        <w:rPr>
          <w:rFonts w:ascii="Times New Roman" w:hAnsi="Times New Roman"/>
          <w:sz w:val="28"/>
        </w:rPr>
      </w:pPr>
      <w:r>
        <w:rPr>
          <w:rFonts w:ascii="Times New Roman" w:hAnsi="Times New Roman"/>
          <w:sz w:val="28"/>
        </w:rPr>
        <w:t xml:space="preserve">Метапредметные результаты овладение общеучебными умениями с учетом индивидуальных особенностей обучающихся с НОДА; совершенствование </w:t>
      </w:r>
      <w:r>
        <w:rPr>
          <w:rFonts w:ascii="Times New Roman" w:hAnsi="Times New Roman"/>
          <w:sz w:val="28"/>
        </w:rPr>
        <w:t>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52110000">
      <w:pPr>
        <w:rPr>
          <w:rFonts w:ascii="Times New Roman" w:hAnsi="Times New Roman"/>
          <w:sz w:val="28"/>
        </w:rPr>
      </w:pPr>
      <w:r>
        <w:rPr>
          <w:rFonts w:ascii="Times New Roman" w:hAnsi="Times New Roman"/>
          <w:sz w:val="28"/>
        </w:rP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14:paraId="53110000">
      <w:pPr>
        <w:rPr>
          <w:rFonts w:ascii="Times New Roman" w:hAnsi="Times New Roman"/>
          <w:sz w:val="28"/>
        </w:rPr>
      </w:pPr>
      <w:r>
        <w:rPr>
          <w:rFonts w:ascii="Times New Roman" w:hAnsi="Times New Roman"/>
          <w:sz w:val="28"/>
        </w:rPr>
        <w:t>27. Достижения обучающихся с НОДА рассматриваются в динамике с учетом их предыдущих индивидуальных достижений.</w:t>
      </w:r>
    </w:p>
    <w:p w14:paraId="54110000">
      <w:pPr>
        <w:rPr>
          <w:rFonts w:ascii="Times New Roman" w:hAnsi="Times New Roman"/>
          <w:sz w:val="28"/>
        </w:rPr>
      </w:pPr>
      <w:r>
        <w:rPr>
          <w:rFonts w:ascii="Times New Roman" w:hAnsi="Times New Roman"/>
          <w:sz w:val="28"/>
        </w:rPr>
        <w:t>28. Методы оценки эффективности реализации программы: экспериментально-психологические исследования, тестирования, опросы, анкетирования.</w:t>
      </w:r>
    </w:p>
    <w:p w14:paraId="55110000">
      <w:pPr>
        <w:rPr>
          <w:rFonts w:ascii="Times New Roman" w:hAnsi="Times New Roman"/>
          <w:sz w:val="28"/>
        </w:rPr>
      </w:pPr>
      <w:r>
        <w:rPr>
          <w:rFonts w:ascii="Times New Roman" w:hAnsi="Times New Roman"/>
          <w:sz w:val="28"/>
        </w:rPr>
        <w:t>29.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14:paraId="56110000">
      <w:pPr>
        <w:rPr>
          <w:b w:val="1"/>
        </w:rPr>
      </w:pPr>
      <w:bookmarkStart w:id="1" w:name="_GoBack"/>
      <w:bookmarkEnd w:id="1"/>
      <w:r>
        <w:rPr>
          <w:rFonts w:ascii="Times New Roman" w:hAnsi="Times New Roman"/>
          <w:b w:val="1"/>
          <w:sz w:val="28"/>
        </w:rPr>
        <w:t xml:space="preserve">179. </w:t>
      </w:r>
      <w:r>
        <w:rPr>
          <w:rFonts w:ascii="Times New Roman" w:hAnsi="Times New Roman"/>
          <w:b w:val="1"/>
          <w:sz w:val="28"/>
        </w:rPr>
        <w:t>Р</w:t>
      </w:r>
      <w:r>
        <w:rPr>
          <w:rFonts w:ascii="Times New Roman" w:hAnsi="Times New Roman"/>
          <w:b w:val="1"/>
          <w:sz w:val="28"/>
        </w:rPr>
        <w:t>абочая программа воспитания.</w:t>
      </w:r>
    </w:p>
    <w:p w14:paraId="57110000">
      <w:pPr>
        <w:rPr>
          <w:rFonts w:ascii="Times New Roman" w:hAnsi="Times New Roman"/>
          <w:sz w:val="28"/>
        </w:rPr>
      </w:pPr>
      <w:r>
        <w:rPr>
          <w:rFonts w:ascii="Times New Roman" w:hAnsi="Times New Roman"/>
          <w:sz w:val="28"/>
        </w:rPr>
        <w:t>1. Пояснительная записка.</w:t>
      </w:r>
    </w:p>
    <w:p w14:paraId="58110000">
      <w:pPr>
        <w:rPr>
          <w:rFonts w:ascii="Times New Roman" w:hAnsi="Times New Roman"/>
          <w:sz w:val="28"/>
        </w:rPr>
      </w:pPr>
      <w:r>
        <w:rPr>
          <w:rFonts w:ascii="Times New Roman" w:hAnsi="Times New Roman"/>
          <w:sz w:val="28"/>
        </w:rPr>
        <w:t xml:space="preserve">1.1. </w:t>
      </w:r>
      <w:r>
        <w:rPr>
          <w:rFonts w:ascii="Times New Roman" w:hAnsi="Times New Roman"/>
          <w:sz w:val="28"/>
        </w:rPr>
        <w:t>Р</w:t>
      </w:r>
      <w:r>
        <w:rPr>
          <w:rFonts w:ascii="Times New Roman" w:hAnsi="Times New Roman"/>
          <w:sz w:val="28"/>
        </w:rPr>
        <w:t xml:space="preserve">абочая программа воспитания для </w:t>
      </w:r>
      <w:r>
        <w:rPr>
          <w:rFonts w:ascii="Times New Roman" w:hAnsi="Times New Roman"/>
          <w:sz w:val="28"/>
        </w:rPr>
        <w:t>МБОУ "Гудермесская СШ № 9</w:t>
      </w:r>
      <w:r>
        <w:rPr>
          <w:rFonts w:ascii="Times New Roman" w:hAnsi="Times New Roman"/>
          <w:sz w:val="28"/>
        </w:rPr>
        <w:t>(далее -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59110000">
      <w:pPr>
        <w:rPr>
          <w:rFonts w:ascii="Times New Roman" w:hAnsi="Times New Roman"/>
          <w:sz w:val="28"/>
        </w:rPr>
      </w:pPr>
      <w:r>
        <w:rPr>
          <w:rFonts w:ascii="Times New Roman" w:hAnsi="Times New Roman"/>
          <w:sz w:val="28"/>
        </w:rPr>
        <w:t>1.2. Программа воспитания:</w:t>
      </w:r>
    </w:p>
    <w:p w14:paraId="5A110000">
      <w:pPr>
        <w:rPr>
          <w:rFonts w:ascii="Times New Roman" w:hAnsi="Times New Roman"/>
          <w:sz w:val="28"/>
        </w:rPr>
      </w:pPr>
      <w:r>
        <w:rPr>
          <w:rFonts w:ascii="Times New Roman" w:hAnsi="Times New Roman"/>
          <w:sz w:val="28"/>
        </w:rPr>
        <w:t>предназначена для планирования и организации системной воспитательной деятельности в образовательной организации;</w:t>
      </w:r>
    </w:p>
    <w:p w14:paraId="5B110000">
      <w:pPr>
        <w:rPr>
          <w:rFonts w:ascii="Times New Roman" w:hAnsi="Times New Roman"/>
          <w:sz w:val="28"/>
        </w:rPr>
      </w:pPr>
      <w:r>
        <w:rPr>
          <w:rFonts w:ascii="Times New Roman" w:hAnsi="Times New Roman"/>
          <w:sz w:val="28"/>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5C110000">
      <w:pPr>
        <w:rPr>
          <w:rFonts w:ascii="Times New Roman" w:hAnsi="Times New Roman"/>
          <w:sz w:val="28"/>
        </w:rPr>
      </w:pPr>
      <w:r>
        <w:rPr>
          <w:rFonts w:ascii="Times New Roman" w:hAnsi="Times New Roman"/>
          <w:sz w:val="28"/>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5D110000">
      <w:pPr>
        <w:rPr>
          <w:rFonts w:ascii="Times New Roman" w:hAnsi="Times New Roman"/>
          <w:sz w:val="28"/>
        </w:rPr>
      </w:pPr>
      <w:r>
        <w:rPr>
          <w:rFonts w:ascii="Times New Roman" w:hAnsi="Times New Roman"/>
          <w:sz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5E110000">
      <w:pPr>
        <w:rPr>
          <w:rFonts w:ascii="Times New Roman" w:hAnsi="Times New Roman"/>
          <w:sz w:val="28"/>
        </w:rPr>
      </w:pPr>
      <w:r>
        <w:rPr>
          <w:rFonts w:ascii="Times New Roman" w:hAnsi="Times New Roman"/>
          <w:sz w:val="28"/>
        </w:rPr>
        <w:t>предусматривает историческое просвещение, формирование российской культурной и гражданской идентичности обучающихся;</w:t>
      </w:r>
    </w:p>
    <w:p w14:paraId="5F110000">
      <w:pPr>
        <w:rPr>
          <w:rFonts w:ascii="Times New Roman" w:hAnsi="Times New Roman"/>
          <w:sz w:val="28"/>
        </w:rPr>
      </w:pPr>
      <w:r>
        <w:rPr>
          <w:rFonts w:ascii="Times New Roman" w:hAnsi="Times New Roman"/>
          <w:sz w:val="28"/>
        </w:rPr>
        <w:t>ориентирована на помощь в формировании жизненной компетенции обучающихся.</w:t>
      </w:r>
    </w:p>
    <w:p w14:paraId="60110000">
      <w:pPr>
        <w:rPr>
          <w:rFonts w:ascii="Times New Roman" w:hAnsi="Times New Roman"/>
          <w:sz w:val="28"/>
        </w:rPr>
      </w:pPr>
      <w:r>
        <w:rPr>
          <w:rFonts w:ascii="Times New Roman" w:hAnsi="Times New Roman"/>
          <w:sz w:val="28"/>
        </w:rPr>
        <w:t>1.3. Программа воспитания включает три раздела: целевой, содержательный, организационный.</w:t>
      </w:r>
    </w:p>
    <w:p w14:paraId="61110000">
      <w:pPr>
        <w:rPr>
          <w:rFonts w:ascii="Times New Roman" w:hAnsi="Times New Roman"/>
          <w:sz w:val="28"/>
        </w:rPr>
      </w:pPr>
      <w:r>
        <w:rPr>
          <w:rFonts w:ascii="Times New Roman" w:hAnsi="Times New Roman"/>
          <w:sz w:val="28"/>
        </w:rPr>
        <w:t>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62110000">
      <w:pPr>
        <w:rPr>
          <w:rFonts w:ascii="Times New Roman" w:hAnsi="Times New Roman"/>
          <w:sz w:val="28"/>
        </w:rPr>
      </w:pPr>
      <w:r>
        <w:rPr>
          <w:rFonts w:ascii="Times New Roman" w:hAnsi="Times New Roman"/>
          <w:sz w:val="28"/>
        </w:rPr>
        <w:t>2. Целевой раздел.</w:t>
      </w:r>
    </w:p>
    <w:p w14:paraId="63110000">
      <w:pPr>
        <w:rPr>
          <w:rFonts w:ascii="Times New Roman" w:hAnsi="Times New Roman"/>
          <w:sz w:val="28"/>
        </w:rPr>
      </w:pPr>
      <w:r>
        <w:rPr>
          <w:rFonts w:ascii="Times New Roman" w:hAnsi="Times New Roman"/>
          <w:sz w:val="28"/>
        </w:rPr>
        <w:t>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64110000">
      <w:pPr>
        <w:rPr>
          <w:rFonts w:ascii="Times New Roman" w:hAnsi="Times New Roman"/>
          <w:sz w:val="28"/>
        </w:rPr>
      </w:pPr>
      <w:r>
        <w:rPr>
          <w:rFonts w:ascii="Times New Roman" w:hAnsi="Times New Roman"/>
          <w:sz w:val="28"/>
        </w:rPr>
        <w:t xml:space="preserve">2.2. Воспитательная деятельность в </w:t>
      </w:r>
      <w:r>
        <w:rPr>
          <w:rFonts w:ascii="Times New Roman" w:hAnsi="Times New Roman"/>
          <w:sz w:val="28"/>
        </w:rPr>
        <w:t>МБОУ "Гудермесская СШ № 9</w:t>
      </w:r>
      <w:r>
        <w:rPr>
          <w:rFonts w:ascii="Times New Roman" w:hAnsi="Times New Roman"/>
          <w:sz w:val="28"/>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65110000">
      <w:pPr>
        <w:rPr>
          <w:rFonts w:ascii="Times New Roman" w:hAnsi="Times New Roman"/>
          <w:sz w:val="28"/>
        </w:rPr>
      </w:pPr>
      <w:r>
        <w:rPr>
          <w:rFonts w:ascii="Times New Roman" w:hAnsi="Times New Roman"/>
          <w:sz w:val="28"/>
        </w:rPr>
        <w:t>2.3. Цель и задачи воспитания обучающихся.</w:t>
      </w:r>
    </w:p>
    <w:p w14:paraId="66110000">
      <w:pPr>
        <w:rPr>
          <w:rFonts w:ascii="Times New Roman" w:hAnsi="Times New Roman"/>
          <w:sz w:val="28"/>
        </w:rPr>
      </w:pPr>
      <w:r>
        <w:rPr>
          <w:rFonts w:ascii="Times New Roman" w:hAnsi="Times New Roman"/>
          <w:sz w:val="28"/>
        </w:rPr>
        <w:t xml:space="preserve">2.3.1. Цель воспитания обучающихся в </w:t>
      </w:r>
      <w:r>
        <w:rPr>
          <w:rFonts w:ascii="Times New Roman" w:hAnsi="Times New Roman"/>
          <w:sz w:val="28"/>
        </w:rPr>
        <w:t>МБОУ "Гудермесская СШ № 9</w:t>
      </w:r>
      <w:r>
        <w:rPr>
          <w:rFonts w:ascii="Times New Roman" w:hAnsi="Times New Roman"/>
          <w:sz w:val="28"/>
        </w:rPr>
        <w:t xml:space="preserve">: </w:t>
      </w:r>
    </w:p>
    <w:p w14:paraId="67110000">
      <w:pPr>
        <w:rPr>
          <w:rFonts w:ascii="Times New Roman" w:hAnsi="Times New Roman"/>
          <w:sz w:val="28"/>
        </w:rPr>
      </w:pPr>
      <w:r>
        <w:rPr>
          <w:rFonts w:ascii="Times New Roman" w:hAnsi="Times New Roman"/>
          <w:sz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68110000">
      <w:pPr>
        <w:rPr>
          <w:rFonts w:ascii="Times New Roman" w:hAnsi="Times New Roman"/>
          <w:sz w:val="28"/>
        </w:rPr>
      </w:pPr>
      <w:r>
        <w:rPr>
          <w:rFonts w:ascii="Times New Roman" w:hAnsi="Times New Roman"/>
          <w:sz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9110000">
      <w:pPr>
        <w:rPr>
          <w:rFonts w:ascii="Times New Roman" w:hAnsi="Times New Roman"/>
          <w:sz w:val="28"/>
        </w:rPr>
      </w:pPr>
      <w:r>
        <w:rPr>
          <w:rFonts w:ascii="Times New Roman" w:hAnsi="Times New Roman"/>
          <w:sz w:val="28"/>
        </w:rPr>
        <w:t>2.3.2. Задачи воспитания обучающихся:</w:t>
      </w:r>
    </w:p>
    <w:p w14:paraId="6A110000">
      <w:pPr>
        <w:rPr>
          <w:rFonts w:ascii="Times New Roman" w:hAnsi="Times New Roman"/>
          <w:sz w:val="28"/>
        </w:rPr>
      </w:pPr>
      <w:r>
        <w:rPr>
          <w:rFonts w:ascii="Times New Roman" w:hAnsi="Times New Roman"/>
          <w:sz w:val="28"/>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6B110000">
      <w:pPr>
        <w:rPr>
          <w:rFonts w:ascii="Times New Roman" w:hAnsi="Times New Roman"/>
          <w:sz w:val="28"/>
        </w:rPr>
      </w:pPr>
      <w:r>
        <w:rPr>
          <w:rFonts w:ascii="Times New Roman" w:hAnsi="Times New Roman"/>
          <w:sz w:val="28"/>
        </w:rPr>
        <w:t>формирование и развитие личностных отношений к этим нормам, ценностям, традициям (их освоение, принятие);</w:t>
      </w:r>
    </w:p>
    <w:p w14:paraId="6C110000">
      <w:pPr>
        <w:rPr>
          <w:rFonts w:ascii="Times New Roman" w:hAnsi="Times New Roman"/>
          <w:sz w:val="28"/>
        </w:rPr>
      </w:pPr>
      <w:r>
        <w:rPr>
          <w:rFonts w:ascii="Times New Roman" w:hAnsi="Times New Roman"/>
          <w:sz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6D110000">
      <w:pPr>
        <w:rPr>
          <w:rFonts w:ascii="Times New Roman" w:hAnsi="Times New Roman"/>
          <w:sz w:val="28"/>
        </w:rPr>
      </w:pPr>
      <w:r>
        <w:rPr>
          <w:rFonts w:ascii="Times New Roman" w:hAnsi="Times New Roman"/>
          <w:sz w:val="28"/>
        </w:rPr>
        <w:t xml:space="preserve">достижение личностных результатов освоения общеобразовательных </w:t>
      </w:r>
      <w:r>
        <w:rPr>
          <w:rFonts w:ascii="Times New Roman" w:hAnsi="Times New Roman"/>
          <w:sz w:val="28"/>
        </w:rPr>
        <w:t>программ в соответствии с ФГОС ООО, включая личностные результаты освоения ПКР.</w:t>
      </w:r>
    </w:p>
    <w:p w14:paraId="6E110000">
      <w:pPr>
        <w:rPr>
          <w:rFonts w:ascii="Times New Roman" w:hAnsi="Times New Roman"/>
          <w:sz w:val="28"/>
        </w:rPr>
      </w:pPr>
      <w:r>
        <w:rPr>
          <w:rFonts w:ascii="Times New Roman" w:hAnsi="Times New Roman"/>
          <w:sz w:val="28"/>
        </w:rPr>
        <w:t>2.3.3. Личностные результаты освоения обучающимися образовательных программ включают:</w:t>
      </w:r>
    </w:p>
    <w:p w14:paraId="6F110000">
      <w:pPr>
        <w:rPr>
          <w:rFonts w:ascii="Times New Roman" w:hAnsi="Times New Roman"/>
          <w:sz w:val="28"/>
        </w:rPr>
      </w:pPr>
      <w:r>
        <w:rPr>
          <w:rFonts w:ascii="Times New Roman" w:hAnsi="Times New Roman"/>
          <w:sz w:val="28"/>
        </w:rPr>
        <w:t>осознание российской гражданской идентичности;</w:t>
      </w:r>
    </w:p>
    <w:p w14:paraId="70110000">
      <w:pPr>
        <w:rPr>
          <w:rFonts w:ascii="Times New Roman" w:hAnsi="Times New Roman"/>
          <w:sz w:val="28"/>
        </w:rPr>
      </w:pPr>
      <w:r>
        <w:rPr>
          <w:rFonts w:ascii="Times New Roman" w:hAnsi="Times New Roman"/>
          <w:sz w:val="28"/>
        </w:rPr>
        <w:t>сформированность ценностей самостоятельности и инициативы;</w:t>
      </w:r>
    </w:p>
    <w:p w14:paraId="71110000">
      <w:pPr>
        <w:rPr>
          <w:rFonts w:ascii="Times New Roman" w:hAnsi="Times New Roman"/>
          <w:sz w:val="28"/>
        </w:rPr>
      </w:pPr>
      <w:r>
        <w:rPr>
          <w:rFonts w:ascii="Times New Roman" w:hAnsi="Times New Roman"/>
          <w:sz w:val="28"/>
        </w:rPr>
        <w:t>готовность обучающихся к саморазвитию, самостоятельности и личностному самоопределению;</w:t>
      </w:r>
    </w:p>
    <w:p w14:paraId="72110000">
      <w:pPr>
        <w:rPr>
          <w:rFonts w:ascii="Times New Roman" w:hAnsi="Times New Roman"/>
          <w:sz w:val="28"/>
        </w:rPr>
      </w:pPr>
      <w:r>
        <w:rPr>
          <w:rFonts w:ascii="Times New Roman" w:hAnsi="Times New Roman"/>
          <w:sz w:val="28"/>
        </w:rPr>
        <w:t>наличие мотивации к целенаправленной социально значимой деятельности;</w:t>
      </w:r>
    </w:p>
    <w:p w14:paraId="73110000">
      <w:pPr>
        <w:rPr>
          <w:rFonts w:ascii="Times New Roman" w:hAnsi="Times New Roman"/>
          <w:sz w:val="28"/>
        </w:rPr>
      </w:pPr>
      <w:r>
        <w:rPr>
          <w:rFonts w:ascii="Times New Roman" w:hAnsi="Times New Roman"/>
          <w:sz w:val="28"/>
        </w:rPr>
        <w:t>сформированность внутренней позиции личности как особого ценностного отношения к себе, окружающим людям и жизни в целом;</w:t>
      </w:r>
    </w:p>
    <w:p w14:paraId="74110000">
      <w:pPr>
        <w:rPr>
          <w:rFonts w:ascii="Times New Roman" w:hAnsi="Times New Roman"/>
          <w:sz w:val="28"/>
        </w:rPr>
      </w:pPr>
      <w:r>
        <w:rPr>
          <w:rFonts w:ascii="Times New Roman" w:hAnsi="Times New Roman"/>
          <w:sz w:val="28"/>
        </w:rPr>
        <w:t>сформированность жизненных компетенций, необходимых для успешной социальной адаптации.</w:t>
      </w:r>
    </w:p>
    <w:p w14:paraId="75110000">
      <w:pPr>
        <w:rPr>
          <w:rFonts w:ascii="Times New Roman" w:hAnsi="Times New Roman"/>
          <w:sz w:val="28"/>
        </w:rPr>
      </w:pPr>
      <w:r>
        <w:rPr>
          <w:rFonts w:ascii="Times New Roman" w:hAnsi="Times New Roman"/>
          <w:sz w:val="28"/>
        </w:rP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14:paraId="76110000">
      <w:pPr>
        <w:rPr>
          <w:rFonts w:ascii="Times New Roman" w:hAnsi="Times New Roman"/>
          <w:sz w:val="28"/>
        </w:rPr>
      </w:pPr>
      <w:r>
        <w:rPr>
          <w:rFonts w:ascii="Times New Roman" w:hAnsi="Times New Roman"/>
          <w:sz w:val="28"/>
        </w:rPr>
        <w:t>2.4. Направления воспитания.</w:t>
      </w:r>
    </w:p>
    <w:p w14:paraId="77110000">
      <w:pPr>
        <w:rPr>
          <w:rFonts w:ascii="Times New Roman" w:hAnsi="Times New Roman"/>
          <w:sz w:val="28"/>
        </w:rPr>
      </w:pPr>
      <w:r>
        <w:rPr>
          <w:rFonts w:ascii="Times New Roman" w:hAnsi="Times New Roman"/>
          <w:sz w:val="28"/>
        </w:rPr>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78110000">
      <w:pPr>
        <w:rPr>
          <w:rFonts w:ascii="Times New Roman" w:hAnsi="Times New Roman"/>
          <w:sz w:val="28"/>
        </w:rPr>
      </w:pPr>
      <w:r>
        <w:rPr>
          <w:rFonts w:ascii="Times New Roman" w:hAnsi="Times New Roman"/>
          <w:sz w:val="28"/>
        </w:rP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9110000">
      <w:pPr>
        <w:rPr>
          <w:rFonts w:ascii="Times New Roman" w:hAnsi="Times New Roman"/>
          <w:sz w:val="28"/>
        </w:rPr>
      </w:pPr>
      <w:r>
        <w:rPr>
          <w:rFonts w:ascii="Times New Roman" w:hAnsi="Times New Roman"/>
          <w:sz w:val="28"/>
        </w:rPr>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7A110000">
      <w:pPr>
        <w:rPr>
          <w:rFonts w:ascii="Times New Roman" w:hAnsi="Times New Roman"/>
          <w:sz w:val="28"/>
        </w:rPr>
      </w:pPr>
      <w:r>
        <w:rPr>
          <w:rFonts w:ascii="Times New Roman" w:hAnsi="Times New Roman"/>
          <w:sz w:val="28"/>
        </w:rPr>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B110000">
      <w:pPr>
        <w:rPr>
          <w:rFonts w:ascii="Times New Roman" w:hAnsi="Times New Roman"/>
          <w:sz w:val="28"/>
        </w:rPr>
      </w:pPr>
      <w:r>
        <w:rPr>
          <w:rFonts w:ascii="Times New Roman" w:hAnsi="Times New Roman"/>
          <w:sz w:val="28"/>
        </w:rPr>
        <w:t xml:space="preserve">2.4.1.4. Эстетического воспитания, способствующего формированию эстетической культуры на основе российских традиционных духовных ценностей, </w:t>
      </w:r>
      <w:r>
        <w:rPr>
          <w:rFonts w:ascii="Times New Roman" w:hAnsi="Times New Roman"/>
          <w:sz w:val="28"/>
        </w:rPr>
        <w:t>приобщение к лучшим образцам отечественного и мирового искусства.</w:t>
      </w:r>
    </w:p>
    <w:p w14:paraId="7C110000">
      <w:pPr>
        <w:rPr>
          <w:rFonts w:ascii="Times New Roman" w:hAnsi="Times New Roman"/>
          <w:sz w:val="28"/>
        </w:rPr>
      </w:pPr>
      <w:r>
        <w:rPr>
          <w:rFonts w:ascii="Times New Roman" w:hAnsi="Times New Roman"/>
          <w:sz w:val="28"/>
        </w:rP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14:paraId="7D110000">
      <w:pPr>
        <w:rPr>
          <w:rFonts w:ascii="Times New Roman" w:hAnsi="Times New Roman"/>
          <w:sz w:val="28"/>
        </w:rPr>
      </w:pPr>
      <w:r>
        <w:rPr>
          <w:rFonts w:ascii="Times New Roman" w:hAnsi="Times New Roman"/>
          <w:sz w:val="28"/>
        </w:rPr>
        <w:t>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7E110000">
      <w:pPr>
        <w:rPr>
          <w:rFonts w:ascii="Times New Roman" w:hAnsi="Times New Roman"/>
          <w:sz w:val="28"/>
        </w:rPr>
      </w:pPr>
      <w:r>
        <w:rPr>
          <w:rFonts w:ascii="Times New Roman" w:hAnsi="Times New Roman"/>
          <w:sz w:val="28"/>
        </w:rPr>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7F110000">
      <w:pPr>
        <w:rPr>
          <w:rFonts w:ascii="Times New Roman" w:hAnsi="Times New Roman"/>
          <w:sz w:val="28"/>
        </w:rPr>
      </w:pPr>
      <w:r>
        <w:rPr>
          <w:rFonts w:ascii="Times New Roman" w:hAnsi="Times New Roman"/>
          <w:sz w:val="28"/>
        </w:rP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80110000">
      <w:pPr>
        <w:rPr>
          <w:rFonts w:ascii="Times New Roman" w:hAnsi="Times New Roman"/>
          <w:sz w:val="28"/>
        </w:rPr>
      </w:pPr>
      <w:r>
        <w:rPr>
          <w:rFonts w:ascii="Times New Roman" w:hAnsi="Times New Roman"/>
          <w:sz w:val="28"/>
        </w:rPr>
        <w:t>2.5. Целевые ориентиры результатов воспитания.</w:t>
      </w:r>
    </w:p>
    <w:p w14:paraId="81110000">
      <w:pPr>
        <w:rPr>
          <w:rFonts w:ascii="Times New Roman" w:hAnsi="Times New Roman"/>
          <w:sz w:val="28"/>
        </w:rPr>
      </w:pPr>
      <w:r>
        <w:rPr>
          <w:rFonts w:ascii="Times New Roman" w:hAnsi="Times New Roman"/>
          <w:sz w:val="28"/>
        </w:rPr>
        <w:t>2.5.1. Требования к личностным результатам освоения обучающимися АООП ООО установлены ФГОС ООО.</w:t>
      </w:r>
    </w:p>
    <w:p w14:paraId="82110000">
      <w:pPr>
        <w:rPr>
          <w:rFonts w:ascii="Times New Roman" w:hAnsi="Times New Roman"/>
          <w:sz w:val="28"/>
        </w:rPr>
      </w:pPr>
      <w:r>
        <w:rPr>
          <w:rFonts w:ascii="Times New Roman" w:hAnsi="Times New Roman"/>
          <w:sz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14:paraId="83110000">
      <w:pPr>
        <w:rPr>
          <w:rFonts w:ascii="Times New Roman" w:hAnsi="Times New Roman"/>
          <w:sz w:val="28"/>
        </w:rPr>
      </w:pPr>
      <w:r>
        <w:rPr>
          <w:rFonts w:ascii="Times New Roman" w:hAnsi="Times New Roman"/>
          <w:sz w:val="28"/>
        </w:rP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84110000">
      <w:pPr>
        <w:rPr>
          <w:rFonts w:ascii="Times New Roman" w:hAnsi="Times New Roman"/>
          <w:sz w:val="28"/>
        </w:rPr>
      </w:pPr>
      <w:r>
        <w:rPr>
          <w:rFonts w:ascii="Times New Roman" w:hAnsi="Times New Roman"/>
          <w:sz w:val="28"/>
        </w:rPr>
        <w:t>2.5.3. Целевые ориентиры результатов воспитания на уровне основного общего образования.</w:t>
      </w:r>
    </w:p>
    <w:p w14:paraId="85110000">
      <w:pPr>
        <w:rPr>
          <w:rFonts w:ascii="Times New Roman" w:hAnsi="Times New Roman"/>
          <w:sz w:val="28"/>
        </w:rPr>
      </w:pPr>
      <w:r>
        <w:rPr>
          <w:rFonts w:ascii="Times New Roman" w:hAnsi="Times New Roman"/>
          <w:sz w:val="28"/>
        </w:rPr>
        <w:t>2.5.3.1. Гражданско-патриотическое воспитание:</w:t>
      </w:r>
    </w:p>
    <w:p w14:paraId="86110000">
      <w:pPr>
        <w:rPr>
          <w:rFonts w:ascii="Times New Roman" w:hAnsi="Times New Roman"/>
          <w:sz w:val="28"/>
        </w:rPr>
      </w:pPr>
      <w:r>
        <w:rPr>
          <w:rFonts w:ascii="Times New Roman" w:hAnsi="Times New Roman"/>
          <w:sz w:val="28"/>
        </w:rPr>
        <w:t>знающий и любящий свою малую родину, свой край, имеющий представление о Родине - России, ее территории, расположении;</w:t>
      </w:r>
    </w:p>
    <w:p w14:paraId="87110000">
      <w:pPr>
        <w:rPr>
          <w:rFonts w:ascii="Times New Roman" w:hAnsi="Times New Roman"/>
          <w:sz w:val="28"/>
        </w:rPr>
      </w:pPr>
      <w:r>
        <w:rPr>
          <w:rFonts w:ascii="Times New Roman" w:hAnsi="Times New Roman"/>
          <w:sz w:val="28"/>
        </w:rPr>
        <w:t>сознающий принадлежность к своему народу и к общности граждан России, проявляющий уважение к своему и другим народам;</w:t>
      </w:r>
    </w:p>
    <w:p w14:paraId="88110000">
      <w:pPr>
        <w:rPr>
          <w:rFonts w:ascii="Times New Roman" w:hAnsi="Times New Roman"/>
          <w:sz w:val="28"/>
        </w:rPr>
      </w:pPr>
      <w:r>
        <w:rPr>
          <w:rFonts w:ascii="Times New Roman" w:hAnsi="Times New Roman"/>
          <w:sz w:val="28"/>
        </w:rPr>
        <w:t>понимающий свою сопричастность к прошлому, настоящему и будущему родного края, своей Родины - России, Российского государства;</w:t>
      </w:r>
    </w:p>
    <w:p w14:paraId="89110000">
      <w:pPr>
        <w:rPr>
          <w:rFonts w:ascii="Times New Roman" w:hAnsi="Times New Roman"/>
          <w:sz w:val="28"/>
        </w:rPr>
      </w:pPr>
      <w:r>
        <w:rPr>
          <w:rFonts w:ascii="Times New Roman" w:hAnsi="Times New Roman"/>
          <w:sz w:val="28"/>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w:t>
      </w:r>
      <w:r>
        <w:rPr>
          <w:rFonts w:ascii="Times New Roman" w:hAnsi="Times New Roman"/>
          <w:sz w:val="28"/>
        </w:rPr>
        <w:t>Отечества, проявляющий к ним уважение;</w:t>
      </w:r>
    </w:p>
    <w:p w14:paraId="8A110000">
      <w:pPr>
        <w:rPr>
          <w:rFonts w:ascii="Times New Roman" w:hAnsi="Times New Roman"/>
          <w:sz w:val="28"/>
        </w:rPr>
      </w:pPr>
      <w:r>
        <w:rPr>
          <w:rFonts w:ascii="Times New Roman" w:hAnsi="Times New Roman"/>
          <w:sz w:val="28"/>
        </w:rPr>
        <w:t>имеющий первоначальные представления о правах и ответственности человека в обществе, гражданских правах и обязанностях;</w:t>
      </w:r>
    </w:p>
    <w:p w14:paraId="8B110000">
      <w:pPr>
        <w:rPr>
          <w:rFonts w:ascii="Times New Roman" w:hAnsi="Times New Roman"/>
          <w:sz w:val="28"/>
        </w:rPr>
      </w:pPr>
      <w:r>
        <w:rPr>
          <w:rFonts w:ascii="Times New Roman" w:hAnsi="Times New Roman"/>
          <w:sz w:val="28"/>
        </w:rPr>
        <w:t>принимающий участие в жизни класса, общеобразовательной организации, в доступной по возрасту социально значимой деятельности.</w:t>
      </w:r>
    </w:p>
    <w:p w14:paraId="8C110000">
      <w:pPr>
        <w:rPr>
          <w:rFonts w:ascii="Times New Roman" w:hAnsi="Times New Roman"/>
          <w:sz w:val="28"/>
        </w:rPr>
      </w:pPr>
      <w:r>
        <w:rPr>
          <w:rFonts w:ascii="Times New Roman" w:hAnsi="Times New Roman"/>
          <w:sz w:val="28"/>
        </w:rPr>
        <w:t>2.5.3.2. Духовно-нравственное воспитание:</w:t>
      </w:r>
    </w:p>
    <w:p w14:paraId="8D110000">
      <w:pPr>
        <w:rPr>
          <w:rFonts w:ascii="Times New Roman" w:hAnsi="Times New Roman"/>
          <w:sz w:val="28"/>
        </w:rPr>
      </w:pPr>
      <w:r>
        <w:rPr>
          <w:rFonts w:ascii="Times New Roman" w:hAnsi="Times New Roman"/>
          <w:sz w:val="28"/>
        </w:rPr>
        <w:t>уважающий духовно-нравственную культуру своей семьи, своего народа, семейные ценности с учетом национальной, религиозной принадлежности;</w:t>
      </w:r>
    </w:p>
    <w:p w14:paraId="8E110000">
      <w:pPr>
        <w:rPr>
          <w:rFonts w:ascii="Times New Roman" w:hAnsi="Times New Roman"/>
          <w:sz w:val="28"/>
        </w:rPr>
      </w:pPr>
      <w:r>
        <w:rPr>
          <w:rFonts w:ascii="Times New Roman" w:hAnsi="Times New Roman"/>
          <w:sz w:val="28"/>
        </w:rPr>
        <w:t>сознающий ценность каждой человеческой жизни, признающий индивидуальность и достоинство каждого человека;</w:t>
      </w:r>
    </w:p>
    <w:p w14:paraId="8F110000">
      <w:pPr>
        <w:rPr>
          <w:rFonts w:ascii="Times New Roman" w:hAnsi="Times New Roman"/>
          <w:sz w:val="28"/>
        </w:rPr>
      </w:pPr>
      <w:r>
        <w:rPr>
          <w:rFonts w:ascii="Times New Roman" w:hAnsi="Times New Roman"/>
          <w:sz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90110000">
      <w:pPr>
        <w:rPr>
          <w:rFonts w:ascii="Times New Roman" w:hAnsi="Times New Roman"/>
          <w:sz w:val="28"/>
        </w:rPr>
      </w:pPr>
      <w:r>
        <w:rPr>
          <w:rFonts w:ascii="Times New Roman" w:hAnsi="Times New Roman"/>
          <w:sz w:val="28"/>
        </w:rPr>
        <w:t>Умеющий оценивать поступки с позиции их соответствия нравственным нормам, осознающий ответственность за свои поступки.</w:t>
      </w:r>
    </w:p>
    <w:p w14:paraId="91110000">
      <w:pPr>
        <w:rPr>
          <w:rFonts w:ascii="Times New Roman" w:hAnsi="Times New Roman"/>
          <w:sz w:val="28"/>
        </w:rPr>
      </w:pPr>
      <w:r>
        <w:rPr>
          <w:rFonts w:ascii="Times New Roman" w:hAnsi="Times New Roman"/>
          <w:sz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92110000">
      <w:pPr>
        <w:rPr>
          <w:rFonts w:ascii="Times New Roman" w:hAnsi="Times New Roman"/>
          <w:sz w:val="28"/>
        </w:rPr>
      </w:pPr>
      <w:r>
        <w:rPr>
          <w:rFonts w:ascii="Times New Roman" w:hAnsi="Times New Roman"/>
          <w:sz w:val="28"/>
        </w:rPr>
        <w:t>Сознающий нравственную и эстетическую ценность литературы, родного языка, русского языка, проявляющий интерес к чтению.</w:t>
      </w:r>
    </w:p>
    <w:p w14:paraId="93110000">
      <w:pPr>
        <w:rPr>
          <w:rFonts w:ascii="Times New Roman" w:hAnsi="Times New Roman"/>
          <w:sz w:val="28"/>
        </w:rPr>
      </w:pPr>
      <w:r>
        <w:rPr>
          <w:rFonts w:ascii="Times New Roman" w:hAnsi="Times New Roman"/>
          <w:sz w:val="28"/>
        </w:rPr>
        <w:t>2.5.3.3. Эстетическое воспитание:</w:t>
      </w:r>
    </w:p>
    <w:p w14:paraId="94110000">
      <w:pPr>
        <w:rPr>
          <w:rFonts w:ascii="Times New Roman" w:hAnsi="Times New Roman"/>
          <w:sz w:val="28"/>
        </w:rPr>
      </w:pPr>
      <w:r>
        <w:rPr>
          <w:rFonts w:ascii="Times New Roman" w:hAnsi="Times New Roman"/>
          <w:sz w:val="28"/>
        </w:rPr>
        <w:t>способный воспринимать и чувствовать прекрасное в быту, природе, искусстве, творчестве людей;</w:t>
      </w:r>
    </w:p>
    <w:p w14:paraId="95110000">
      <w:pPr>
        <w:rPr>
          <w:rFonts w:ascii="Times New Roman" w:hAnsi="Times New Roman"/>
          <w:sz w:val="28"/>
        </w:rPr>
      </w:pPr>
      <w:r>
        <w:rPr>
          <w:rFonts w:ascii="Times New Roman" w:hAnsi="Times New Roman"/>
          <w:sz w:val="28"/>
        </w:rPr>
        <w:t>проявляющий интерес и уважение к отечественной и мировой художественной культуре;</w:t>
      </w:r>
    </w:p>
    <w:p w14:paraId="96110000">
      <w:pPr>
        <w:rPr>
          <w:rFonts w:ascii="Times New Roman" w:hAnsi="Times New Roman"/>
          <w:sz w:val="28"/>
        </w:rPr>
      </w:pPr>
      <w:r>
        <w:rPr>
          <w:rFonts w:ascii="Times New Roman" w:hAnsi="Times New Roman"/>
          <w:sz w:val="28"/>
        </w:rPr>
        <w:t>проявляющий стремление к самовыражению в разных видах художественной деятельности, искусстве.</w:t>
      </w:r>
    </w:p>
    <w:p w14:paraId="97110000">
      <w:pPr>
        <w:rPr>
          <w:rFonts w:ascii="Times New Roman" w:hAnsi="Times New Roman"/>
          <w:sz w:val="28"/>
        </w:rPr>
      </w:pPr>
      <w:r>
        <w:rPr>
          <w:rFonts w:ascii="Times New Roman" w:hAnsi="Times New Roman"/>
          <w:sz w:val="28"/>
        </w:rPr>
        <w:t>2.5.3.4. Физическое воспитание, формирование культуры здоровья и эмоционального благополучия:</w:t>
      </w:r>
    </w:p>
    <w:p w14:paraId="98110000">
      <w:pPr>
        <w:rPr>
          <w:rFonts w:ascii="Times New Roman" w:hAnsi="Times New Roman"/>
          <w:sz w:val="28"/>
        </w:rPr>
      </w:pPr>
      <w:r>
        <w:rPr>
          <w:rFonts w:ascii="Times New Roman" w:hAnsi="Times New Roman"/>
          <w:sz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99110000">
      <w:pPr>
        <w:rPr>
          <w:rFonts w:ascii="Times New Roman" w:hAnsi="Times New Roman"/>
          <w:sz w:val="28"/>
        </w:rPr>
      </w:pPr>
      <w:r>
        <w:rPr>
          <w:rFonts w:ascii="Times New Roman" w:hAnsi="Times New Roman"/>
          <w:sz w:val="28"/>
        </w:rPr>
        <w:t>владеющий основными навыками самообслуживания, личной и общественной гигиены, безопасного поведения в быту, природе, обществе;</w:t>
      </w:r>
    </w:p>
    <w:p w14:paraId="9A110000">
      <w:pPr>
        <w:rPr>
          <w:rFonts w:ascii="Times New Roman" w:hAnsi="Times New Roman"/>
          <w:sz w:val="28"/>
        </w:rPr>
      </w:pPr>
      <w:r>
        <w:rPr>
          <w:rFonts w:ascii="Times New Roman" w:hAnsi="Times New Roman"/>
          <w:sz w:val="28"/>
        </w:rP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14:paraId="9B110000">
      <w:pPr>
        <w:rPr>
          <w:rFonts w:ascii="Times New Roman" w:hAnsi="Times New Roman"/>
          <w:sz w:val="28"/>
        </w:rPr>
      </w:pPr>
      <w:r>
        <w:rPr>
          <w:rFonts w:ascii="Times New Roman" w:hAnsi="Times New Roman"/>
          <w:sz w:val="28"/>
        </w:rPr>
        <w:t>сознающий и принимающий свою половую принадлежность, соответствующие ей психофизические и поведенческие особенности с учетом возраста.</w:t>
      </w:r>
    </w:p>
    <w:p w14:paraId="9C110000">
      <w:pPr>
        <w:rPr>
          <w:rFonts w:ascii="Times New Roman" w:hAnsi="Times New Roman"/>
          <w:sz w:val="28"/>
        </w:rPr>
      </w:pPr>
      <w:r>
        <w:rPr>
          <w:rFonts w:ascii="Times New Roman" w:hAnsi="Times New Roman"/>
          <w:sz w:val="28"/>
        </w:rPr>
        <w:t>2.5.3.5. Трудовое воспитание:</w:t>
      </w:r>
    </w:p>
    <w:p w14:paraId="9D110000">
      <w:pPr>
        <w:rPr>
          <w:rFonts w:ascii="Times New Roman" w:hAnsi="Times New Roman"/>
          <w:sz w:val="28"/>
        </w:rPr>
      </w:pPr>
      <w:r>
        <w:rPr>
          <w:rFonts w:ascii="Times New Roman" w:hAnsi="Times New Roman"/>
          <w:sz w:val="28"/>
        </w:rPr>
        <w:t>сознающий ценность труда в жизни человека, семьи, общества;</w:t>
      </w:r>
    </w:p>
    <w:p w14:paraId="9E110000">
      <w:pPr>
        <w:rPr>
          <w:rFonts w:ascii="Times New Roman" w:hAnsi="Times New Roman"/>
          <w:sz w:val="28"/>
        </w:rPr>
      </w:pPr>
      <w:r>
        <w:rPr>
          <w:rFonts w:ascii="Times New Roman" w:hAnsi="Times New Roman"/>
          <w:sz w:val="28"/>
        </w:rPr>
        <w:t xml:space="preserve">проявляющий уважение к труду, людям труда, бережное отношение к </w:t>
      </w:r>
      <w:r>
        <w:rPr>
          <w:rFonts w:ascii="Times New Roman" w:hAnsi="Times New Roman"/>
          <w:sz w:val="28"/>
        </w:rPr>
        <w:t>результатам труда, ответственное потребление;</w:t>
      </w:r>
    </w:p>
    <w:p w14:paraId="9F110000">
      <w:pPr>
        <w:rPr>
          <w:rFonts w:ascii="Times New Roman" w:hAnsi="Times New Roman"/>
          <w:sz w:val="28"/>
        </w:rPr>
      </w:pPr>
      <w:r>
        <w:rPr>
          <w:rFonts w:ascii="Times New Roman" w:hAnsi="Times New Roman"/>
          <w:sz w:val="28"/>
        </w:rPr>
        <w:t>стремящийся к самостоятельности и независимости в быту;</w:t>
      </w:r>
    </w:p>
    <w:p w14:paraId="A0110000">
      <w:pPr>
        <w:rPr>
          <w:rFonts w:ascii="Times New Roman" w:hAnsi="Times New Roman"/>
          <w:sz w:val="28"/>
        </w:rPr>
      </w:pPr>
      <w:r>
        <w:rPr>
          <w:rFonts w:ascii="Times New Roman" w:hAnsi="Times New Roman"/>
          <w:sz w:val="28"/>
        </w:rPr>
        <w:t>проявляющий интерес к разным профессиям;</w:t>
      </w:r>
    </w:p>
    <w:p w14:paraId="A1110000">
      <w:pPr>
        <w:rPr>
          <w:rFonts w:ascii="Times New Roman" w:hAnsi="Times New Roman"/>
          <w:sz w:val="28"/>
        </w:rPr>
      </w:pPr>
      <w:r>
        <w:rPr>
          <w:rFonts w:ascii="Times New Roman" w:hAnsi="Times New Roman"/>
          <w:sz w:val="28"/>
        </w:rPr>
        <w:t>участвующий в различных видах доступного по возрасту и состоянию здоровья труда, трудовой деятельности.</w:t>
      </w:r>
    </w:p>
    <w:p w14:paraId="A2110000">
      <w:pPr>
        <w:rPr>
          <w:rFonts w:ascii="Times New Roman" w:hAnsi="Times New Roman"/>
          <w:sz w:val="28"/>
        </w:rPr>
      </w:pPr>
      <w:r>
        <w:rPr>
          <w:rFonts w:ascii="Times New Roman" w:hAnsi="Times New Roman"/>
          <w:sz w:val="28"/>
        </w:rPr>
        <w:t>2.5.3.6. Экологическое воспитание:</w:t>
      </w:r>
    </w:p>
    <w:p w14:paraId="A3110000">
      <w:pPr>
        <w:rPr>
          <w:rFonts w:ascii="Times New Roman" w:hAnsi="Times New Roman"/>
          <w:sz w:val="28"/>
        </w:rPr>
      </w:pPr>
      <w:r>
        <w:rPr>
          <w:rFonts w:ascii="Times New Roman" w:hAnsi="Times New Roman"/>
          <w:sz w:val="28"/>
        </w:rPr>
        <w:t>понимающий ценность природы, зависимость жизни людей от природы, влияние людей на природу, окружающую среду;</w:t>
      </w:r>
    </w:p>
    <w:p w14:paraId="A4110000">
      <w:pPr>
        <w:rPr>
          <w:rFonts w:ascii="Times New Roman" w:hAnsi="Times New Roman"/>
          <w:sz w:val="28"/>
        </w:rPr>
      </w:pPr>
      <w:r>
        <w:rPr>
          <w:rFonts w:ascii="Times New Roman" w:hAnsi="Times New Roman"/>
          <w:sz w:val="28"/>
        </w:rPr>
        <w:t>проявляющий любовь и бережное отношение к природе, неприятие действий, приносящих вред природе, особенно живым существам;</w:t>
      </w:r>
    </w:p>
    <w:p w14:paraId="A5110000">
      <w:pPr>
        <w:rPr>
          <w:rFonts w:ascii="Times New Roman" w:hAnsi="Times New Roman"/>
          <w:sz w:val="28"/>
        </w:rPr>
      </w:pPr>
      <w:r>
        <w:rPr>
          <w:rFonts w:ascii="Times New Roman" w:hAnsi="Times New Roman"/>
          <w:sz w:val="28"/>
        </w:rPr>
        <w:t>выражающий готовность в своей деятельности придерживаться экологических норм.</w:t>
      </w:r>
    </w:p>
    <w:p w14:paraId="A6110000">
      <w:pPr>
        <w:rPr>
          <w:rFonts w:ascii="Times New Roman" w:hAnsi="Times New Roman"/>
          <w:sz w:val="28"/>
        </w:rPr>
      </w:pPr>
      <w:r>
        <w:rPr>
          <w:rFonts w:ascii="Times New Roman" w:hAnsi="Times New Roman"/>
          <w:sz w:val="28"/>
        </w:rPr>
        <w:t>2.5.3.7. Ценности научного познания:</w:t>
      </w:r>
    </w:p>
    <w:p w14:paraId="A7110000">
      <w:pPr>
        <w:rPr>
          <w:rFonts w:ascii="Times New Roman" w:hAnsi="Times New Roman"/>
          <w:sz w:val="28"/>
        </w:rPr>
      </w:pPr>
      <w:r>
        <w:rPr>
          <w:rFonts w:ascii="Times New Roman" w:hAnsi="Times New Roman"/>
          <w:sz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A8110000">
      <w:pPr>
        <w:rPr>
          <w:rFonts w:ascii="Times New Roman" w:hAnsi="Times New Roman"/>
          <w:sz w:val="28"/>
        </w:rPr>
      </w:pPr>
      <w:r>
        <w:rPr>
          <w:rFonts w:ascii="Times New Roman" w:hAnsi="Times New Roman"/>
          <w:sz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A9110000">
      <w:pPr>
        <w:rPr>
          <w:rFonts w:ascii="Times New Roman" w:hAnsi="Times New Roman"/>
          <w:sz w:val="28"/>
        </w:rPr>
      </w:pPr>
      <w:r>
        <w:rPr>
          <w:rFonts w:ascii="Times New Roman" w:hAnsi="Times New Roman"/>
          <w:sz w:val="28"/>
        </w:rPr>
        <w:t>имеющий первоначальные навыки наблюдений, систематизации и осмысления опыта в естественно-научной и гуманитарной областях знания.</w:t>
      </w:r>
    </w:p>
    <w:p w14:paraId="AA110000">
      <w:pPr>
        <w:rPr>
          <w:rFonts w:ascii="Times New Roman" w:hAnsi="Times New Roman"/>
          <w:sz w:val="28"/>
        </w:rPr>
      </w:pPr>
      <w:r>
        <w:rPr>
          <w:rFonts w:ascii="Times New Roman" w:hAnsi="Times New Roman"/>
          <w:sz w:val="28"/>
        </w:rPr>
        <w:t>3. Содержательный раздел.</w:t>
      </w:r>
    </w:p>
    <w:p w14:paraId="AB110000">
      <w:pPr>
        <w:rPr>
          <w:rFonts w:ascii="Times New Roman" w:hAnsi="Times New Roman"/>
          <w:sz w:val="28"/>
        </w:rPr>
      </w:pPr>
      <w:r>
        <w:rPr>
          <w:rFonts w:ascii="Times New Roman" w:hAnsi="Times New Roman"/>
          <w:sz w:val="28"/>
        </w:rPr>
        <w:t>3.1. Уклад образовательной организации.</w:t>
      </w:r>
    </w:p>
    <w:p w14:paraId="AC110000">
      <w:pPr>
        <w:rPr>
          <w:rFonts w:ascii="Times New Roman" w:hAnsi="Times New Roman"/>
          <w:sz w:val="28"/>
        </w:rPr>
      </w:pPr>
      <w:r>
        <w:rPr>
          <w:rFonts w:ascii="Times New Roman" w:hAnsi="Times New Roman"/>
          <w:sz w:val="28"/>
        </w:rPr>
        <w:t>3.1.1. В данном разделе раскрываются основные особенности уклада образовательной организации.</w:t>
      </w:r>
    </w:p>
    <w:p w14:paraId="AD110000">
      <w:pPr>
        <w:rPr>
          <w:rFonts w:ascii="Times New Roman" w:hAnsi="Times New Roman"/>
          <w:sz w:val="28"/>
        </w:rPr>
      </w:pPr>
      <w:r>
        <w:rPr>
          <w:rFonts w:ascii="Times New Roman" w:hAnsi="Times New Roman"/>
          <w:sz w:val="28"/>
        </w:rPr>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14:paraId="AE110000">
      <w:pPr>
        <w:rPr>
          <w:rFonts w:ascii="Times New Roman" w:hAnsi="Times New Roman"/>
          <w:sz w:val="28"/>
        </w:rPr>
      </w:pPr>
      <w:r>
        <w:rPr>
          <w:rFonts w:ascii="Times New Roman" w:hAnsi="Times New Roman"/>
          <w:sz w:val="28"/>
        </w:rP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14:paraId="AF110000">
      <w:pPr>
        <w:rPr>
          <w:rFonts w:ascii="Times New Roman" w:hAnsi="Times New Roman"/>
          <w:sz w:val="28"/>
        </w:rPr>
      </w:pPr>
      <w:r>
        <w:rPr>
          <w:rFonts w:ascii="Times New Roman" w:hAnsi="Times New Roman"/>
          <w:sz w:val="28"/>
        </w:rPr>
        <w:t>3.1.4. Основные характеристики (целесообразно учитывать в описании):</w:t>
      </w:r>
    </w:p>
    <w:p w14:paraId="B0110000">
      <w:pPr>
        <w:rPr>
          <w:rFonts w:ascii="Times New Roman" w:hAnsi="Times New Roman"/>
          <w:sz w:val="28"/>
        </w:rPr>
      </w:pPr>
      <w:r>
        <w:rPr>
          <w:rFonts w:ascii="Times New Roman" w:hAnsi="Times New Roman"/>
          <w:sz w:val="28"/>
        </w:rPr>
        <w:t>основные вехи истории образовательной организации, выдающиеся события, деятели в ее истории;</w:t>
      </w:r>
    </w:p>
    <w:p w14:paraId="B1110000">
      <w:pPr>
        <w:rPr>
          <w:rFonts w:ascii="Times New Roman" w:hAnsi="Times New Roman"/>
          <w:sz w:val="28"/>
        </w:rPr>
      </w:pPr>
      <w:r>
        <w:rPr>
          <w:rFonts w:ascii="Times New Roman" w:hAnsi="Times New Roman"/>
          <w:sz w:val="28"/>
        </w:rPr>
        <w:t>цель образовательной организации в самосознании ее педагогического коллектива;</w:t>
      </w:r>
    </w:p>
    <w:p w14:paraId="B2110000">
      <w:pPr>
        <w:rPr>
          <w:rFonts w:ascii="Times New Roman" w:hAnsi="Times New Roman"/>
          <w:sz w:val="28"/>
        </w:rPr>
      </w:pPr>
      <w:r>
        <w:rPr>
          <w:rFonts w:ascii="Times New Roman" w:hAnsi="Times New Roman"/>
          <w:sz w:val="28"/>
        </w:rPr>
        <w:t>наиболее значимые традиционные дела, события, мероприятия в образовательной организации, составляющие основу воспитательной системы;</w:t>
      </w:r>
    </w:p>
    <w:p w14:paraId="B3110000">
      <w:pPr>
        <w:rPr>
          <w:rFonts w:ascii="Times New Roman" w:hAnsi="Times New Roman"/>
          <w:sz w:val="28"/>
        </w:rPr>
      </w:pPr>
      <w:r>
        <w:rPr>
          <w:rFonts w:ascii="Times New Roman" w:hAnsi="Times New Roman"/>
          <w:sz w:val="28"/>
        </w:rPr>
        <w:t xml:space="preserve">традиции и ритуалы, символика, особые нормы этикета в образовательной </w:t>
      </w:r>
      <w:r>
        <w:rPr>
          <w:rFonts w:ascii="Times New Roman" w:hAnsi="Times New Roman"/>
          <w:sz w:val="28"/>
        </w:rPr>
        <w:t>организации;</w:t>
      </w:r>
    </w:p>
    <w:p w14:paraId="B4110000">
      <w:pPr>
        <w:rPr>
          <w:rFonts w:ascii="Times New Roman" w:hAnsi="Times New Roman"/>
          <w:sz w:val="28"/>
        </w:rPr>
      </w:pPr>
      <w:r>
        <w:rPr>
          <w:rFonts w:ascii="Times New Roman" w:hAnsi="Times New Roman"/>
          <w:sz w:val="28"/>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14:paraId="B5110000">
      <w:pPr>
        <w:rPr>
          <w:rFonts w:ascii="Times New Roman" w:hAnsi="Times New Roman"/>
          <w:sz w:val="28"/>
        </w:rPr>
      </w:pPr>
      <w:r>
        <w:rPr>
          <w:rFonts w:ascii="Times New Roman" w:hAnsi="Times New Roman"/>
          <w:sz w:val="28"/>
        </w:rPr>
        <w:t>значимые для воспитания проекты и программы, в которых МБОУ "Гудермесская СШ № 9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14:paraId="B6110000">
      <w:pPr>
        <w:rPr>
          <w:rFonts w:ascii="Times New Roman" w:hAnsi="Times New Roman"/>
          <w:sz w:val="28"/>
        </w:rPr>
      </w:pPr>
      <w:r>
        <w:rPr>
          <w:rFonts w:ascii="Times New Roman" w:hAnsi="Times New Roman"/>
          <w:sz w:val="28"/>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14:paraId="B7110000">
      <w:pPr>
        <w:rPr>
          <w:rFonts w:ascii="Times New Roman" w:hAnsi="Times New Roman"/>
          <w:sz w:val="28"/>
        </w:rPr>
      </w:pPr>
      <w:r>
        <w:rPr>
          <w:rFonts w:ascii="Times New Roman" w:hAnsi="Times New Roman"/>
          <w:sz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B8110000">
      <w:pPr>
        <w:rPr>
          <w:rFonts w:ascii="Times New Roman" w:hAnsi="Times New Roman"/>
          <w:sz w:val="28"/>
        </w:rPr>
      </w:pPr>
      <w:r>
        <w:rPr>
          <w:rFonts w:ascii="Times New Roman" w:hAnsi="Times New Roman"/>
          <w:sz w:val="28"/>
        </w:rPr>
        <w:t>3.1.5. Дополнительные характеристики (могут учитываться в описании):</w:t>
      </w:r>
    </w:p>
    <w:p w14:paraId="B9110000">
      <w:pPr>
        <w:rPr>
          <w:rFonts w:ascii="Times New Roman" w:hAnsi="Times New Roman"/>
          <w:sz w:val="28"/>
        </w:rPr>
      </w:pPr>
      <w:r>
        <w:rPr>
          <w:rFonts w:ascii="Times New Roman" w:hAnsi="Times New Roman"/>
          <w:sz w:val="28"/>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14:paraId="BA110000">
      <w:pPr>
        <w:rPr>
          <w:rFonts w:ascii="Times New Roman" w:hAnsi="Times New Roman"/>
          <w:sz w:val="28"/>
        </w:rPr>
      </w:pPr>
      <w:r>
        <w:rPr>
          <w:rFonts w:ascii="Times New Roman" w:hAnsi="Times New Roman"/>
          <w:sz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14:paraId="BB110000">
      <w:pPr>
        <w:rPr>
          <w:rFonts w:ascii="Times New Roman" w:hAnsi="Times New Roman"/>
          <w:sz w:val="28"/>
        </w:rPr>
      </w:pPr>
      <w:r>
        <w:rPr>
          <w:rFonts w:ascii="Times New Roman" w:hAnsi="Times New Roman"/>
          <w:sz w:val="28"/>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14:paraId="BC110000">
      <w:pPr>
        <w:rPr>
          <w:rFonts w:ascii="Times New Roman" w:hAnsi="Times New Roman"/>
          <w:sz w:val="28"/>
        </w:rPr>
      </w:pPr>
      <w:r>
        <w:rPr>
          <w:rFonts w:ascii="Times New Roman" w:hAnsi="Times New Roman"/>
          <w:sz w:val="28"/>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14:paraId="BD110000">
      <w:pPr>
        <w:rPr>
          <w:rFonts w:ascii="Times New Roman" w:hAnsi="Times New Roman"/>
          <w:sz w:val="28"/>
        </w:rPr>
      </w:pPr>
      <w:r>
        <w:rPr>
          <w:rFonts w:ascii="Times New Roman" w:hAnsi="Times New Roman"/>
          <w:sz w:val="28"/>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14:paraId="BE110000">
      <w:pPr>
        <w:rPr>
          <w:rFonts w:ascii="Times New Roman" w:hAnsi="Times New Roman"/>
          <w:sz w:val="28"/>
        </w:rPr>
      </w:pPr>
      <w:r>
        <w:rPr>
          <w:rFonts w:ascii="Times New Roman" w:hAnsi="Times New Roman"/>
          <w:sz w:val="28"/>
        </w:rPr>
        <w:t>3.2. Виды, формы и содержание воспитательной деятельности.</w:t>
      </w:r>
    </w:p>
    <w:p w14:paraId="BF110000">
      <w:pPr>
        <w:rPr>
          <w:rFonts w:ascii="Times New Roman" w:hAnsi="Times New Roman"/>
          <w:sz w:val="28"/>
        </w:rPr>
      </w:pPr>
      <w:r>
        <w:rPr>
          <w:rFonts w:ascii="Times New Roman" w:hAnsi="Times New Roman"/>
          <w:sz w:val="28"/>
        </w:rPr>
        <w:t>3.2.1. Виды, формы и содержание воспитательной деятельности в этом разделе планируются, представляются по модулям.</w:t>
      </w:r>
    </w:p>
    <w:p w14:paraId="C0110000">
      <w:pPr>
        <w:rPr>
          <w:rFonts w:ascii="Times New Roman" w:hAnsi="Times New Roman"/>
          <w:sz w:val="28"/>
        </w:rPr>
      </w:pPr>
      <w:r>
        <w:rPr>
          <w:rFonts w:ascii="Times New Roman" w:hAnsi="Times New Roman"/>
          <w:sz w:val="28"/>
        </w:rPr>
        <w:t xml:space="preserve">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w:t>
      </w:r>
      <w:r>
        <w:rPr>
          <w:rFonts w:ascii="Times New Roman" w:hAnsi="Times New Roman"/>
          <w:sz w:val="28"/>
        </w:rPr>
        <w:t>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14:paraId="C1110000">
      <w:pPr>
        <w:rPr>
          <w:rFonts w:ascii="Times New Roman" w:hAnsi="Times New Roman"/>
          <w:sz w:val="28"/>
        </w:rPr>
      </w:pPr>
      <w:r>
        <w:rPr>
          <w:rFonts w:ascii="Times New Roman" w:hAnsi="Times New Roman"/>
          <w:sz w:val="28"/>
        </w:rP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(абилитационная) деятельность), а также описанием иных модулей, разработанных образовательной организацией.</w:t>
      </w:r>
    </w:p>
    <w:p w14:paraId="C2110000">
      <w:pPr>
        <w:rPr>
          <w:rFonts w:ascii="Times New Roman" w:hAnsi="Times New Roman"/>
          <w:sz w:val="28"/>
        </w:rPr>
      </w:pPr>
      <w:r>
        <w:rPr>
          <w:rFonts w:ascii="Times New Roman" w:hAnsi="Times New Roman"/>
          <w:sz w:val="28"/>
        </w:rP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14:paraId="C3110000">
      <w:pPr>
        <w:rPr>
          <w:rFonts w:ascii="Times New Roman" w:hAnsi="Times New Roman"/>
          <w:sz w:val="28"/>
        </w:rPr>
      </w:pPr>
      <w:r>
        <w:rPr>
          <w:rFonts w:ascii="Times New Roman" w:hAnsi="Times New Roman"/>
          <w:sz w:val="28"/>
        </w:rPr>
        <w:t>3.2.4. Модуль “Урочная деятельность”.</w:t>
      </w:r>
    </w:p>
    <w:p w14:paraId="C4110000">
      <w:pPr>
        <w:rPr>
          <w:rFonts w:ascii="Times New Roman" w:hAnsi="Times New Roman"/>
          <w:sz w:val="28"/>
        </w:rPr>
      </w:pPr>
      <w:r>
        <w:rPr>
          <w:rFonts w:ascii="Times New Roman" w:hAnsi="Times New Roman"/>
          <w:sz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14:paraId="C5110000">
      <w:pPr>
        <w:rPr>
          <w:rFonts w:ascii="Times New Roman" w:hAnsi="Times New Roman"/>
          <w:sz w:val="28"/>
        </w:rPr>
      </w:pPr>
      <w:r>
        <w:rPr>
          <w:rFonts w:ascii="Times New Roman" w:hAnsi="Times New Roman"/>
          <w:sz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C6110000">
      <w:pPr>
        <w:rPr>
          <w:rFonts w:ascii="Times New Roman" w:hAnsi="Times New Roman"/>
          <w:sz w:val="28"/>
        </w:rPr>
      </w:pPr>
      <w:r>
        <w:rPr>
          <w:rFonts w:ascii="Times New Roman" w:hAnsi="Times New Roman"/>
          <w:sz w:val="28"/>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14:paraId="C7110000">
      <w:pPr>
        <w:rPr>
          <w:rFonts w:ascii="Times New Roman" w:hAnsi="Times New Roman"/>
          <w:sz w:val="28"/>
        </w:rPr>
      </w:pPr>
      <w:r>
        <w:rPr>
          <w:rFonts w:ascii="Times New Roman" w:hAnsi="Times New Roman"/>
          <w:sz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C8110000">
      <w:pPr>
        <w:rPr>
          <w:rFonts w:ascii="Times New Roman" w:hAnsi="Times New Roman"/>
          <w:sz w:val="28"/>
        </w:rPr>
      </w:pPr>
      <w:r>
        <w:rPr>
          <w:rFonts w:ascii="Times New Roman" w:hAnsi="Times New Roman"/>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C9110000">
      <w:pPr>
        <w:rPr>
          <w:rFonts w:ascii="Times New Roman" w:hAnsi="Times New Roman"/>
          <w:sz w:val="28"/>
        </w:rPr>
      </w:pPr>
      <w:r>
        <w:rPr>
          <w:rFonts w:ascii="Times New Roman" w:hAnsi="Times New Roman"/>
          <w:sz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CA110000">
      <w:pPr>
        <w:rPr>
          <w:rFonts w:ascii="Times New Roman" w:hAnsi="Times New Roman"/>
          <w:sz w:val="28"/>
        </w:rPr>
      </w:pPr>
      <w:r>
        <w:rPr>
          <w:rFonts w:ascii="Times New Roman" w:hAnsi="Times New Roman"/>
          <w:sz w:val="28"/>
        </w:rPr>
        <w:t xml:space="preserve">применение интерактивных форм учебной работы - интеллектуальных, </w:t>
      </w:r>
      <w:r>
        <w:rPr>
          <w:rFonts w:ascii="Times New Roman" w:hAnsi="Times New Roman"/>
          <w:sz w:val="28"/>
        </w:rPr>
        <w:t>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CB110000">
      <w:pPr>
        <w:rPr>
          <w:rFonts w:ascii="Times New Roman" w:hAnsi="Times New Roman"/>
          <w:sz w:val="28"/>
        </w:rPr>
      </w:pPr>
      <w:r>
        <w:rPr>
          <w:rFonts w:ascii="Times New Roman" w:hAnsi="Times New Roman"/>
          <w:sz w:val="28"/>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CC110000">
      <w:pPr>
        <w:rPr>
          <w:rFonts w:ascii="Times New Roman" w:hAnsi="Times New Roman"/>
          <w:sz w:val="28"/>
        </w:rPr>
      </w:pPr>
      <w:r>
        <w:rPr>
          <w:rFonts w:ascii="Times New Roman" w:hAnsi="Times New Roman"/>
          <w:sz w:val="28"/>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CD110000">
      <w:pPr>
        <w:rPr>
          <w:rFonts w:ascii="Times New Roman" w:hAnsi="Times New Roman"/>
          <w:sz w:val="28"/>
        </w:rPr>
      </w:pPr>
      <w:r>
        <w:rPr>
          <w:rFonts w:ascii="Times New Roman" w:hAnsi="Times New Roman"/>
          <w:sz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CE110000">
      <w:pPr>
        <w:rPr>
          <w:rFonts w:ascii="Times New Roman" w:hAnsi="Times New Roman"/>
          <w:sz w:val="28"/>
        </w:rPr>
      </w:pPr>
      <w:r>
        <w:rPr>
          <w:rFonts w:ascii="Times New Roman" w:hAnsi="Times New Roman"/>
          <w:sz w:val="28"/>
        </w:rPr>
        <w:t>3.2.5. Модуль “Внеурочная деятельность”.</w:t>
      </w:r>
    </w:p>
    <w:p w14:paraId="CF110000">
      <w:pPr>
        <w:rPr>
          <w:rFonts w:ascii="Times New Roman" w:hAnsi="Times New Roman"/>
          <w:sz w:val="28"/>
        </w:rPr>
      </w:pPr>
      <w:r>
        <w:rPr>
          <w:rFonts w:ascii="Times New Roman" w:hAnsi="Times New Roman"/>
          <w:sz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14:paraId="D0110000">
      <w:pPr>
        <w:rPr>
          <w:rFonts w:ascii="Times New Roman" w:hAnsi="Times New Roman"/>
          <w:sz w:val="28"/>
        </w:rPr>
      </w:pPr>
      <w:r>
        <w:rPr>
          <w:rFonts w:ascii="Times New Roman" w:hAnsi="Times New Roman"/>
          <w:sz w:val="28"/>
        </w:rPr>
        <w:t>курсы, занятия патриотической, гражданско-патриотической, военно-патриотической, краеведческой, историко-культурной направленности;</w:t>
      </w:r>
    </w:p>
    <w:p w14:paraId="D1110000">
      <w:pPr>
        <w:rPr>
          <w:rFonts w:ascii="Times New Roman" w:hAnsi="Times New Roman"/>
          <w:sz w:val="28"/>
        </w:rPr>
      </w:pPr>
      <w:r>
        <w:rPr>
          <w:rFonts w:ascii="Times New Roman" w:hAnsi="Times New Roman"/>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D2110000">
      <w:pPr>
        <w:rPr>
          <w:rFonts w:ascii="Times New Roman" w:hAnsi="Times New Roman"/>
          <w:sz w:val="28"/>
        </w:rPr>
      </w:pPr>
      <w:r>
        <w:rPr>
          <w:rFonts w:ascii="Times New Roman" w:hAnsi="Times New Roman"/>
          <w:sz w:val="28"/>
        </w:rPr>
        <w:t>курсы, занятия познавательной, научной, исследовательской, просветительской направленности;</w:t>
      </w:r>
    </w:p>
    <w:p w14:paraId="D3110000">
      <w:pPr>
        <w:rPr>
          <w:rFonts w:ascii="Times New Roman" w:hAnsi="Times New Roman"/>
          <w:sz w:val="28"/>
        </w:rPr>
      </w:pPr>
      <w:r>
        <w:rPr>
          <w:rFonts w:ascii="Times New Roman" w:hAnsi="Times New Roman"/>
          <w:sz w:val="28"/>
        </w:rPr>
        <w:t>курсы, занятия экологической, природоохранной направленности;</w:t>
      </w:r>
    </w:p>
    <w:p w14:paraId="D4110000">
      <w:pPr>
        <w:rPr>
          <w:rFonts w:ascii="Times New Roman" w:hAnsi="Times New Roman"/>
          <w:sz w:val="28"/>
        </w:rPr>
      </w:pPr>
      <w:r>
        <w:rPr>
          <w:rFonts w:ascii="Times New Roman" w:hAnsi="Times New Roman"/>
          <w:sz w:val="28"/>
        </w:rPr>
        <w:t>курсы, занятия в области искусств, художественного творчества разных видов и жанров;</w:t>
      </w:r>
    </w:p>
    <w:p w14:paraId="D5110000">
      <w:pPr>
        <w:rPr>
          <w:rFonts w:ascii="Times New Roman" w:hAnsi="Times New Roman"/>
          <w:sz w:val="28"/>
        </w:rPr>
      </w:pPr>
      <w:r>
        <w:rPr>
          <w:rFonts w:ascii="Times New Roman" w:hAnsi="Times New Roman"/>
          <w:sz w:val="28"/>
        </w:rPr>
        <w:t>курсы, занятия туристско-краеведческой направленности;</w:t>
      </w:r>
    </w:p>
    <w:p w14:paraId="D6110000">
      <w:pPr>
        <w:rPr>
          <w:rFonts w:ascii="Times New Roman" w:hAnsi="Times New Roman"/>
          <w:sz w:val="28"/>
        </w:rPr>
      </w:pPr>
      <w:r>
        <w:rPr>
          <w:rFonts w:ascii="Times New Roman" w:hAnsi="Times New Roman"/>
          <w:sz w:val="28"/>
        </w:rPr>
        <w:t>курсы, занятия оздоровительной, реабилитационной (абилитационной) и спортивной направленности.</w:t>
      </w:r>
    </w:p>
    <w:p w14:paraId="D7110000">
      <w:pPr>
        <w:rPr>
          <w:rFonts w:ascii="Times New Roman" w:hAnsi="Times New Roman"/>
          <w:sz w:val="28"/>
        </w:rPr>
      </w:pPr>
      <w:r>
        <w:rPr>
          <w:rFonts w:ascii="Times New Roman" w:hAnsi="Times New Roman"/>
          <w:sz w:val="28"/>
        </w:rPr>
        <w:t>3.2.6. Модуль “Классное руководство”.</w:t>
      </w:r>
    </w:p>
    <w:p w14:paraId="D8110000">
      <w:pPr>
        <w:rPr>
          <w:rFonts w:ascii="Times New Roman" w:hAnsi="Times New Roman"/>
          <w:sz w:val="28"/>
        </w:rPr>
      </w:pPr>
      <w:r>
        <w:rPr>
          <w:rFonts w:ascii="Times New Roman" w:hAnsi="Times New Roman"/>
          <w:sz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14:paraId="D9110000">
      <w:pPr>
        <w:rPr>
          <w:rFonts w:ascii="Times New Roman" w:hAnsi="Times New Roman"/>
          <w:sz w:val="28"/>
        </w:rPr>
      </w:pPr>
      <w:r>
        <w:rPr>
          <w:rFonts w:ascii="Times New Roman" w:hAnsi="Times New Roman"/>
          <w:sz w:val="28"/>
        </w:rPr>
        <w:t>планирование и проведение классных часов целевой воспитательной тематической направленности;</w:t>
      </w:r>
    </w:p>
    <w:p w14:paraId="DA110000">
      <w:pPr>
        <w:rPr>
          <w:rFonts w:ascii="Times New Roman" w:hAnsi="Times New Roman"/>
          <w:sz w:val="28"/>
        </w:rPr>
      </w:pPr>
      <w:r>
        <w:rPr>
          <w:rFonts w:ascii="Times New Roman" w:hAnsi="Times New Roman"/>
          <w:sz w:val="28"/>
        </w:rPr>
        <w:t xml:space="preserve">инициирование и поддержку классными руководителями участия классов в </w:t>
      </w:r>
      <w:r>
        <w:rPr>
          <w:rFonts w:ascii="Times New Roman" w:hAnsi="Times New Roman"/>
          <w:sz w:val="28"/>
        </w:rPr>
        <w:t>общешкольных делах, мероприятиях, оказание необходимой помощи обучающимся в их подготовке, проведении и анализе;</w:t>
      </w:r>
    </w:p>
    <w:p w14:paraId="DB110000">
      <w:pPr>
        <w:rPr>
          <w:rFonts w:ascii="Times New Roman" w:hAnsi="Times New Roman"/>
          <w:sz w:val="28"/>
        </w:rPr>
      </w:pPr>
      <w:r>
        <w:rPr>
          <w:rFonts w:ascii="Times New Roman" w:hAnsi="Times New Roman"/>
          <w:sz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DC110000">
      <w:pPr>
        <w:rPr>
          <w:rFonts w:ascii="Times New Roman" w:hAnsi="Times New Roman"/>
          <w:sz w:val="28"/>
        </w:rPr>
      </w:pPr>
      <w:r>
        <w:rPr>
          <w:rFonts w:ascii="Times New Roman" w:hAnsi="Times New Roman"/>
          <w:sz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DD110000">
      <w:pPr>
        <w:rPr>
          <w:rFonts w:ascii="Times New Roman" w:hAnsi="Times New Roman"/>
          <w:sz w:val="28"/>
        </w:rPr>
      </w:pPr>
      <w:r>
        <w:rPr>
          <w:rFonts w:ascii="Times New Roman" w:hAnsi="Times New Roman"/>
          <w:sz w:val="28"/>
        </w:rPr>
        <w:t>выработку совместно с обучающимися правил поведения класса, участие в выработке таких правил поведения в образовательной организации;</w:t>
      </w:r>
    </w:p>
    <w:p w14:paraId="DE110000">
      <w:pPr>
        <w:rPr>
          <w:rFonts w:ascii="Times New Roman" w:hAnsi="Times New Roman"/>
          <w:sz w:val="28"/>
        </w:rPr>
      </w:pPr>
      <w:r>
        <w:rPr>
          <w:rFonts w:ascii="Times New Roman" w:hAnsi="Times New Roman"/>
          <w:sz w:val="28"/>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DF110000">
      <w:pPr>
        <w:rPr>
          <w:rFonts w:ascii="Times New Roman" w:hAnsi="Times New Roman"/>
          <w:sz w:val="28"/>
        </w:rPr>
      </w:pPr>
      <w:r>
        <w:rPr>
          <w:rFonts w:ascii="Times New Roman" w:hAnsi="Times New Roman"/>
          <w:sz w:val="28"/>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E0110000">
      <w:pPr>
        <w:rPr>
          <w:rFonts w:ascii="Times New Roman" w:hAnsi="Times New Roman"/>
          <w:sz w:val="28"/>
        </w:rPr>
      </w:pPr>
      <w:r>
        <w:rPr>
          <w:rFonts w:ascii="Times New Roman" w:hAnsi="Times New Roman"/>
          <w:sz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E1110000">
      <w:pPr>
        <w:rPr>
          <w:rFonts w:ascii="Times New Roman" w:hAnsi="Times New Roman"/>
          <w:sz w:val="28"/>
        </w:rPr>
      </w:pPr>
      <w:r>
        <w:rPr>
          <w:rFonts w:ascii="Times New Roman" w:hAnsi="Times New Roman"/>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E2110000">
      <w:pPr>
        <w:rPr>
          <w:rFonts w:ascii="Times New Roman" w:hAnsi="Times New Roman"/>
          <w:sz w:val="28"/>
        </w:rPr>
      </w:pPr>
      <w:r>
        <w:rPr>
          <w:rFonts w:ascii="Times New Roman" w:hAnsi="Times New Roman"/>
          <w:sz w:val="28"/>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E3110000">
      <w:pPr>
        <w:rPr>
          <w:rFonts w:ascii="Times New Roman" w:hAnsi="Times New Roman"/>
          <w:sz w:val="28"/>
        </w:rPr>
      </w:pPr>
      <w:r>
        <w:rPr>
          <w:rFonts w:ascii="Times New Roman" w:hAnsi="Times New Roman"/>
          <w:sz w:val="28"/>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E4110000">
      <w:pPr>
        <w:rPr>
          <w:rFonts w:ascii="Times New Roman" w:hAnsi="Times New Roman"/>
          <w:sz w:val="28"/>
        </w:rPr>
      </w:pPr>
      <w:r>
        <w:rPr>
          <w:rFonts w:ascii="Times New Roman" w:hAnsi="Times New Roman"/>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E5110000">
      <w:pPr>
        <w:rPr>
          <w:rFonts w:ascii="Times New Roman" w:hAnsi="Times New Roman"/>
          <w:sz w:val="28"/>
        </w:rPr>
      </w:pPr>
      <w:r>
        <w:rPr>
          <w:rFonts w:ascii="Times New Roman" w:hAnsi="Times New Roman"/>
          <w:sz w:val="28"/>
        </w:rPr>
        <w:t xml:space="preserve">привлечение родителей (законных представителей), членов семей обучающихся к организации и проведению воспитательных дел, мероприятий в </w:t>
      </w:r>
      <w:r>
        <w:rPr>
          <w:rFonts w:ascii="Times New Roman" w:hAnsi="Times New Roman"/>
          <w:sz w:val="28"/>
        </w:rPr>
        <w:t>классе и общеобразовательной организации;</w:t>
      </w:r>
    </w:p>
    <w:p w14:paraId="E6110000">
      <w:pPr>
        <w:rPr>
          <w:rFonts w:ascii="Times New Roman" w:hAnsi="Times New Roman"/>
          <w:sz w:val="28"/>
        </w:rPr>
      </w:pPr>
      <w:r>
        <w:rPr>
          <w:rFonts w:ascii="Times New Roman" w:hAnsi="Times New Roman"/>
          <w:sz w:val="28"/>
        </w:rPr>
        <w:t>проведение в классе праздников, конкурсов, соревнований и других мероприятий.</w:t>
      </w:r>
    </w:p>
    <w:p w14:paraId="E7110000">
      <w:pPr>
        <w:rPr>
          <w:rFonts w:ascii="Times New Roman" w:hAnsi="Times New Roman"/>
          <w:sz w:val="28"/>
        </w:rPr>
      </w:pPr>
      <w:r>
        <w:rPr>
          <w:rFonts w:ascii="Times New Roman" w:hAnsi="Times New Roman"/>
          <w:sz w:val="28"/>
        </w:rPr>
        <w:t>3.2.7. Модуль “Основные школьные дела”.</w:t>
      </w:r>
    </w:p>
    <w:p w14:paraId="E8110000">
      <w:pPr>
        <w:rPr>
          <w:rFonts w:ascii="Times New Roman" w:hAnsi="Times New Roman"/>
          <w:sz w:val="28"/>
        </w:rPr>
      </w:pPr>
      <w:r>
        <w:rPr>
          <w:rFonts w:ascii="Times New Roman" w:hAnsi="Times New Roman"/>
          <w:sz w:val="28"/>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14:paraId="E9110000">
      <w:pPr>
        <w:rPr>
          <w:rFonts w:ascii="Times New Roman" w:hAnsi="Times New Roman"/>
          <w:sz w:val="28"/>
        </w:rPr>
      </w:pPr>
      <w:r>
        <w:rPr>
          <w:rFonts w:ascii="Times New Roman" w:hAnsi="Times New Roman"/>
          <w:sz w:val="28"/>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посвященных значимым событиям в России, мире;</w:t>
      </w:r>
    </w:p>
    <w:p w14:paraId="EA110000">
      <w:pPr>
        <w:rPr>
          <w:rFonts w:ascii="Times New Roman" w:hAnsi="Times New Roman"/>
          <w:sz w:val="28"/>
        </w:rPr>
      </w:pPr>
      <w:r>
        <w:rPr>
          <w:rFonts w:ascii="Times New Roman" w:hAnsi="Times New Roman"/>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EB110000">
      <w:pPr>
        <w:rPr>
          <w:rFonts w:ascii="Times New Roman" w:hAnsi="Times New Roman"/>
          <w:sz w:val="28"/>
        </w:rPr>
      </w:pPr>
      <w:r>
        <w:rPr>
          <w:rFonts w:ascii="Times New Roman" w:hAnsi="Times New Roman"/>
          <w:sz w:val="28"/>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EC110000">
      <w:pPr>
        <w:rPr>
          <w:rFonts w:ascii="Times New Roman" w:hAnsi="Times New Roman"/>
          <w:sz w:val="28"/>
        </w:rPr>
      </w:pPr>
      <w:r>
        <w:rPr>
          <w:rFonts w:ascii="Times New Roman" w:hAnsi="Times New Roman"/>
          <w:sz w:val="28"/>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ED110000">
      <w:pPr>
        <w:rPr>
          <w:rFonts w:ascii="Times New Roman" w:hAnsi="Times New Roman"/>
          <w:sz w:val="28"/>
        </w:rPr>
      </w:pPr>
      <w:r>
        <w:rPr>
          <w:rFonts w:ascii="Times New Roman" w:hAnsi="Times New Roman"/>
          <w:sz w:val="28"/>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EE110000">
      <w:pPr>
        <w:rPr>
          <w:rFonts w:ascii="Times New Roman" w:hAnsi="Times New Roman"/>
          <w:sz w:val="28"/>
        </w:rPr>
      </w:pPr>
      <w:r>
        <w:rPr>
          <w:rFonts w:ascii="Times New Roman" w:hAnsi="Times New Roman"/>
          <w:sz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EF110000">
      <w:pPr>
        <w:rPr>
          <w:rFonts w:ascii="Times New Roman" w:hAnsi="Times New Roman"/>
          <w:sz w:val="28"/>
        </w:rPr>
      </w:pPr>
      <w:r>
        <w:rPr>
          <w:rFonts w:ascii="Times New Roman" w:hAnsi="Times New Roman"/>
          <w:sz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F0110000">
      <w:pPr>
        <w:rPr>
          <w:rFonts w:ascii="Times New Roman" w:hAnsi="Times New Roman"/>
          <w:sz w:val="28"/>
        </w:rPr>
      </w:pPr>
      <w:r>
        <w:rPr>
          <w:rFonts w:ascii="Times New Roman" w:hAnsi="Times New Roman"/>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F1110000">
      <w:pPr>
        <w:rPr>
          <w:rFonts w:ascii="Times New Roman" w:hAnsi="Times New Roman"/>
          <w:sz w:val="28"/>
        </w:rPr>
      </w:pPr>
      <w:r>
        <w:rPr>
          <w:rFonts w:ascii="Times New Roman" w:hAnsi="Times New Roman"/>
          <w:sz w:val="28"/>
        </w:rPr>
        <w:t>3.2.8. Модуль “Внешкольные мероприятия”.</w:t>
      </w:r>
    </w:p>
    <w:p w14:paraId="F2110000">
      <w:pPr>
        <w:rPr>
          <w:rFonts w:ascii="Times New Roman" w:hAnsi="Times New Roman"/>
          <w:sz w:val="28"/>
        </w:rPr>
      </w:pPr>
      <w:r>
        <w:rPr>
          <w:rFonts w:ascii="Times New Roman" w:hAnsi="Times New Roman"/>
          <w:sz w:val="28"/>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14:paraId="F3110000">
      <w:pPr>
        <w:rPr>
          <w:rFonts w:ascii="Times New Roman" w:hAnsi="Times New Roman"/>
          <w:sz w:val="28"/>
        </w:rPr>
      </w:pPr>
      <w:r>
        <w:rPr>
          <w:rFonts w:ascii="Times New Roman" w:hAnsi="Times New Roman"/>
          <w:sz w:val="28"/>
        </w:rPr>
        <w:t>общие внешкольные мероприятия, в том числе организуемые совместно с социальными партнерами образовательной организации;</w:t>
      </w:r>
    </w:p>
    <w:p w14:paraId="F4110000">
      <w:pPr>
        <w:rPr>
          <w:rFonts w:ascii="Times New Roman" w:hAnsi="Times New Roman"/>
          <w:sz w:val="28"/>
        </w:rPr>
      </w:pPr>
      <w:r>
        <w:rPr>
          <w:rFonts w:ascii="Times New Roman" w:hAnsi="Times New Roman"/>
          <w:sz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F5110000">
      <w:pPr>
        <w:rPr>
          <w:rFonts w:ascii="Times New Roman" w:hAnsi="Times New Roman"/>
          <w:sz w:val="28"/>
        </w:rPr>
      </w:pPr>
      <w:r>
        <w:rPr>
          <w:rFonts w:ascii="Times New Roman" w:hAnsi="Times New Roman"/>
          <w:sz w:val="28"/>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F6110000">
      <w:pPr>
        <w:rPr>
          <w:rFonts w:ascii="Times New Roman" w:hAnsi="Times New Roman"/>
          <w:sz w:val="28"/>
        </w:rPr>
      </w:pPr>
      <w:r>
        <w:rPr>
          <w:rFonts w:ascii="Times New Roman" w:hAnsi="Times New Roman"/>
          <w:sz w:val="28"/>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F7110000">
      <w:pPr>
        <w:rPr>
          <w:rFonts w:ascii="Times New Roman" w:hAnsi="Times New Roman"/>
          <w:sz w:val="28"/>
        </w:rPr>
      </w:pPr>
      <w:r>
        <w:rPr>
          <w:rFonts w:ascii="Times New Roman" w:hAnsi="Times New Roman"/>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F8110000">
      <w:pPr>
        <w:rPr>
          <w:rFonts w:ascii="Times New Roman" w:hAnsi="Times New Roman"/>
          <w:sz w:val="28"/>
        </w:rPr>
      </w:pPr>
      <w:r>
        <w:rPr>
          <w:rFonts w:ascii="Times New Roman" w:hAnsi="Times New Roman"/>
          <w:sz w:val="28"/>
        </w:rPr>
        <w:t>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14:paraId="F9110000">
      <w:pPr>
        <w:rPr>
          <w:rFonts w:ascii="Times New Roman" w:hAnsi="Times New Roman"/>
          <w:sz w:val="28"/>
        </w:rPr>
      </w:pPr>
      <w:r>
        <w:rPr>
          <w:rFonts w:ascii="Times New Roman" w:hAnsi="Times New Roman"/>
          <w:sz w:val="28"/>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FA110000">
      <w:pPr>
        <w:rPr>
          <w:rFonts w:ascii="Times New Roman" w:hAnsi="Times New Roman"/>
          <w:sz w:val="28"/>
        </w:rPr>
      </w:pPr>
      <w:r>
        <w:rPr>
          <w:rFonts w:ascii="Times New Roman" w:hAnsi="Times New Roman"/>
          <w:sz w:val="28"/>
        </w:rPr>
        <w:t>организацию и проведение церемоний поднятия (спуска) государственного флага Российской Федерации;</w:t>
      </w:r>
    </w:p>
    <w:p w14:paraId="FB110000">
      <w:pPr>
        <w:rPr>
          <w:rFonts w:ascii="Times New Roman" w:hAnsi="Times New Roman"/>
          <w:sz w:val="28"/>
        </w:rPr>
      </w:pPr>
      <w:r>
        <w:rPr>
          <w:rFonts w:ascii="Times New Roman" w:hAnsi="Times New Roman"/>
          <w:sz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FC110000">
      <w:pPr>
        <w:rPr>
          <w:rFonts w:ascii="Times New Roman" w:hAnsi="Times New Roman"/>
          <w:sz w:val="28"/>
        </w:rPr>
      </w:pPr>
      <w:r>
        <w:rPr>
          <w:rFonts w:ascii="Times New Roman" w:hAnsi="Times New Roman"/>
          <w:sz w:val="28"/>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w:t>
      </w:r>
      <w:r>
        <w:rPr>
          <w:rFonts w:ascii="Times New Roman" w:hAnsi="Times New Roman"/>
          <w:sz w:val="28"/>
        </w:rPr>
        <w:t>духовной культуры народов России;</w:t>
      </w:r>
    </w:p>
    <w:p w14:paraId="FD110000">
      <w:pPr>
        <w:rPr>
          <w:rFonts w:ascii="Times New Roman" w:hAnsi="Times New Roman"/>
          <w:sz w:val="28"/>
        </w:rPr>
      </w:pPr>
      <w:r>
        <w:rPr>
          <w:rFonts w:ascii="Times New Roman" w:hAnsi="Times New Roman"/>
          <w:sz w:val="28"/>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FE110000">
      <w:pPr>
        <w:rPr>
          <w:rFonts w:ascii="Times New Roman" w:hAnsi="Times New Roman"/>
          <w:sz w:val="28"/>
        </w:rPr>
      </w:pPr>
      <w:r>
        <w:rPr>
          <w:rFonts w:ascii="Times New Roman" w:hAnsi="Times New Roman"/>
          <w:sz w:val="28"/>
        </w:rPr>
        <w:t>разработку, оформление, поддержание, использование в воспитательном процессе “мест гражданского почитания” (в том числе если МБОУ "Гудермесская СШ № 9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FF110000">
      <w:pPr>
        <w:rPr>
          <w:rFonts w:ascii="Times New Roman" w:hAnsi="Times New Roman"/>
          <w:sz w:val="28"/>
        </w:rPr>
      </w:pPr>
      <w:r>
        <w:rPr>
          <w:rFonts w:ascii="Times New Roman" w:hAnsi="Times New Roman"/>
          <w:sz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00120000">
      <w:pPr>
        <w:rPr>
          <w:rFonts w:ascii="Times New Roman" w:hAnsi="Times New Roman"/>
          <w:sz w:val="28"/>
        </w:rPr>
      </w:pPr>
      <w:r>
        <w:rPr>
          <w:rFonts w:ascii="Times New Roman" w:hAnsi="Times New Roman"/>
          <w:sz w:val="28"/>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01120000">
      <w:pPr>
        <w:rPr>
          <w:rFonts w:ascii="Times New Roman" w:hAnsi="Times New Roman"/>
          <w:sz w:val="28"/>
        </w:rPr>
      </w:pPr>
      <w:r>
        <w:rPr>
          <w:rFonts w:ascii="Times New Roman" w:hAnsi="Times New Roman"/>
          <w:sz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02120000">
      <w:pPr>
        <w:rPr>
          <w:rFonts w:ascii="Times New Roman" w:hAnsi="Times New Roman"/>
          <w:sz w:val="28"/>
        </w:rPr>
      </w:pPr>
      <w:r>
        <w:rPr>
          <w:rFonts w:ascii="Times New Roman" w:hAnsi="Times New Roman"/>
          <w:sz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03120000">
      <w:pPr>
        <w:rPr>
          <w:rFonts w:ascii="Times New Roman" w:hAnsi="Times New Roman"/>
          <w:sz w:val="28"/>
        </w:rPr>
      </w:pPr>
      <w:r>
        <w:rPr>
          <w:rFonts w:ascii="Times New Roman" w:hAnsi="Times New Roman"/>
          <w:sz w:val="28"/>
        </w:rPr>
        <w:t>разработку, оформление, поддержание и использование игровых пространств, спортивных и игровых площадок, зон активного и тихого отдыха;</w:t>
      </w:r>
    </w:p>
    <w:p w14:paraId="04120000">
      <w:pPr>
        <w:rPr>
          <w:rFonts w:ascii="Times New Roman" w:hAnsi="Times New Roman"/>
          <w:sz w:val="28"/>
        </w:rPr>
      </w:pPr>
      <w:r>
        <w:rPr>
          <w:rFonts w:ascii="Times New Roman" w:hAnsi="Times New Roman"/>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05120000">
      <w:pPr>
        <w:rPr>
          <w:rFonts w:ascii="Times New Roman" w:hAnsi="Times New Roman"/>
          <w:sz w:val="28"/>
        </w:rPr>
      </w:pPr>
      <w:r>
        <w:rPr>
          <w:rFonts w:ascii="Times New Roman" w:hAnsi="Times New Roman"/>
          <w:sz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06120000">
      <w:pPr>
        <w:rPr>
          <w:rFonts w:ascii="Times New Roman" w:hAnsi="Times New Roman"/>
          <w:sz w:val="28"/>
        </w:rPr>
      </w:pPr>
      <w:r>
        <w:rPr>
          <w:rFonts w:ascii="Times New Roman" w:hAnsi="Times New Roman"/>
          <w:sz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07120000">
      <w:pPr>
        <w:rPr>
          <w:rFonts w:ascii="Times New Roman" w:hAnsi="Times New Roman"/>
          <w:sz w:val="28"/>
        </w:rPr>
      </w:pPr>
      <w:r>
        <w:rPr>
          <w:rFonts w:ascii="Times New Roman" w:hAnsi="Times New Roman"/>
          <w:sz w:val="28"/>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08120000">
      <w:pPr>
        <w:rPr>
          <w:rFonts w:ascii="Times New Roman" w:hAnsi="Times New Roman"/>
          <w:sz w:val="28"/>
        </w:rPr>
      </w:pPr>
      <w:r>
        <w:rPr>
          <w:rFonts w:ascii="Times New Roman" w:hAnsi="Times New Roman"/>
          <w:sz w:val="28"/>
        </w:rPr>
        <w:t xml:space="preserve">Предметно-пространственная среда строится как максимально доступная для всех </w:t>
      </w:r>
      <w:r>
        <w:rPr>
          <w:rFonts w:ascii="Times New Roman" w:hAnsi="Times New Roman"/>
          <w:sz w:val="28"/>
        </w:rPr>
        <w:t>категорий</w:t>
      </w:r>
      <w:r>
        <w:rPr>
          <w:rFonts w:ascii="Times New Roman" w:hAnsi="Times New Roman"/>
          <w:sz w:val="28"/>
        </w:rPr>
        <w:t xml:space="preserve"> обучающихся с ограниченными возможностями здоровья.</w:t>
      </w:r>
    </w:p>
    <w:p w14:paraId="09120000">
      <w:pPr>
        <w:rPr>
          <w:rFonts w:ascii="Times New Roman" w:hAnsi="Times New Roman"/>
          <w:sz w:val="28"/>
        </w:rPr>
      </w:pPr>
      <w:r>
        <w:rPr>
          <w:rFonts w:ascii="Times New Roman" w:hAnsi="Times New Roman"/>
          <w:sz w:val="28"/>
        </w:rPr>
        <w:t>3.2.10. Модуль “Взаимодействие с родителями (законными представителями)”.</w:t>
      </w:r>
    </w:p>
    <w:p w14:paraId="0A120000">
      <w:pPr>
        <w:rPr>
          <w:rFonts w:ascii="Times New Roman" w:hAnsi="Times New Roman"/>
          <w:sz w:val="28"/>
        </w:rPr>
      </w:pPr>
      <w:r>
        <w:rPr>
          <w:rFonts w:ascii="Times New Roman" w:hAnsi="Times New Roman"/>
          <w:sz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14:paraId="0B120000">
      <w:pPr>
        <w:rPr>
          <w:rFonts w:ascii="Times New Roman" w:hAnsi="Times New Roman"/>
          <w:sz w:val="28"/>
        </w:rPr>
      </w:pPr>
      <w:r>
        <w:rPr>
          <w:rFonts w:ascii="Times New Roman" w:hAnsi="Times New Roman"/>
          <w:sz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0C120000">
      <w:pPr>
        <w:rPr>
          <w:rFonts w:ascii="Times New Roman" w:hAnsi="Times New Roman"/>
          <w:sz w:val="28"/>
        </w:rPr>
      </w:pPr>
      <w:r>
        <w:rPr>
          <w:rFonts w:ascii="Times New Roman" w:hAnsi="Times New Roman"/>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0D120000">
      <w:pPr>
        <w:rPr>
          <w:rFonts w:ascii="Times New Roman" w:hAnsi="Times New Roman"/>
          <w:sz w:val="28"/>
        </w:rPr>
      </w:pPr>
      <w:r>
        <w:rPr>
          <w:rFonts w:ascii="Times New Roman" w:hAnsi="Times New Roman"/>
          <w:sz w:val="28"/>
        </w:rPr>
        <w:t>родительские дни, в которые родители (законные представители) могут посещать уроки и внеурочные занятия;</w:t>
      </w:r>
    </w:p>
    <w:p w14:paraId="0E120000">
      <w:pPr>
        <w:rPr>
          <w:rFonts w:ascii="Times New Roman" w:hAnsi="Times New Roman"/>
          <w:sz w:val="28"/>
        </w:rPr>
      </w:pPr>
      <w:r>
        <w:rPr>
          <w:rFonts w:ascii="Times New Roman" w:hAnsi="Times New Roman"/>
          <w:sz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0F120000">
      <w:pPr>
        <w:rPr>
          <w:rFonts w:ascii="Times New Roman" w:hAnsi="Times New Roman"/>
          <w:sz w:val="28"/>
        </w:rPr>
      </w:pPr>
      <w:r>
        <w:rPr>
          <w:rFonts w:ascii="Times New Roman" w:hAnsi="Times New Roman"/>
          <w:sz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10120000">
      <w:pPr>
        <w:rPr>
          <w:rFonts w:ascii="Times New Roman" w:hAnsi="Times New Roman"/>
          <w:sz w:val="28"/>
        </w:rPr>
      </w:pPr>
      <w:r>
        <w:rPr>
          <w:rFonts w:ascii="Times New Roman" w:hAnsi="Times New Roman"/>
          <w:sz w:val="28"/>
        </w:rP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11120000">
      <w:pPr>
        <w:rPr>
          <w:rFonts w:ascii="Times New Roman" w:hAnsi="Times New Roman"/>
          <w:sz w:val="28"/>
        </w:rPr>
      </w:pPr>
      <w:r>
        <w:rPr>
          <w:rFonts w:ascii="Times New Roman" w:hAnsi="Times New Roman"/>
          <w:sz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12120000">
      <w:pPr>
        <w:rPr>
          <w:rFonts w:ascii="Times New Roman" w:hAnsi="Times New Roman"/>
          <w:sz w:val="28"/>
        </w:rPr>
      </w:pPr>
      <w:r>
        <w:rPr>
          <w:rFonts w:ascii="Times New Roman" w:hAnsi="Times New Roman"/>
          <w:sz w:val="28"/>
        </w:rPr>
        <w:t>привлечение родителей (законных представителей) к подготовке и проведению классных и общешкольных мероприятий;</w:t>
      </w:r>
    </w:p>
    <w:p w14:paraId="13120000">
      <w:pPr>
        <w:rPr>
          <w:rFonts w:ascii="Times New Roman" w:hAnsi="Times New Roman"/>
          <w:sz w:val="28"/>
        </w:rPr>
      </w:pPr>
      <w:r>
        <w:rPr>
          <w:rFonts w:ascii="Times New Roman" w:hAnsi="Times New Roman"/>
          <w:sz w:val="28"/>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14120000">
      <w:pPr>
        <w:rPr>
          <w:rFonts w:ascii="Times New Roman" w:hAnsi="Times New Roman"/>
          <w:sz w:val="28"/>
        </w:rPr>
      </w:pPr>
      <w:r>
        <w:rPr>
          <w:rFonts w:ascii="Times New Roman" w:hAnsi="Times New Roman"/>
          <w:sz w:val="28"/>
        </w:rPr>
        <w:t>3.2.11. Модуль “Самоуправление”.</w:t>
      </w:r>
    </w:p>
    <w:p w14:paraId="15120000">
      <w:pPr>
        <w:rPr>
          <w:rFonts w:ascii="Times New Roman" w:hAnsi="Times New Roman"/>
          <w:sz w:val="28"/>
        </w:rPr>
      </w:pPr>
      <w:r>
        <w:rPr>
          <w:rFonts w:ascii="Times New Roman" w:hAnsi="Times New Roman"/>
          <w:sz w:val="28"/>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16120000">
      <w:pPr>
        <w:rPr>
          <w:rFonts w:ascii="Times New Roman" w:hAnsi="Times New Roman"/>
          <w:sz w:val="28"/>
        </w:rPr>
      </w:pPr>
      <w:r>
        <w:rPr>
          <w:rFonts w:ascii="Times New Roman" w:hAnsi="Times New Roman"/>
          <w:sz w:val="28"/>
        </w:rPr>
        <w:t>организацию и деятельность органов ученического самоуправления (совет обучающихся или других), избранных обучающимися;</w:t>
      </w:r>
    </w:p>
    <w:p w14:paraId="17120000">
      <w:pPr>
        <w:rPr>
          <w:rFonts w:ascii="Times New Roman" w:hAnsi="Times New Roman"/>
          <w:sz w:val="28"/>
        </w:rPr>
      </w:pPr>
      <w:r>
        <w:rPr>
          <w:rFonts w:ascii="Times New Roman" w:hAnsi="Times New Roman"/>
          <w:sz w:val="28"/>
        </w:rPr>
        <w:t xml:space="preserve">представление органами ученического самоуправления интересов </w:t>
      </w:r>
      <w:r>
        <w:rPr>
          <w:rFonts w:ascii="Times New Roman" w:hAnsi="Times New Roman"/>
          <w:sz w:val="28"/>
        </w:rPr>
        <w:t>обучающихся в процессе управления образовательной организацией;</w:t>
      </w:r>
    </w:p>
    <w:p w14:paraId="18120000">
      <w:pPr>
        <w:rPr>
          <w:rFonts w:ascii="Times New Roman" w:hAnsi="Times New Roman"/>
          <w:sz w:val="28"/>
        </w:rPr>
      </w:pPr>
      <w:r>
        <w:rPr>
          <w:rFonts w:ascii="Times New Roman" w:hAnsi="Times New Roman"/>
          <w:sz w:val="28"/>
        </w:rPr>
        <w:t>защиту органами ученического самоуправления законных интересов и прав обучающихся;</w:t>
      </w:r>
    </w:p>
    <w:p w14:paraId="19120000">
      <w:pPr>
        <w:rPr>
          <w:rFonts w:ascii="Times New Roman" w:hAnsi="Times New Roman"/>
          <w:sz w:val="28"/>
        </w:rPr>
      </w:pPr>
      <w:r>
        <w:rPr>
          <w:rFonts w:ascii="Times New Roman" w:hAnsi="Times New Roman"/>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1A120000">
      <w:pPr>
        <w:rPr>
          <w:rFonts w:ascii="Times New Roman" w:hAnsi="Times New Roman"/>
          <w:sz w:val="28"/>
        </w:rPr>
      </w:pPr>
      <w:r>
        <w:rPr>
          <w:rFonts w:ascii="Times New Roman" w:hAnsi="Times New Roman"/>
          <w:sz w:val="28"/>
        </w:rPr>
        <w:t>3.2.12. Модуль “Профилактика и безопасность”.</w:t>
      </w:r>
    </w:p>
    <w:p w14:paraId="1B120000">
      <w:pPr>
        <w:rPr>
          <w:rFonts w:ascii="Times New Roman" w:hAnsi="Times New Roman"/>
          <w:sz w:val="28"/>
        </w:rPr>
      </w:pPr>
      <w:r>
        <w:rPr>
          <w:rFonts w:ascii="Times New Roman" w:hAnsi="Times New Roman"/>
          <w:sz w:val="28"/>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1C120000">
      <w:pPr>
        <w:rPr>
          <w:rFonts w:ascii="Times New Roman" w:hAnsi="Times New Roman"/>
          <w:sz w:val="28"/>
        </w:rPr>
      </w:pPr>
      <w:r>
        <w:rPr>
          <w:rFonts w:ascii="Times New Roman" w:hAnsi="Times New Roman"/>
          <w:sz w:val="28"/>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1D120000">
      <w:pPr>
        <w:rPr>
          <w:rFonts w:ascii="Times New Roman" w:hAnsi="Times New Roman"/>
          <w:sz w:val="28"/>
        </w:rPr>
      </w:pPr>
      <w:r>
        <w:rPr>
          <w:rFonts w:ascii="Times New Roman" w:hAnsi="Times New Roman"/>
          <w:sz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1E120000">
      <w:pPr>
        <w:rPr>
          <w:rFonts w:ascii="Times New Roman" w:hAnsi="Times New Roman"/>
          <w:sz w:val="28"/>
        </w:rPr>
      </w:pPr>
      <w:r>
        <w:rPr>
          <w:rFonts w:ascii="Times New Roman" w:hAnsi="Times New Roman"/>
          <w:sz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1F120000">
      <w:pPr>
        <w:rPr>
          <w:rFonts w:ascii="Times New Roman" w:hAnsi="Times New Roman"/>
          <w:sz w:val="28"/>
        </w:rPr>
      </w:pPr>
      <w:r>
        <w:rPr>
          <w:rFonts w:ascii="Times New Roman" w:hAnsi="Times New Roman"/>
          <w:sz w:val="28"/>
        </w:rPr>
        <w:t>разработку и реализацию профилактических программ, направленных на работу как с девиантными обучающимися, так и с их окружением;</w:t>
      </w:r>
    </w:p>
    <w:p w14:paraId="20120000">
      <w:pPr>
        <w:rPr>
          <w:rFonts w:ascii="Times New Roman" w:hAnsi="Times New Roman"/>
          <w:sz w:val="28"/>
        </w:rPr>
      </w:pPr>
      <w:r>
        <w:rPr>
          <w:rFonts w:ascii="Times New Roman" w:hAnsi="Times New Roman"/>
          <w:sz w:val="28"/>
        </w:rPr>
        <w:t>организацию межведомственного взаимодействия;</w:t>
      </w:r>
    </w:p>
    <w:p w14:paraId="21120000">
      <w:pPr>
        <w:rPr>
          <w:rFonts w:ascii="Times New Roman" w:hAnsi="Times New Roman"/>
          <w:sz w:val="28"/>
        </w:rPr>
      </w:pPr>
      <w:r>
        <w:rPr>
          <w:rFonts w:ascii="Times New Roman" w:hAnsi="Times New Roman"/>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22120000">
      <w:pPr>
        <w:rPr>
          <w:rFonts w:ascii="Times New Roman" w:hAnsi="Times New Roman"/>
          <w:sz w:val="28"/>
        </w:rPr>
      </w:pPr>
      <w:r>
        <w:rPr>
          <w:rFonts w:ascii="Times New Roman" w:hAnsi="Times New Roman"/>
          <w:sz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23120000">
      <w:pPr>
        <w:rPr>
          <w:rFonts w:ascii="Times New Roman" w:hAnsi="Times New Roman"/>
          <w:sz w:val="28"/>
        </w:rPr>
      </w:pPr>
      <w:r>
        <w:rPr>
          <w:rFonts w:ascii="Times New Roman" w:hAnsi="Times New Roman"/>
          <w:sz w:val="28"/>
        </w:rP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w:t>
      </w:r>
      <w:r>
        <w:rPr>
          <w:rFonts w:ascii="Times New Roman" w:hAnsi="Times New Roman"/>
          <w:sz w:val="28"/>
        </w:rPr>
        <w:t>художественной и другой);</w:t>
      </w:r>
    </w:p>
    <w:p w14:paraId="24120000">
      <w:pPr>
        <w:rPr>
          <w:rFonts w:ascii="Times New Roman" w:hAnsi="Times New Roman"/>
          <w:sz w:val="28"/>
        </w:rPr>
      </w:pPr>
      <w:r>
        <w:rPr>
          <w:rFonts w:ascii="Times New Roman" w:hAnsi="Times New Roman"/>
          <w:sz w:val="28"/>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25120000">
      <w:pPr>
        <w:rPr>
          <w:rFonts w:ascii="Times New Roman" w:hAnsi="Times New Roman"/>
          <w:sz w:val="28"/>
        </w:rPr>
      </w:pPr>
      <w:r>
        <w:rPr>
          <w:rFonts w:ascii="Times New Roman" w:hAnsi="Times New Roman"/>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обучающиеся с ОВЗ и другие).</w:t>
      </w:r>
    </w:p>
    <w:p w14:paraId="26120000">
      <w:pPr>
        <w:rPr>
          <w:rFonts w:ascii="Times New Roman" w:hAnsi="Times New Roman"/>
          <w:sz w:val="28"/>
        </w:rPr>
      </w:pPr>
      <w:r>
        <w:rPr>
          <w:rFonts w:ascii="Times New Roman" w:hAnsi="Times New Roman"/>
          <w:sz w:val="28"/>
        </w:rPr>
        <w:t>3.2.13. Модуль “Социальное партнерство”.</w:t>
      </w:r>
    </w:p>
    <w:p w14:paraId="27120000">
      <w:pPr>
        <w:rPr>
          <w:rFonts w:ascii="Times New Roman" w:hAnsi="Times New Roman"/>
          <w:sz w:val="28"/>
        </w:rPr>
      </w:pPr>
      <w:r>
        <w:rPr>
          <w:rFonts w:ascii="Times New Roman" w:hAnsi="Times New Roman"/>
          <w:sz w:val="28"/>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14:paraId="28120000">
      <w:pPr>
        <w:rPr>
          <w:rFonts w:ascii="Times New Roman" w:hAnsi="Times New Roman"/>
          <w:sz w:val="28"/>
        </w:rPr>
      </w:pPr>
      <w:r>
        <w:rPr>
          <w:rFonts w:ascii="Times New Roman" w:hAnsi="Times New Roman"/>
          <w:sz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29120000">
      <w:pPr>
        <w:rPr>
          <w:rFonts w:ascii="Times New Roman" w:hAnsi="Times New Roman"/>
          <w:sz w:val="28"/>
        </w:rPr>
      </w:pPr>
      <w:r>
        <w:rPr>
          <w:rFonts w:ascii="Times New Roman" w:hAnsi="Times New Roman"/>
          <w:sz w:val="28"/>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2A120000">
      <w:pPr>
        <w:rPr>
          <w:rFonts w:ascii="Times New Roman" w:hAnsi="Times New Roman"/>
          <w:sz w:val="28"/>
        </w:rPr>
      </w:pPr>
      <w:r>
        <w:rPr>
          <w:rFonts w:ascii="Times New Roman" w:hAnsi="Times New Roman"/>
          <w:sz w:val="28"/>
        </w:rPr>
        <w:t>проведение на базе организаций-партнеров отдельных уроков, занятий, внешкольных мероприятий, акций воспитательной направленности;</w:t>
      </w:r>
    </w:p>
    <w:p w14:paraId="2B120000">
      <w:pPr>
        <w:rPr>
          <w:rFonts w:ascii="Times New Roman" w:hAnsi="Times New Roman"/>
          <w:sz w:val="28"/>
        </w:rPr>
      </w:pPr>
      <w:r>
        <w:rPr>
          <w:rFonts w:ascii="Times New Roman" w:hAnsi="Times New Roman"/>
          <w:sz w:val="28"/>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2C120000">
      <w:pPr>
        <w:rPr>
          <w:rFonts w:ascii="Times New Roman" w:hAnsi="Times New Roman"/>
          <w:sz w:val="28"/>
        </w:rPr>
      </w:pPr>
      <w:r>
        <w:rPr>
          <w:rFonts w:ascii="Times New Roman" w:hAnsi="Times New Roman"/>
          <w:sz w:val="28"/>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2D120000">
      <w:pPr>
        <w:rPr>
          <w:rFonts w:ascii="Times New Roman" w:hAnsi="Times New Roman"/>
          <w:sz w:val="28"/>
        </w:rPr>
      </w:pPr>
      <w:r>
        <w:rPr>
          <w:rFonts w:ascii="Times New Roman" w:hAnsi="Times New Roman"/>
          <w:sz w:val="28"/>
        </w:rPr>
        <w:t>взаимодействие школы с общественными организациями лиц с инвалидностью (региональных отделений ВОРДИ, ВОГ, ВОС, и другими).</w:t>
      </w:r>
    </w:p>
    <w:p w14:paraId="2E120000">
      <w:pPr>
        <w:rPr>
          <w:rFonts w:ascii="Times New Roman" w:hAnsi="Times New Roman"/>
          <w:sz w:val="28"/>
        </w:rPr>
      </w:pPr>
      <w:r>
        <w:rPr>
          <w:rFonts w:ascii="Times New Roman" w:hAnsi="Times New Roman"/>
          <w:sz w:val="28"/>
        </w:rPr>
        <w:t>3.2.14. Модуль “Профориентация”.</w:t>
      </w:r>
    </w:p>
    <w:p w14:paraId="2F120000">
      <w:pPr>
        <w:rPr>
          <w:rFonts w:ascii="Times New Roman" w:hAnsi="Times New Roman"/>
          <w:sz w:val="28"/>
        </w:rPr>
      </w:pPr>
      <w:r>
        <w:rPr>
          <w:rFonts w:ascii="Times New Roman" w:hAnsi="Times New Roman"/>
          <w:sz w:val="28"/>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14:paraId="30120000">
      <w:pPr>
        <w:rPr>
          <w:rFonts w:ascii="Times New Roman" w:hAnsi="Times New Roman"/>
          <w:sz w:val="28"/>
        </w:rPr>
      </w:pPr>
      <w:r>
        <w:rPr>
          <w:rFonts w:ascii="Times New Roman" w:hAnsi="Times New Roman"/>
          <w:sz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31120000">
      <w:pPr>
        <w:rPr>
          <w:rFonts w:ascii="Times New Roman" w:hAnsi="Times New Roman"/>
          <w:sz w:val="28"/>
        </w:rPr>
      </w:pPr>
      <w:r>
        <w:rPr>
          <w:rFonts w:ascii="Times New Roman" w:hAnsi="Times New Roman"/>
          <w:sz w:val="28"/>
        </w:rPr>
        <w:t xml:space="preserve">профориентационные игры (игры-симуляции, деловые игры, квесты, кейсы), расширяющие знания о профессиях, способах выбора профессий, особенностях, </w:t>
      </w:r>
      <w:r>
        <w:rPr>
          <w:rFonts w:ascii="Times New Roman" w:hAnsi="Times New Roman"/>
          <w:sz w:val="28"/>
        </w:rPr>
        <w:t>условиях разной профессиональной деятельности;</w:t>
      </w:r>
    </w:p>
    <w:p w14:paraId="32120000">
      <w:pPr>
        <w:rPr>
          <w:rFonts w:ascii="Times New Roman" w:hAnsi="Times New Roman"/>
          <w:sz w:val="28"/>
        </w:rPr>
      </w:pPr>
      <w:r>
        <w:rPr>
          <w:rFonts w:ascii="Times New Roman" w:hAnsi="Times New Roman"/>
          <w:sz w:val="28"/>
        </w:rP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14:paraId="33120000">
      <w:pPr>
        <w:rPr>
          <w:rFonts w:ascii="Times New Roman" w:hAnsi="Times New Roman"/>
          <w:sz w:val="28"/>
        </w:rPr>
      </w:pPr>
      <w:r>
        <w:rPr>
          <w:rFonts w:ascii="Times New Roman" w:hAnsi="Times New Roman"/>
          <w:sz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4120000">
      <w:pPr>
        <w:rPr>
          <w:rFonts w:ascii="Times New Roman" w:hAnsi="Times New Roman"/>
          <w:sz w:val="28"/>
        </w:rPr>
      </w:pPr>
      <w:r>
        <w:rPr>
          <w:rFonts w:ascii="Times New Roman" w:hAnsi="Times New Roman"/>
          <w:sz w:val="28"/>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35120000">
      <w:pPr>
        <w:rPr>
          <w:rFonts w:ascii="Times New Roman" w:hAnsi="Times New Roman"/>
          <w:sz w:val="28"/>
        </w:rPr>
      </w:pPr>
      <w:r>
        <w:rPr>
          <w:rFonts w:ascii="Times New Roman" w:hAnsi="Times New Roman"/>
          <w:sz w:val="28"/>
        </w:rPr>
        <w:t>совместное с педагогами изучение обучающимися интернет-ресурсов, посвященных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14:paraId="36120000">
      <w:pPr>
        <w:rPr>
          <w:rFonts w:ascii="Times New Roman" w:hAnsi="Times New Roman"/>
          <w:sz w:val="28"/>
        </w:rPr>
      </w:pPr>
      <w:r>
        <w:rPr>
          <w:rFonts w:ascii="Times New Roman" w:hAnsi="Times New Roman"/>
          <w:sz w:val="28"/>
        </w:rPr>
        <w:t>участие в работе всероссийских профориентационных проектов; индивидуальное консультирование педагогом-психологом, учителем- 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37120000">
      <w:pPr>
        <w:rPr>
          <w:rFonts w:ascii="Times New Roman" w:hAnsi="Times New Roman"/>
          <w:sz w:val="28"/>
        </w:rPr>
      </w:pPr>
      <w:r>
        <w:rPr>
          <w:rFonts w:ascii="Times New Roman" w:hAnsi="Times New Roman"/>
          <w:sz w:val="28"/>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38120000">
      <w:pPr>
        <w:rPr>
          <w:rFonts w:ascii="Times New Roman" w:hAnsi="Times New Roman"/>
          <w:sz w:val="28"/>
        </w:rPr>
      </w:pPr>
      <w:r>
        <w:rPr>
          <w:rFonts w:ascii="Times New Roman" w:hAnsi="Times New Roman"/>
          <w:sz w:val="28"/>
        </w:rPr>
        <w:t>4. Организационный раздел.</w:t>
      </w:r>
    </w:p>
    <w:p w14:paraId="39120000">
      <w:pPr>
        <w:rPr>
          <w:rFonts w:ascii="Times New Roman" w:hAnsi="Times New Roman"/>
          <w:sz w:val="28"/>
        </w:rPr>
      </w:pPr>
      <w:r>
        <w:rPr>
          <w:rFonts w:ascii="Times New Roman" w:hAnsi="Times New Roman"/>
          <w:sz w:val="28"/>
        </w:rPr>
        <w:t>4.1. Кадровое обеспечение.</w:t>
      </w:r>
    </w:p>
    <w:p w14:paraId="3A120000">
      <w:pPr>
        <w:rPr>
          <w:rFonts w:ascii="Times New Roman" w:hAnsi="Times New Roman"/>
          <w:sz w:val="28"/>
        </w:rPr>
      </w:pPr>
      <w:r>
        <w:rPr>
          <w:rFonts w:ascii="Times New Roman" w:hAnsi="Times New Roman"/>
          <w:sz w:val="28"/>
        </w:rPr>
        <w:t>В данном разделе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14:paraId="3B120000">
      <w:pPr>
        <w:rPr>
          <w:rFonts w:ascii="Times New Roman" w:hAnsi="Times New Roman"/>
          <w:sz w:val="28"/>
        </w:rPr>
      </w:pPr>
      <w:r>
        <w:rPr>
          <w:rFonts w:ascii="Times New Roman" w:hAnsi="Times New Roman"/>
          <w:sz w:val="28"/>
        </w:rPr>
        <w:t>4.2. Нормативно-методическое обеспечение.</w:t>
      </w:r>
    </w:p>
    <w:p w14:paraId="3C120000">
      <w:pPr>
        <w:rPr>
          <w:rFonts w:ascii="Times New Roman" w:hAnsi="Times New Roman"/>
          <w:sz w:val="28"/>
        </w:rPr>
      </w:pPr>
      <w:r>
        <w:rPr>
          <w:rFonts w:ascii="Times New Roman" w:hAnsi="Times New Roman"/>
          <w:sz w:val="28"/>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14:paraId="3D120000">
      <w:pPr>
        <w:rPr>
          <w:rFonts w:ascii="Times New Roman" w:hAnsi="Times New Roman"/>
          <w:sz w:val="28"/>
        </w:rPr>
      </w:pPr>
      <w:r>
        <w:rPr>
          <w:rFonts w:ascii="Times New Roman" w:hAnsi="Times New Roman"/>
          <w:sz w:val="28"/>
        </w:rPr>
        <w:t>Представляются ссылки на локальные нормативные акты, в которые вносятся изменения в связи с утверждением рабочей программы воспитания.</w:t>
      </w:r>
    </w:p>
    <w:p w14:paraId="3E120000">
      <w:pPr>
        <w:rPr>
          <w:rFonts w:ascii="Times New Roman" w:hAnsi="Times New Roman"/>
          <w:sz w:val="28"/>
        </w:rPr>
      </w:pPr>
      <w:r>
        <w:rPr>
          <w:rFonts w:ascii="Times New Roman" w:hAnsi="Times New Roman"/>
          <w:sz w:val="28"/>
        </w:rPr>
        <w:t xml:space="preserve">4.3. Требования к условиям работы с обучающимися с </w:t>
      </w:r>
      <w:r>
        <w:rPr>
          <w:rFonts w:ascii="Times New Roman" w:hAnsi="Times New Roman"/>
          <w:sz w:val="28"/>
        </w:rPr>
        <w:t>НОДА</w:t>
      </w:r>
      <w:r>
        <w:rPr>
          <w:rFonts w:ascii="Times New Roman" w:hAnsi="Times New Roman"/>
          <w:sz w:val="28"/>
        </w:rPr>
        <w:t>.</w:t>
      </w:r>
    </w:p>
    <w:p w14:paraId="3F120000">
      <w:pPr>
        <w:rPr>
          <w:rFonts w:ascii="Times New Roman" w:hAnsi="Times New Roman"/>
          <w:sz w:val="28"/>
        </w:rPr>
      </w:pPr>
      <w:r>
        <w:rPr>
          <w:rFonts w:ascii="Times New Roman" w:hAnsi="Times New Roman"/>
          <w:sz w:val="28"/>
        </w:rPr>
        <w:t xml:space="preserve">4.3.1. Требования к организации среды для обучающихся с </w:t>
      </w:r>
      <w:r>
        <w:rPr>
          <w:rFonts w:ascii="Times New Roman" w:hAnsi="Times New Roman"/>
          <w:sz w:val="28"/>
        </w:rPr>
        <w:t>НОДА</w:t>
      </w:r>
      <w:r>
        <w:rPr>
          <w:rFonts w:ascii="Times New Roman" w:hAnsi="Times New Roman"/>
          <w:sz w:val="28"/>
        </w:rPr>
        <w:t xml:space="preserve"> отражаются в АООП ООО.</w:t>
      </w:r>
    </w:p>
    <w:p w14:paraId="40120000">
      <w:pPr>
        <w:rPr>
          <w:rFonts w:ascii="Times New Roman" w:hAnsi="Times New Roman"/>
          <w:sz w:val="28"/>
        </w:rPr>
      </w:pPr>
      <w:r>
        <w:rPr>
          <w:rFonts w:ascii="Times New Roman" w:hAnsi="Times New Roman"/>
          <w:sz w:val="28"/>
        </w:rPr>
        <w:t xml:space="preserve">4.3.2. Для реализации воспитательной работы с обучающимися с </w:t>
      </w:r>
      <w:r>
        <w:rPr>
          <w:rFonts w:ascii="Times New Roman" w:hAnsi="Times New Roman"/>
          <w:sz w:val="28"/>
        </w:rPr>
        <w:t>НОДА</w:t>
      </w:r>
      <w:r>
        <w:rPr>
          <w:rFonts w:ascii="Times New Roman" w:hAnsi="Times New Roman"/>
          <w:sz w:val="28"/>
        </w:rPr>
        <w:t xml:space="preserve"> создаются специальные условия в соответствии с психофизическими особенностями таких обучающихся.</w:t>
      </w:r>
    </w:p>
    <w:p w14:paraId="41120000">
      <w:pPr>
        <w:rPr>
          <w:rFonts w:ascii="Times New Roman" w:hAnsi="Times New Roman"/>
          <w:sz w:val="28"/>
        </w:rPr>
      </w:pPr>
      <w:r>
        <w:rPr>
          <w:rFonts w:ascii="Times New Roman" w:hAnsi="Times New Roman"/>
          <w:sz w:val="28"/>
        </w:rPr>
        <w:t xml:space="preserve">4.3.3. Особыми задачами воспитания обучающихся с </w:t>
      </w:r>
      <w:r>
        <w:rPr>
          <w:rFonts w:ascii="Times New Roman" w:hAnsi="Times New Roman"/>
          <w:sz w:val="28"/>
        </w:rPr>
        <w:t>НОДА</w:t>
      </w:r>
      <w:r>
        <w:rPr>
          <w:rFonts w:ascii="Times New Roman" w:hAnsi="Times New Roman"/>
          <w:sz w:val="28"/>
        </w:rPr>
        <w:t xml:space="preserve"> являются:</w:t>
      </w:r>
    </w:p>
    <w:p w14:paraId="42120000">
      <w:pPr>
        <w:rPr>
          <w:rFonts w:ascii="Times New Roman" w:hAnsi="Times New Roman"/>
          <w:sz w:val="28"/>
        </w:rPr>
      </w:pPr>
      <w:r>
        <w:rPr>
          <w:rFonts w:ascii="Times New Roman" w:hAnsi="Times New Roman"/>
          <w:sz w:val="28"/>
        </w:rPr>
        <w:t xml:space="preserve">обеспечение включенности обучающихся с </w:t>
      </w:r>
      <w:r>
        <w:rPr>
          <w:rFonts w:ascii="Times New Roman" w:hAnsi="Times New Roman"/>
          <w:sz w:val="28"/>
        </w:rPr>
        <w:t>НОДА</w:t>
      </w:r>
      <w:r>
        <w:rPr>
          <w:rFonts w:ascii="Times New Roman" w:hAnsi="Times New Roman"/>
          <w:sz w:val="28"/>
        </w:rPr>
        <w:t xml:space="preserve"> во все виды деятельности в доступных для них пределах;</w:t>
      </w:r>
    </w:p>
    <w:p w14:paraId="43120000">
      <w:pPr>
        <w:rPr>
          <w:rFonts w:ascii="Times New Roman" w:hAnsi="Times New Roman"/>
          <w:sz w:val="28"/>
        </w:rPr>
      </w:pPr>
      <w:r>
        <w:rPr>
          <w:rFonts w:ascii="Times New Roman" w:hAnsi="Times New Roman"/>
          <w:sz w:val="28"/>
        </w:rPr>
        <w:t>стимулирование стремления обучающихся к самостоятельности, независимости в быту, мобильности;</w:t>
      </w:r>
    </w:p>
    <w:p w14:paraId="44120000">
      <w:pPr>
        <w:rPr>
          <w:rFonts w:ascii="Times New Roman" w:hAnsi="Times New Roman"/>
          <w:sz w:val="28"/>
        </w:rPr>
      </w:pPr>
      <w:r>
        <w:rPr>
          <w:rFonts w:ascii="Times New Roman" w:hAnsi="Times New Roman"/>
          <w:sz w:val="28"/>
        </w:rPr>
        <w:t>налаживание эмоционально-положительного взаимодействия с окружающими для их успешной социальной адаптации и интеграции в социум;</w:t>
      </w:r>
    </w:p>
    <w:p w14:paraId="45120000">
      <w:pPr>
        <w:rPr>
          <w:rFonts w:ascii="Times New Roman" w:hAnsi="Times New Roman"/>
          <w:sz w:val="28"/>
        </w:rPr>
      </w:pPr>
      <w:r>
        <w:rPr>
          <w:rFonts w:ascii="Times New Roman" w:hAnsi="Times New Roman"/>
          <w:sz w:val="28"/>
        </w:rPr>
        <w:t>формирование доброжелательного отношения к обучающимся и их семьям со стороны всех участников образовательных отношений;</w:t>
      </w:r>
    </w:p>
    <w:p w14:paraId="46120000">
      <w:pPr>
        <w:rPr>
          <w:rFonts w:ascii="Times New Roman" w:hAnsi="Times New Roman"/>
          <w:sz w:val="28"/>
        </w:rPr>
      </w:pPr>
      <w:r>
        <w:rPr>
          <w:rFonts w:ascii="Times New Roman" w:hAnsi="Times New Roman"/>
          <w:sz w:val="28"/>
        </w:rPr>
        <w:t>построение воспитательной деятельности с учетом индивидуальных особенностей и возможностей каждого обучающегося;</w:t>
      </w:r>
    </w:p>
    <w:p w14:paraId="47120000">
      <w:pPr>
        <w:rPr>
          <w:rFonts w:ascii="Times New Roman" w:hAnsi="Times New Roman"/>
          <w:sz w:val="28"/>
        </w:rPr>
      </w:pPr>
      <w:r>
        <w:rPr>
          <w:rFonts w:ascii="Times New Roman" w:hAnsi="Times New Roman"/>
          <w:sz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8120000">
      <w:pPr>
        <w:rPr>
          <w:rFonts w:ascii="Times New Roman" w:hAnsi="Times New Roman"/>
          <w:sz w:val="28"/>
        </w:rPr>
      </w:pPr>
      <w:r>
        <w:rPr>
          <w:rFonts w:ascii="Times New Roman" w:hAnsi="Times New Roman"/>
          <w:sz w:val="28"/>
        </w:rPr>
        <w:t xml:space="preserve">4.3.4. При организации воспитания обучающихся с </w:t>
      </w:r>
      <w:r>
        <w:rPr>
          <w:rFonts w:ascii="Times New Roman" w:hAnsi="Times New Roman"/>
          <w:sz w:val="28"/>
        </w:rPr>
        <w:t>НОДА</w:t>
      </w:r>
      <w:r>
        <w:rPr>
          <w:rFonts w:ascii="Times New Roman" w:hAnsi="Times New Roman"/>
          <w:sz w:val="28"/>
        </w:rPr>
        <w:t xml:space="preserve"> необходимо ориентироваться на:</w:t>
      </w:r>
    </w:p>
    <w:p w14:paraId="49120000">
      <w:pPr>
        <w:rPr>
          <w:rFonts w:ascii="Times New Roman" w:hAnsi="Times New Roman"/>
          <w:sz w:val="28"/>
        </w:rPr>
      </w:pPr>
      <w:r>
        <w:rPr>
          <w:rFonts w:ascii="Times New Roman" w:hAnsi="Times New Roman"/>
          <w:sz w:val="28"/>
        </w:rPr>
        <w:t>формирование личности обучающегося с использованием адекватных возрасту и физическому и (или) психическому состоянию методов воспитания;</w:t>
      </w:r>
    </w:p>
    <w:p w14:paraId="4A120000">
      <w:pPr>
        <w:rPr>
          <w:rFonts w:ascii="Times New Roman" w:hAnsi="Times New Roman"/>
          <w:sz w:val="28"/>
        </w:rPr>
      </w:pPr>
      <w:r>
        <w:rPr>
          <w:rFonts w:ascii="Times New Roman" w:hAnsi="Times New Roman"/>
          <w:sz w:val="28"/>
        </w:rP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4B120000">
      <w:pPr>
        <w:rPr>
          <w:rFonts w:ascii="Times New Roman" w:hAnsi="Times New Roman"/>
          <w:sz w:val="28"/>
        </w:rPr>
      </w:pPr>
      <w:r>
        <w:rPr>
          <w:rFonts w:ascii="Times New Roman" w:hAnsi="Times New Roman"/>
          <w:sz w:val="28"/>
        </w:rPr>
        <w:t>личностно-ориентированный подход в организации всех видов деятельности обучающихся.</w:t>
      </w:r>
    </w:p>
    <w:p w14:paraId="4C120000">
      <w:pPr>
        <w:rPr>
          <w:rFonts w:ascii="Times New Roman" w:hAnsi="Times New Roman"/>
          <w:sz w:val="28"/>
        </w:rPr>
      </w:pPr>
      <w:r>
        <w:rPr>
          <w:rFonts w:ascii="Times New Roman" w:hAnsi="Times New Roman"/>
          <w:sz w:val="28"/>
        </w:rPr>
        <w:t>4.4. Система поощрения социальной успешности и проявлений активной жизненной позиции обучающихся.</w:t>
      </w:r>
    </w:p>
    <w:p w14:paraId="4D120000">
      <w:pPr>
        <w:rPr>
          <w:rFonts w:ascii="Times New Roman" w:hAnsi="Times New Roman"/>
          <w:sz w:val="28"/>
        </w:rPr>
      </w:pPr>
      <w:r>
        <w:rPr>
          <w:rFonts w:ascii="Times New Roman" w:hAnsi="Times New Roman"/>
          <w:sz w:val="28"/>
        </w:rP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4E120000">
      <w:pPr>
        <w:rPr>
          <w:rFonts w:ascii="Times New Roman" w:hAnsi="Times New Roman"/>
          <w:sz w:val="28"/>
        </w:rPr>
      </w:pPr>
      <w:r>
        <w:rPr>
          <w:rFonts w:ascii="Times New Roman" w:hAnsi="Times New Roman"/>
          <w:sz w:val="28"/>
        </w:rPr>
        <w:t>4.4.2. Система проявлений активной жизненной позиции и поощрения социальной успешности обучающихся строится на принципах:</w:t>
      </w:r>
    </w:p>
    <w:p w14:paraId="4F120000">
      <w:pPr>
        <w:rPr>
          <w:rFonts w:ascii="Times New Roman" w:hAnsi="Times New Roman"/>
          <w:sz w:val="28"/>
        </w:rPr>
      </w:pPr>
      <w:r>
        <w:rPr>
          <w:rFonts w:ascii="Times New Roman" w:hAnsi="Times New Roman"/>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50120000">
      <w:pPr>
        <w:rPr>
          <w:rFonts w:ascii="Times New Roman" w:hAnsi="Times New Roman"/>
          <w:sz w:val="28"/>
        </w:rPr>
      </w:pPr>
      <w:r>
        <w:rPr>
          <w:rFonts w:ascii="Times New Roman" w:hAnsi="Times New Roman"/>
          <w:sz w:val="28"/>
        </w:rPr>
        <w:t xml:space="preserve">соответствия артефактов и процедур награждения укладу общеобразовательной организации, качеству воспитывающей среды, символике </w:t>
      </w:r>
      <w:r>
        <w:rPr>
          <w:rFonts w:ascii="Times New Roman" w:hAnsi="Times New Roman"/>
          <w:sz w:val="28"/>
        </w:rPr>
        <w:t>общеобразовательной организации;</w:t>
      </w:r>
    </w:p>
    <w:p w14:paraId="51120000">
      <w:pPr>
        <w:rPr>
          <w:rFonts w:ascii="Times New Roman" w:hAnsi="Times New Roman"/>
          <w:sz w:val="28"/>
        </w:rPr>
      </w:pPr>
      <w:r>
        <w:rPr>
          <w:rFonts w:ascii="Times New Roman" w:hAnsi="Times New Roman"/>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52120000">
      <w:pPr>
        <w:rPr>
          <w:rFonts w:ascii="Times New Roman" w:hAnsi="Times New Roman"/>
          <w:sz w:val="28"/>
        </w:rPr>
      </w:pPr>
      <w:r>
        <w:rPr>
          <w:rFonts w:ascii="Times New Roman" w:hAnsi="Times New Roman"/>
          <w:sz w:val="28"/>
        </w:rPr>
        <w:t>регулирования частоты награждений (недопущение избыточности в поощрениях, чрезмерно больших групп поощряемых и другое);</w:t>
      </w:r>
    </w:p>
    <w:p w14:paraId="53120000">
      <w:pPr>
        <w:rPr>
          <w:rFonts w:ascii="Times New Roman" w:hAnsi="Times New Roman"/>
          <w:sz w:val="28"/>
        </w:rPr>
      </w:pPr>
      <w:r>
        <w:rPr>
          <w:rFonts w:ascii="Times New Roman" w:hAnsi="Times New Roman"/>
          <w:sz w:val="28"/>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54120000">
      <w:pPr>
        <w:rPr>
          <w:rFonts w:ascii="Times New Roman" w:hAnsi="Times New Roman"/>
          <w:sz w:val="28"/>
        </w:rPr>
      </w:pPr>
      <w:r>
        <w:rPr>
          <w:rFonts w:ascii="Times New Roman" w:hAnsi="Times New Roman"/>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55120000">
      <w:pPr>
        <w:rPr>
          <w:rFonts w:ascii="Times New Roman" w:hAnsi="Times New Roman"/>
          <w:sz w:val="28"/>
        </w:rPr>
      </w:pPr>
      <w:r>
        <w:rPr>
          <w:rFonts w:ascii="Times New Roman" w:hAnsi="Times New Roman"/>
          <w:sz w:val="28"/>
        </w:rPr>
        <w:t>дифференцированности поощрений (наличие уровней и типов наград позволяет продлить стимулирующее действие системы поощрения).</w:t>
      </w:r>
    </w:p>
    <w:p w14:paraId="56120000">
      <w:pPr>
        <w:rPr>
          <w:rFonts w:ascii="Times New Roman" w:hAnsi="Times New Roman"/>
          <w:sz w:val="28"/>
        </w:rPr>
      </w:pPr>
      <w:r>
        <w:rPr>
          <w:rFonts w:ascii="Times New Roman" w:hAnsi="Times New Roman"/>
          <w:sz w:val="28"/>
        </w:rP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57120000">
      <w:pPr>
        <w:rPr>
          <w:rFonts w:ascii="Times New Roman" w:hAnsi="Times New Roman"/>
          <w:sz w:val="28"/>
        </w:rPr>
      </w:pPr>
      <w:r>
        <w:rPr>
          <w:rFonts w:ascii="Times New Roman" w:hAnsi="Times New Roman"/>
          <w:sz w:val="28"/>
        </w:rP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58120000">
      <w:pPr>
        <w:rPr>
          <w:rFonts w:ascii="Times New Roman" w:hAnsi="Times New Roman"/>
          <w:sz w:val="28"/>
        </w:rPr>
      </w:pPr>
      <w:r>
        <w:rPr>
          <w:rFonts w:ascii="Times New Roman" w:hAnsi="Times New Roman"/>
          <w:sz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59120000">
      <w:pPr>
        <w:rPr>
          <w:rFonts w:ascii="Times New Roman" w:hAnsi="Times New Roman"/>
          <w:sz w:val="28"/>
        </w:rPr>
      </w:pPr>
      <w:r>
        <w:rPr>
          <w:rFonts w:ascii="Times New Roman" w:hAnsi="Times New Roman"/>
          <w:sz w:val="28"/>
        </w:rP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5A120000">
      <w:pPr>
        <w:rPr>
          <w:rFonts w:ascii="Times New Roman" w:hAnsi="Times New Roman"/>
          <w:sz w:val="28"/>
        </w:rPr>
      </w:pPr>
      <w:r>
        <w:rPr>
          <w:rFonts w:ascii="Times New Roman" w:hAnsi="Times New Roman"/>
          <w:sz w:val="28"/>
        </w:rP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5B120000">
      <w:pPr>
        <w:rPr>
          <w:rFonts w:ascii="Times New Roman" w:hAnsi="Times New Roman"/>
          <w:sz w:val="28"/>
        </w:rPr>
      </w:pPr>
      <w:r>
        <w:rPr>
          <w:rFonts w:ascii="Times New Roman" w:hAnsi="Times New Roman"/>
          <w:sz w:val="28"/>
        </w:rPr>
        <w:t>Благотворительность предусматривает публичную презентацию благотворителей и их деятельности.</w:t>
      </w:r>
    </w:p>
    <w:p w14:paraId="5C120000">
      <w:pPr>
        <w:rPr>
          <w:rFonts w:ascii="Times New Roman" w:hAnsi="Times New Roman"/>
          <w:sz w:val="28"/>
        </w:rPr>
      </w:pPr>
      <w:r>
        <w:rPr>
          <w:rFonts w:ascii="Times New Roman" w:hAnsi="Times New Roman"/>
          <w:sz w:val="28"/>
        </w:rPr>
        <w:t xml:space="preserve">4.4.7. Использование рейтингов, их форма, публичность, привлечение благотворителей, в том числе из социальных партнеров, их статус, акции, </w:t>
      </w:r>
      <w:r>
        <w:rPr>
          <w:rFonts w:ascii="Times New Roman" w:hAnsi="Times New Roman"/>
          <w:sz w:val="28"/>
        </w:rPr>
        <w:t>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5D120000">
      <w:pPr>
        <w:rPr>
          <w:rFonts w:ascii="Times New Roman" w:hAnsi="Times New Roman"/>
          <w:sz w:val="28"/>
        </w:rPr>
      </w:pPr>
      <w:r>
        <w:rPr>
          <w:rFonts w:ascii="Times New Roman" w:hAnsi="Times New Roman"/>
          <w:sz w:val="28"/>
        </w:rPr>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14:paraId="5E120000">
      <w:pPr>
        <w:rPr>
          <w:rFonts w:ascii="Times New Roman" w:hAnsi="Times New Roman"/>
          <w:sz w:val="28"/>
        </w:rPr>
      </w:pPr>
      <w:r>
        <w:rPr>
          <w:rFonts w:ascii="Times New Roman" w:hAnsi="Times New Roman"/>
          <w:sz w:val="28"/>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5F120000">
      <w:pPr>
        <w:rPr>
          <w:rFonts w:ascii="Times New Roman" w:hAnsi="Times New Roman"/>
          <w:sz w:val="28"/>
        </w:rPr>
      </w:pPr>
      <w:r>
        <w:rPr>
          <w:rFonts w:ascii="Times New Roman" w:hAnsi="Times New Roman"/>
          <w:sz w:val="28"/>
        </w:rPr>
        <w:t>Планирование анализа воспитательного процесса включается в календарный план воспитательной работы.</w:t>
      </w:r>
    </w:p>
    <w:p w14:paraId="60120000">
      <w:pPr>
        <w:rPr>
          <w:rFonts w:ascii="Times New Roman" w:hAnsi="Times New Roman"/>
          <w:sz w:val="28"/>
        </w:rPr>
      </w:pPr>
      <w:r>
        <w:rPr>
          <w:rFonts w:ascii="Times New Roman" w:hAnsi="Times New Roman"/>
          <w:sz w:val="28"/>
        </w:rPr>
        <w:t>4.6. Основные принципы самоанализа воспитательной работы:</w:t>
      </w:r>
    </w:p>
    <w:p w14:paraId="61120000">
      <w:pPr>
        <w:rPr>
          <w:rFonts w:ascii="Times New Roman" w:hAnsi="Times New Roman"/>
          <w:sz w:val="28"/>
        </w:rPr>
      </w:pPr>
      <w:r>
        <w:rPr>
          <w:rFonts w:ascii="Times New Roman" w:hAnsi="Times New Roman"/>
          <w:sz w:val="28"/>
        </w:rPr>
        <w:t>взаимное уважение всех участников образовательных отношений;</w:t>
      </w:r>
    </w:p>
    <w:p w14:paraId="62120000">
      <w:pPr>
        <w:rPr>
          <w:rFonts w:ascii="Times New Roman" w:hAnsi="Times New Roman"/>
          <w:sz w:val="28"/>
        </w:rPr>
      </w:pPr>
      <w:r>
        <w:rPr>
          <w:rFonts w:ascii="Times New Roman" w:hAnsi="Times New Roman"/>
          <w:sz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63120000">
      <w:pPr>
        <w:rPr>
          <w:rFonts w:ascii="Times New Roman" w:hAnsi="Times New Roman"/>
          <w:sz w:val="28"/>
        </w:rPr>
      </w:pPr>
      <w:r>
        <w:rPr>
          <w:rFonts w:ascii="Times New Roman" w:hAnsi="Times New Roman"/>
          <w:sz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64120000">
      <w:pPr>
        <w:rPr>
          <w:rFonts w:ascii="Times New Roman" w:hAnsi="Times New Roman"/>
          <w:sz w:val="28"/>
        </w:rPr>
      </w:pPr>
      <w:r>
        <w:rPr>
          <w:rFonts w:ascii="Times New Roman" w:hAnsi="Times New Roman"/>
          <w:sz w:val="28"/>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МБОУ "Гудермесская СШ № 9 участвует наряду с другими социальными институтами, так и стихийной социализации, и саморазвития.</w:t>
      </w:r>
    </w:p>
    <w:p w14:paraId="65120000">
      <w:pPr>
        <w:rPr>
          <w:rFonts w:ascii="Times New Roman" w:hAnsi="Times New Roman"/>
          <w:sz w:val="28"/>
        </w:rPr>
      </w:pPr>
      <w:r>
        <w:rPr>
          <w:rFonts w:ascii="Times New Roman" w:hAnsi="Times New Roman"/>
          <w:sz w:val="28"/>
        </w:rP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66120000">
      <w:pPr>
        <w:rPr>
          <w:rFonts w:ascii="Times New Roman" w:hAnsi="Times New Roman"/>
          <w:sz w:val="28"/>
        </w:rPr>
      </w:pPr>
      <w:r>
        <w:rPr>
          <w:rFonts w:ascii="Times New Roman" w:hAnsi="Times New Roman"/>
          <w:sz w:val="28"/>
        </w:rPr>
        <w:t>4.7.1.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w:t>
      </w:r>
    </w:p>
    <w:p w14:paraId="67120000">
      <w:pPr>
        <w:rPr>
          <w:rFonts w:ascii="Times New Roman" w:hAnsi="Times New Roman"/>
          <w:sz w:val="28"/>
        </w:rPr>
      </w:pPr>
      <w:r>
        <w:rPr>
          <w:rFonts w:ascii="Times New Roman" w:hAnsi="Times New Roman"/>
          <w:sz w:val="28"/>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w:t>
      </w:r>
      <w:r>
        <w:rPr>
          <w:rFonts w:ascii="Times New Roman" w:hAnsi="Times New Roman"/>
          <w:sz w:val="28"/>
        </w:rPr>
        <w:t>или педагогическом совете.</w:t>
      </w:r>
    </w:p>
    <w:p w14:paraId="68120000">
      <w:pPr>
        <w:rPr>
          <w:rFonts w:ascii="Times New Roman" w:hAnsi="Times New Roman"/>
          <w:sz w:val="28"/>
        </w:rPr>
      </w:pPr>
      <w:r>
        <w:rPr>
          <w:rFonts w:ascii="Times New Roman" w:hAnsi="Times New Roman"/>
          <w:sz w:val="28"/>
        </w:rPr>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69120000">
      <w:pPr>
        <w:rPr>
          <w:rFonts w:ascii="Times New Roman" w:hAnsi="Times New Roman"/>
          <w:sz w:val="28"/>
        </w:rPr>
      </w:pPr>
      <w:r>
        <w:rPr>
          <w:rFonts w:ascii="Times New Roman" w:hAnsi="Times New Roman"/>
          <w:sz w:val="28"/>
        </w:rPr>
        <w:t>4.7.1.3. Внимание педагогических работников сосредоточивается на вопросах:</w:t>
      </w:r>
    </w:p>
    <w:p w14:paraId="6A120000">
      <w:pPr>
        <w:rPr>
          <w:rFonts w:ascii="Times New Roman" w:hAnsi="Times New Roman"/>
          <w:sz w:val="28"/>
        </w:rPr>
      </w:pPr>
      <w:r>
        <w:rPr>
          <w:rFonts w:ascii="Times New Roman" w:hAnsi="Times New Roman"/>
          <w:sz w:val="28"/>
        </w:rPr>
        <w:t>какие проблемы, затруднения в личностном развитии обучающихся удалось решить за прошедший учебный год;</w:t>
      </w:r>
    </w:p>
    <w:p w14:paraId="6B120000">
      <w:pPr>
        <w:rPr>
          <w:rFonts w:ascii="Times New Roman" w:hAnsi="Times New Roman"/>
          <w:sz w:val="28"/>
        </w:rPr>
      </w:pPr>
      <w:r>
        <w:rPr>
          <w:rFonts w:ascii="Times New Roman" w:hAnsi="Times New Roman"/>
          <w:sz w:val="28"/>
        </w:rPr>
        <w:t>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6C120000">
      <w:pPr>
        <w:rPr>
          <w:rFonts w:ascii="Times New Roman" w:hAnsi="Times New Roman"/>
          <w:sz w:val="28"/>
        </w:rPr>
      </w:pPr>
      <w:r>
        <w:rPr>
          <w:rFonts w:ascii="Times New Roman" w:hAnsi="Times New Roman"/>
          <w:sz w:val="28"/>
        </w:rPr>
        <w:t>4.7.2. Состояние совместной деятельности обучающихся и взрослых.</w:t>
      </w:r>
    </w:p>
    <w:p w14:paraId="6D120000">
      <w:pPr>
        <w:rPr>
          <w:rFonts w:ascii="Times New Roman" w:hAnsi="Times New Roman"/>
          <w:sz w:val="28"/>
        </w:rPr>
      </w:pPr>
      <w:r>
        <w:rPr>
          <w:rFonts w:ascii="Times New Roman" w:hAnsi="Times New Roman"/>
          <w:sz w:val="28"/>
        </w:rP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6E120000">
      <w:pPr>
        <w:rPr>
          <w:rFonts w:ascii="Times New Roman" w:hAnsi="Times New Roman"/>
          <w:sz w:val="28"/>
        </w:rPr>
      </w:pPr>
      <w:r>
        <w:rPr>
          <w:rFonts w:ascii="Times New Roman" w:hAnsi="Times New Roman"/>
          <w:sz w:val="28"/>
        </w:rP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6F120000">
      <w:pPr>
        <w:rPr>
          <w:rFonts w:ascii="Times New Roman" w:hAnsi="Times New Roman"/>
          <w:sz w:val="28"/>
        </w:rPr>
      </w:pPr>
      <w:r>
        <w:rPr>
          <w:rFonts w:ascii="Times New Roman" w:hAnsi="Times New Roman"/>
          <w:sz w:val="28"/>
        </w:rPr>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70120000">
      <w:pPr>
        <w:rPr>
          <w:rFonts w:ascii="Times New Roman" w:hAnsi="Times New Roman"/>
          <w:sz w:val="28"/>
        </w:rPr>
      </w:pPr>
      <w:r>
        <w:rPr>
          <w:rFonts w:ascii="Times New Roman" w:hAnsi="Times New Roman"/>
          <w:sz w:val="28"/>
        </w:rPr>
        <w:t>4.7.2.4. Результаты обсуждаются на заседании методических объединений классных руководителей или педагогическом совете.</w:t>
      </w:r>
    </w:p>
    <w:p w14:paraId="71120000">
      <w:pPr>
        <w:rPr>
          <w:rFonts w:ascii="Times New Roman" w:hAnsi="Times New Roman"/>
          <w:sz w:val="28"/>
        </w:rPr>
      </w:pPr>
      <w:r>
        <w:rPr>
          <w:rFonts w:ascii="Times New Roman" w:hAnsi="Times New Roman"/>
          <w:sz w:val="28"/>
        </w:rPr>
        <w:t>4.7.2.5. Внимание сосредотачивается на вопросах, связанных с качеством (выбираются вопросы, которые помогут проанализировать проделанную работу):</w:t>
      </w:r>
    </w:p>
    <w:p w14:paraId="72120000">
      <w:pPr>
        <w:rPr>
          <w:rFonts w:ascii="Times New Roman" w:hAnsi="Times New Roman"/>
          <w:sz w:val="28"/>
        </w:rPr>
      </w:pPr>
      <w:r>
        <w:rPr>
          <w:rFonts w:ascii="Times New Roman" w:hAnsi="Times New Roman"/>
          <w:sz w:val="28"/>
        </w:rP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14:paraId="73120000">
      <w:pPr>
        <w:rPr>
          <w:rFonts w:ascii="Times New Roman" w:hAnsi="Times New Roman"/>
          <w:sz w:val="28"/>
        </w:rPr>
      </w:pPr>
      <w:r>
        <w:rPr>
          <w:rFonts w:ascii="Times New Roman" w:hAnsi="Times New Roman"/>
          <w:sz w:val="28"/>
        </w:rP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14:paraId="74120000">
      <w:pPr>
        <w:rPr>
          <w:rFonts w:ascii="Times New Roman" w:hAnsi="Times New Roman"/>
          <w:sz w:val="28"/>
        </w:rPr>
      </w:pPr>
      <w:r>
        <w:rPr>
          <w:rFonts w:ascii="Times New Roman" w:hAnsi="Times New Roman"/>
          <w:sz w:val="28"/>
        </w:rPr>
        <w:t>реализации потенциала социального партнерства;</w:t>
      </w:r>
    </w:p>
    <w:p w14:paraId="75120000">
      <w:pPr>
        <w:rPr>
          <w:rFonts w:ascii="Times New Roman" w:hAnsi="Times New Roman"/>
          <w:sz w:val="28"/>
        </w:rPr>
      </w:pPr>
      <w:r>
        <w:rPr>
          <w:rFonts w:ascii="Times New Roman" w:hAnsi="Times New Roman"/>
          <w:sz w:val="28"/>
        </w:rPr>
        <w:t>деятельности по профориентации обучающихся; и другое по дополнительным модулям.</w:t>
      </w:r>
    </w:p>
    <w:p w14:paraId="76120000">
      <w:pPr>
        <w:rPr>
          <w:rFonts w:ascii="Times New Roman" w:hAnsi="Times New Roman"/>
          <w:sz w:val="28"/>
        </w:rPr>
      </w:pPr>
      <w:r>
        <w:rPr>
          <w:rFonts w:ascii="Times New Roman" w:hAnsi="Times New Roman"/>
          <w:sz w:val="28"/>
        </w:rPr>
        <w:t>4.7.2.6. Итогом самоанализа является перечень выявленных проблем, над решением которых предстоит работать педагогическому коллективу.</w:t>
      </w:r>
    </w:p>
    <w:p w14:paraId="77120000">
      <w:pPr>
        <w:rPr>
          <w:rFonts w:ascii="Times New Roman" w:hAnsi="Times New Roman"/>
          <w:sz w:val="28"/>
        </w:rPr>
      </w:pPr>
      <w:r>
        <w:rPr>
          <w:rFonts w:ascii="Times New Roman" w:hAnsi="Times New Roman"/>
          <w:sz w:val="28"/>
        </w:rPr>
        <w:t xml:space="preserve">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w:t>
      </w:r>
      <w:r>
        <w:rPr>
          <w:rFonts w:ascii="Times New Roman" w:hAnsi="Times New Roman"/>
          <w:sz w:val="28"/>
        </w:rPr>
        <w:t>коллегиальным органом управления в общеобразовательной организации.</w:t>
      </w:r>
    </w:p>
    <w:p w14:paraId="78120000">
      <w:pPr>
        <w:rPr>
          <w:rFonts w:ascii="Times New Roman" w:hAnsi="Times New Roman"/>
          <w:sz w:val="28"/>
        </w:rPr>
      </w:pPr>
    </w:p>
    <w:p w14:paraId="79120000">
      <w:pPr>
        <w:pStyle w:val="Style_1"/>
        <w:rPr>
          <w:rFonts w:ascii="Times New Roman" w:hAnsi="Times New Roman"/>
          <w:sz w:val="28"/>
        </w:rPr>
      </w:pPr>
      <w:r>
        <w:rPr>
          <w:rFonts w:ascii="Times New Roman" w:hAnsi="Times New Roman"/>
          <w:sz w:val="28"/>
        </w:rPr>
        <w:t>II</w:t>
      </w:r>
      <w:r>
        <w:rPr>
          <w:rFonts w:ascii="Times New Roman" w:hAnsi="Times New Roman"/>
          <w:sz w:val="28"/>
        </w:rPr>
        <w:t>I</w:t>
      </w:r>
      <w:r>
        <w:rPr>
          <w:rFonts w:ascii="Times New Roman" w:hAnsi="Times New Roman"/>
          <w:sz w:val="28"/>
        </w:rPr>
        <w:t>. Организацио</w:t>
      </w:r>
      <w:r>
        <w:rPr>
          <w:rFonts w:ascii="Times New Roman" w:hAnsi="Times New Roman"/>
          <w:sz w:val="28"/>
        </w:rPr>
        <w:t xml:space="preserve">нный раздел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нарушениям</w:t>
      </w:r>
      <w:r>
        <w:rPr>
          <w:rFonts w:ascii="Times New Roman" w:hAnsi="Times New Roman"/>
          <w:sz w:val="28"/>
        </w:rPr>
        <w:t xml:space="preserve">и опорно-двигательного аппарата </w:t>
      </w:r>
      <w:r>
        <w:rPr>
          <w:rFonts w:ascii="Times New Roman" w:hAnsi="Times New Roman"/>
          <w:sz w:val="28"/>
        </w:rPr>
        <w:t>(вариант 6.2)</w:t>
      </w:r>
    </w:p>
    <w:p w14:paraId="7A120000">
      <w:pPr>
        <w:rPr>
          <w:rFonts w:ascii="Times New Roman" w:hAnsi="Times New Roman"/>
          <w:sz w:val="28"/>
        </w:rPr>
      </w:pPr>
      <w:r>
        <w:rPr>
          <w:rFonts w:ascii="Times New Roman" w:hAnsi="Times New Roman"/>
          <w:sz w:val="28"/>
        </w:rPr>
        <w:t xml:space="preserve">180. </w:t>
      </w:r>
      <w:r>
        <w:rPr>
          <w:rFonts w:ascii="Times New Roman" w:hAnsi="Times New Roman"/>
          <w:sz w:val="28"/>
        </w:rPr>
        <w:t>У</w:t>
      </w:r>
      <w:r>
        <w:rPr>
          <w:rFonts w:ascii="Times New Roman" w:hAnsi="Times New Roman"/>
          <w:sz w:val="28"/>
        </w:rPr>
        <w:t>чебный план адаптированной образовательной программы основного общего образования для обучающихся с нарушениями опорно-двигательного аппарата (вариант 6.2).</w:t>
      </w:r>
    </w:p>
    <w:p w14:paraId="7B120000">
      <w:pPr>
        <w:rPr>
          <w:rFonts w:ascii="Times New Roman" w:hAnsi="Times New Roman"/>
          <w:sz w:val="28"/>
        </w:rPr>
      </w:pPr>
      <w:r>
        <w:rPr>
          <w:rFonts w:ascii="Times New Roman" w:hAnsi="Times New Roman"/>
          <w:sz w:val="28"/>
        </w:rPr>
        <w:t xml:space="preserve">180.1. </w:t>
      </w:r>
      <w:r>
        <w:rPr>
          <w:rFonts w:ascii="Times New Roman" w:hAnsi="Times New Roman"/>
          <w:sz w:val="28"/>
        </w:rPr>
        <w:t>У</w:t>
      </w:r>
      <w:r>
        <w:rPr>
          <w:rFonts w:ascii="Times New Roman" w:hAnsi="Times New Roman"/>
          <w:sz w:val="28"/>
        </w:rPr>
        <w:t xml:space="preserve">чебный план </w:t>
      </w:r>
      <w:r>
        <w:rPr>
          <w:rFonts w:ascii="Times New Roman" w:hAnsi="Times New Roman"/>
          <w:sz w:val="28"/>
        </w:rPr>
        <w:t>АО</w:t>
      </w:r>
      <w:r>
        <w:rPr>
          <w:rFonts w:ascii="Times New Roman" w:hAnsi="Times New Roman"/>
          <w:sz w:val="28"/>
        </w:rPr>
        <w:t>О</w:t>
      </w:r>
      <w:r>
        <w:rPr>
          <w:rFonts w:ascii="Times New Roman" w:hAnsi="Times New Roman"/>
          <w:sz w:val="28"/>
        </w:rPr>
        <w:t>П ООО для обучающихся с нарушениями опорно-двигательного аппарата (вариант 6.2) в целом 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14:paraId="7C120000">
      <w:pPr>
        <w:rPr>
          <w:rFonts w:ascii="Times New Roman" w:hAnsi="Times New Roman"/>
          <w:sz w:val="28"/>
        </w:rPr>
      </w:pPr>
      <w:r>
        <w:rPr>
          <w:rFonts w:ascii="Times New Roman" w:hAnsi="Times New Roman"/>
          <w:sz w:val="28"/>
        </w:rP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14:paraId="7D120000">
      <w:pPr>
        <w:rPr>
          <w:rFonts w:ascii="Times New Roman" w:hAnsi="Times New Roman"/>
          <w:sz w:val="28"/>
        </w:rPr>
      </w:pPr>
      <w:r>
        <w:rPr>
          <w:rFonts w:ascii="Times New Roman" w:hAnsi="Times New Roman"/>
          <w:sz w:val="28"/>
        </w:rPr>
        <w:t>В соответс</w:t>
      </w:r>
      <w:r>
        <w:rPr>
          <w:rFonts w:ascii="Times New Roman" w:hAnsi="Times New Roman"/>
          <w:sz w:val="28"/>
        </w:rPr>
        <w:t xml:space="preserve">твии с ФГОС ООО в учебный план </w:t>
      </w:r>
      <w:r>
        <w:rPr>
          <w:rFonts w:ascii="Times New Roman" w:hAnsi="Times New Roman"/>
          <w:sz w:val="28"/>
        </w:rPr>
        <w:t>А</w:t>
      </w:r>
      <w:r>
        <w:rPr>
          <w:rFonts w:ascii="Times New Roman" w:hAnsi="Times New Roman"/>
          <w:sz w:val="28"/>
        </w:rPr>
        <w:t>О</w:t>
      </w:r>
      <w:r>
        <w:rPr>
          <w:rFonts w:ascii="Times New Roman" w:hAnsi="Times New Roman"/>
          <w:sz w:val="28"/>
        </w:rPr>
        <w:t>ОП ООО для обучающихся с НОДА вместо учебного предмета</w:t>
      </w:r>
      <w:r>
        <w:rPr>
          <w:rFonts w:ascii="Times New Roman" w:hAnsi="Times New Roman"/>
          <w:sz w:val="28"/>
        </w:rPr>
        <w:t xml:space="preserve"> </w:t>
      </w:r>
      <w:r>
        <w:rPr>
          <w:rFonts w:ascii="Times New Roman" w:hAnsi="Times New Roman"/>
          <w:sz w:val="28"/>
        </w:rPr>
        <w:t>“Физическая культура” включен учебный предмет “Адаптивная физическая культура”.</w:t>
      </w:r>
    </w:p>
    <w:p w14:paraId="7E120000">
      <w:pPr>
        <w:rPr>
          <w:rFonts w:ascii="Times New Roman" w:hAnsi="Times New Roman"/>
          <w:sz w:val="28"/>
        </w:rPr>
      </w:pPr>
      <w:r>
        <w:rPr>
          <w:rFonts w:ascii="Times New Roman" w:hAnsi="Times New Roman"/>
          <w:sz w:val="28"/>
        </w:rPr>
        <w:t xml:space="preserve">180.2. </w:t>
      </w:r>
      <w:r>
        <w:rPr>
          <w:rFonts w:ascii="Times New Roman" w:hAnsi="Times New Roman"/>
          <w:sz w:val="28"/>
        </w:rPr>
        <w:t>У</w:t>
      </w:r>
      <w:r>
        <w:rPr>
          <w:rFonts w:ascii="Times New Roman" w:hAnsi="Times New Roman"/>
          <w:sz w:val="28"/>
        </w:rPr>
        <w:t>чебный план:</w:t>
      </w:r>
    </w:p>
    <w:p w14:paraId="7F120000">
      <w:pPr>
        <w:rPr>
          <w:rFonts w:ascii="Times New Roman" w:hAnsi="Times New Roman"/>
          <w:sz w:val="28"/>
        </w:rPr>
      </w:pPr>
      <w:r>
        <w:rPr>
          <w:rFonts w:ascii="Times New Roman" w:hAnsi="Times New Roman"/>
          <w:sz w:val="28"/>
        </w:rPr>
        <w:t>фиксирует максимальный объем учебной нагрузки обучающихся;</w:t>
      </w:r>
    </w:p>
    <w:p w14:paraId="80120000">
      <w:pPr>
        <w:rPr>
          <w:rFonts w:ascii="Times New Roman" w:hAnsi="Times New Roman"/>
          <w:sz w:val="28"/>
        </w:rPr>
      </w:pPr>
      <w:r>
        <w:rPr>
          <w:rFonts w:ascii="Times New Roman" w:hAnsi="Times New Roman"/>
          <w:sz w:val="28"/>
        </w:rPr>
        <w:t>определяет (регламентирует) перечень учебных предметов, курсов и время, отводимое на их освоение и организацию;</w:t>
      </w:r>
    </w:p>
    <w:p w14:paraId="81120000">
      <w:pPr>
        <w:rPr>
          <w:rFonts w:ascii="Times New Roman" w:hAnsi="Times New Roman"/>
          <w:sz w:val="28"/>
        </w:rPr>
      </w:pPr>
      <w:r>
        <w:rPr>
          <w:rFonts w:ascii="Times New Roman" w:hAnsi="Times New Roman"/>
          <w:sz w:val="28"/>
        </w:rPr>
        <w:t>распределяет учебные предметы, курсы, модули по классам и учебным годам.</w:t>
      </w:r>
    </w:p>
    <w:p w14:paraId="82120000">
      <w:pPr>
        <w:rPr>
          <w:rFonts w:ascii="Times New Roman" w:hAnsi="Times New Roman"/>
          <w:sz w:val="28"/>
        </w:rPr>
      </w:pPr>
      <w:r>
        <w:rPr>
          <w:rFonts w:ascii="Times New Roman" w:hAnsi="Times New Roman"/>
          <w:sz w:val="28"/>
        </w:rPr>
        <w:t xml:space="preserve">180.3. </w:t>
      </w:r>
      <w:r>
        <w:rPr>
          <w:rFonts w:ascii="Times New Roman" w:hAnsi="Times New Roman"/>
          <w:sz w:val="28"/>
        </w:rPr>
        <w:t>У</w:t>
      </w:r>
      <w:r>
        <w:rPr>
          <w:rFonts w:ascii="Times New Roman" w:hAnsi="Times New Roman"/>
          <w:sz w:val="28"/>
        </w:rPr>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83120000">
      <w:pPr>
        <w:rPr>
          <w:rFonts w:ascii="Times New Roman" w:hAnsi="Times New Roman"/>
          <w:sz w:val="28"/>
        </w:rPr>
      </w:pPr>
      <w:r>
        <w:rPr>
          <w:rFonts w:ascii="Times New Roman" w:hAnsi="Times New Roman"/>
          <w:sz w:val="28"/>
        </w:rPr>
        <w:t>180.4. 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p>
    <w:p w14:paraId="84120000">
      <w:pPr>
        <w:rPr>
          <w:rFonts w:ascii="Times New Roman" w:hAnsi="Times New Roman"/>
          <w:sz w:val="28"/>
        </w:rPr>
      </w:pPr>
      <w:r>
        <w:rPr>
          <w:rFonts w:ascii="Times New Roman" w:hAnsi="Times New Roman"/>
          <w:sz w:val="28"/>
        </w:rP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85120000">
      <w:pPr>
        <w:rPr>
          <w:rFonts w:ascii="Times New Roman" w:hAnsi="Times New Roman"/>
          <w:sz w:val="28"/>
        </w:rPr>
      </w:pPr>
      <w:r>
        <w:rPr>
          <w:rFonts w:ascii="Times New Roman" w:hAnsi="Times New Roman"/>
          <w:sz w:val="28"/>
        </w:rPr>
        <w:t>Индивидуальный план предусматривает решение одной или нескольких из ниже указанных задач:</w:t>
      </w:r>
    </w:p>
    <w:p w14:paraId="86120000">
      <w:pPr>
        <w:rPr>
          <w:rFonts w:ascii="Times New Roman" w:hAnsi="Times New Roman"/>
          <w:sz w:val="28"/>
        </w:rPr>
      </w:pPr>
      <w:r>
        <w:rPr>
          <w:rFonts w:ascii="Times New Roman" w:hAnsi="Times New Roman"/>
          <w:sz w:val="28"/>
        </w:rPr>
        <w:t xml:space="preserve">усиление внимания к обязательным учебным дисциплинам, освоение которых </w:t>
      </w:r>
      <w:r>
        <w:rPr>
          <w:rFonts w:ascii="Times New Roman" w:hAnsi="Times New Roman"/>
          <w:sz w:val="28"/>
        </w:rPr>
        <w:t>может вызывать у данной группы обучающихся специфически обусловленные или индивидуально ориентированные трудности;</w:t>
      </w:r>
    </w:p>
    <w:p w14:paraId="87120000">
      <w:pPr>
        <w:rPr>
          <w:rFonts w:ascii="Times New Roman" w:hAnsi="Times New Roman"/>
          <w:sz w:val="28"/>
        </w:rPr>
      </w:pPr>
      <w:r>
        <w:rPr>
          <w:rFonts w:ascii="Times New Roman" w:hAnsi="Times New Roman"/>
          <w:sz w:val="28"/>
        </w:rP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14:paraId="88120000">
      <w:pPr>
        <w:rPr>
          <w:rFonts w:ascii="Times New Roman" w:hAnsi="Times New Roman"/>
          <w:sz w:val="28"/>
        </w:rPr>
      </w:pPr>
      <w:r>
        <w:rPr>
          <w:rFonts w:ascii="Times New Roman" w:hAnsi="Times New Roman"/>
          <w:sz w:val="28"/>
        </w:rPr>
        <w:t>проведение коррекционно-развивающих занятий по программе коррекционной работы;</w:t>
      </w:r>
    </w:p>
    <w:p w14:paraId="89120000">
      <w:pPr>
        <w:rPr>
          <w:rFonts w:ascii="Times New Roman" w:hAnsi="Times New Roman"/>
          <w:sz w:val="28"/>
        </w:rPr>
      </w:pPr>
      <w:r>
        <w:rPr>
          <w:rFonts w:ascii="Times New Roman" w:hAnsi="Times New Roman"/>
          <w:sz w:val="28"/>
        </w:rP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8A120000">
      <w:pPr>
        <w:rPr>
          <w:rFonts w:ascii="Times New Roman" w:hAnsi="Times New Roman"/>
          <w:sz w:val="28"/>
        </w:rPr>
      </w:pPr>
      <w:r>
        <w:rPr>
          <w:rFonts w:ascii="Times New Roman" w:hAnsi="Times New Roman"/>
          <w:sz w:val="28"/>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8B120000">
      <w:pPr>
        <w:rPr>
          <w:rFonts w:ascii="Times New Roman" w:hAnsi="Times New Roman"/>
          <w:sz w:val="28"/>
        </w:rPr>
      </w:pPr>
      <w:r>
        <w:rPr>
          <w:rFonts w:ascii="Times New Roman" w:hAnsi="Times New Roman"/>
          <w:sz w:val="28"/>
        </w:rPr>
        <w:t xml:space="preserve">180.5. </w:t>
      </w:r>
      <w:r>
        <w:rPr>
          <w:rFonts w:ascii="Times New Roman" w:hAnsi="Times New Roman"/>
          <w:sz w:val="28"/>
        </w:rPr>
        <w:t>У</w:t>
      </w:r>
      <w:r>
        <w:rPr>
          <w:rFonts w:ascii="Times New Roman" w:hAnsi="Times New Roman"/>
          <w:sz w:val="28"/>
        </w:rPr>
        <w:t>чебный план состоит из двух частей: обязательной части и части, формируемой участниками образовательных отношений.</w:t>
      </w:r>
    </w:p>
    <w:p w14:paraId="8C120000">
      <w:pPr>
        <w:rPr>
          <w:rFonts w:ascii="Times New Roman" w:hAnsi="Times New Roman"/>
          <w:sz w:val="28"/>
        </w:rPr>
      </w:pPr>
      <w:r>
        <w:rPr>
          <w:rFonts w:ascii="Times New Roman" w:hAnsi="Times New Roman"/>
          <w:sz w:val="28"/>
        </w:rPr>
        <w:t>180.5.1.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8D120000">
      <w:pPr>
        <w:rPr>
          <w:rFonts w:ascii="Times New Roman" w:hAnsi="Times New Roman"/>
          <w:sz w:val="28"/>
        </w:rPr>
      </w:pPr>
      <w:r>
        <w:rPr>
          <w:rFonts w:ascii="Times New Roman" w:hAnsi="Times New Roman"/>
          <w:sz w:val="28"/>
        </w:rPr>
        <w:t>180.5.2. 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p>
    <w:p w14:paraId="8E120000">
      <w:pPr>
        <w:rPr>
          <w:rFonts w:ascii="Times New Roman" w:hAnsi="Times New Roman"/>
          <w:sz w:val="28"/>
        </w:rPr>
      </w:pPr>
      <w:r>
        <w:rPr>
          <w:rFonts w:ascii="Times New Roman" w:hAnsi="Times New Roman"/>
          <w:sz w:val="28"/>
        </w:rPr>
        <w:t>Время, отводимое на данную часть федерального учебного плана, может быть использовано на:</w:t>
      </w:r>
    </w:p>
    <w:p w14:paraId="8F120000">
      <w:pPr>
        <w:rPr>
          <w:rFonts w:ascii="Times New Roman" w:hAnsi="Times New Roman"/>
          <w:sz w:val="28"/>
        </w:rPr>
      </w:pPr>
      <w:r>
        <w:rPr>
          <w:rFonts w:ascii="Times New Roman" w:hAnsi="Times New Roman"/>
          <w:sz w:val="28"/>
        </w:rPr>
        <w:t>увеличение учебных часов, предусмотренных на изучение отдельных учебных предметов обязательной части, в том числе на углубленном уровне;</w:t>
      </w:r>
    </w:p>
    <w:p w14:paraId="90120000">
      <w:pPr>
        <w:rPr>
          <w:rFonts w:ascii="Times New Roman" w:hAnsi="Times New Roman"/>
          <w:sz w:val="28"/>
        </w:rPr>
      </w:pPr>
      <w:r>
        <w:rPr>
          <w:rFonts w:ascii="Times New Roman" w:hAnsi="Times New Roman"/>
          <w:sz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91120000">
      <w:pPr>
        <w:rPr>
          <w:rFonts w:ascii="Times New Roman" w:hAnsi="Times New Roman"/>
          <w:sz w:val="28"/>
        </w:rPr>
      </w:pPr>
      <w:r>
        <w:rPr>
          <w:rFonts w:ascii="Times New Roman" w:hAnsi="Times New Roman"/>
          <w:sz w:val="28"/>
        </w:rPr>
        <w:t>другие виды учебной, коррекционно-развивающей, воспитательной, спортивной и иной деятельности обучающихся.</w:t>
      </w:r>
    </w:p>
    <w:p w14:paraId="92120000">
      <w:pPr>
        <w:rPr>
          <w:rFonts w:ascii="Times New Roman" w:hAnsi="Times New Roman"/>
          <w:sz w:val="28"/>
        </w:rPr>
      </w:pPr>
      <w:r>
        <w:rPr>
          <w:rFonts w:ascii="Times New Roman" w:hAnsi="Times New Roman"/>
          <w:sz w:val="28"/>
        </w:rPr>
        <w:t xml:space="preserve">180.6. Для обучающихся по </w:t>
      </w:r>
      <w:r>
        <w:rPr>
          <w:rFonts w:ascii="Times New Roman" w:hAnsi="Times New Roman"/>
          <w:sz w:val="28"/>
        </w:rPr>
        <w:t>АО</w:t>
      </w:r>
      <w:r>
        <w:rPr>
          <w:rFonts w:ascii="Times New Roman" w:hAnsi="Times New Roman"/>
          <w:sz w:val="28"/>
        </w:rPr>
        <w:t>О</w:t>
      </w:r>
      <w:r>
        <w:rPr>
          <w:rFonts w:ascii="Times New Roman" w:hAnsi="Times New Roman"/>
          <w:sz w:val="28"/>
        </w:rPr>
        <w:t xml:space="preserve">П ООО для обучающихся с нарушениями опорно-двигательного аппарата (вариант 6.2) представлен следующий федеральный учебный план (минимальный в расчете на не менее 6086 часов за шесть лет обучения): </w:t>
      </w:r>
    </w:p>
    <w:p w14:paraId="93120000">
      <w:pPr>
        <w:rPr>
          <w:rFonts w:ascii="Times New Roman" w:hAnsi="Times New Roman"/>
          <w:sz w:val="28"/>
        </w:rPr>
      </w:pPr>
    </w:p>
    <w:p w14:paraId="94120000">
      <w:pPr>
        <w:sectPr>
          <w:pgSz w:h="16838" w:w="11906"/>
          <w:pgMar w:bottom="1440" w:footer="720" w:gutter="0" w:header="720" w:left="1417" w:right="850" w:top="1440"/>
        </w:sectPr>
      </w:pPr>
    </w:p>
    <w:tbl>
      <w:tblPr>
        <w:tblStyle w:val="Style_2"/>
        <w:tblInd w:type="dxa" w:w="108"/>
        <w:tblBorders>
          <w:top w:color="000000" w:sz="4" w:val="single"/>
          <w:left w:color="000000" w:sz="4" w:val="single"/>
          <w:bottom w:color="000000" w:sz="4" w:val="single"/>
          <w:right w:color="000000" w:sz="4" w:val="single"/>
        </w:tblBorders>
        <w:tblLayout w:type="fixed"/>
      </w:tblPr>
      <w:tblGrid>
        <w:gridCol w:w="2800"/>
        <w:gridCol w:w="2800"/>
        <w:gridCol w:w="840"/>
        <w:gridCol w:w="840"/>
        <w:gridCol w:w="840"/>
        <w:gridCol w:w="840"/>
        <w:gridCol w:w="840"/>
        <w:gridCol w:w="980"/>
        <w:gridCol w:w="1120"/>
      </w:tblGrid>
      <w:tr>
        <w:tc>
          <w:tcPr>
            <w:tcW w:type="dxa" w:w="2800"/>
            <w:vMerge w:val="restart"/>
            <w:tcBorders>
              <w:top w:color="000000" w:sz="4" w:val="single"/>
              <w:left w:color="000000" w:sz="4" w:val="single"/>
              <w:bottom w:sz="4" w:val="nil"/>
              <w:right w:sz="4" w:val="nil"/>
            </w:tcBorders>
          </w:tcPr>
          <w:p w14:paraId="95120000">
            <w:pPr>
              <w:pStyle w:val="Style_4"/>
              <w:ind/>
              <w:jc w:val="left"/>
              <w:rPr>
                <w:rFonts w:ascii="Times New Roman" w:hAnsi="Times New Roman"/>
                <w:b w:val="1"/>
                <w:sz w:val="28"/>
              </w:rPr>
            </w:pPr>
            <w:r>
              <w:rPr>
                <w:rFonts w:ascii="Times New Roman" w:hAnsi="Times New Roman"/>
                <w:b w:val="1"/>
                <w:sz w:val="28"/>
              </w:rPr>
              <w:t>Предметные области</w:t>
            </w:r>
          </w:p>
        </w:tc>
        <w:tc>
          <w:tcPr>
            <w:tcW w:type="dxa" w:w="2800"/>
            <w:vMerge w:val="restart"/>
            <w:tcBorders>
              <w:top w:color="000000" w:sz="4" w:val="single"/>
              <w:left w:color="000000" w:sz="4" w:val="single"/>
              <w:bottom w:sz="4" w:val="nil"/>
              <w:right w:sz="4" w:val="nil"/>
            </w:tcBorders>
          </w:tcPr>
          <w:p w14:paraId="96120000">
            <w:pPr>
              <w:pStyle w:val="Style_4"/>
              <w:ind/>
              <w:jc w:val="left"/>
              <w:rPr>
                <w:rFonts w:ascii="Times New Roman" w:hAnsi="Times New Roman"/>
                <w:b w:val="1"/>
                <w:sz w:val="28"/>
              </w:rPr>
            </w:pPr>
            <w:r>
              <w:rPr>
                <w:rFonts w:ascii="Times New Roman" w:hAnsi="Times New Roman"/>
                <w:b w:val="1"/>
                <w:sz w:val="28"/>
              </w:rPr>
              <w:t>Учебные предметы</w:t>
            </w:r>
          </w:p>
        </w:tc>
        <w:tc>
          <w:tcPr>
            <w:tcW w:type="dxa" w:w="5180"/>
            <w:gridSpan w:val="6"/>
            <w:tcBorders>
              <w:top w:color="000000" w:sz="4" w:val="single"/>
              <w:left w:color="000000" w:sz="4" w:val="single"/>
              <w:bottom w:sz="4" w:val="nil"/>
              <w:right w:sz="4" w:val="nil"/>
            </w:tcBorders>
          </w:tcPr>
          <w:p w14:paraId="97120000">
            <w:pPr>
              <w:pStyle w:val="Style_4"/>
              <w:rPr>
                <w:rFonts w:ascii="Times New Roman" w:hAnsi="Times New Roman"/>
                <w:b w:val="1"/>
                <w:sz w:val="28"/>
              </w:rPr>
            </w:pPr>
            <w:r>
              <w:rPr>
                <w:rFonts w:ascii="Times New Roman" w:hAnsi="Times New Roman"/>
                <w:b w:val="1"/>
                <w:sz w:val="28"/>
              </w:rPr>
              <w:t>Количество часов в неделю</w:t>
            </w:r>
          </w:p>
        </w:tc>
        <w:tc>
          <w:tcPr>
            <w:tcW w:type="dxa" w:w="1120"/>
            <w:vMerge w:val="restart"/>
            <w:tcBorders>
              <w:top w:color="000000" w:sz="4" w:val="single"/>
              <w:left w:color="000000" w:sz="4" w:val="single"/>
              <w:bottom w:sz="4" w:val="nil"/>
              <w:right w:color="000000" w:sz="4" w:val="single"/>
            </w:tcBorders>
          </w:tcPr>
          <w:p w14:paraId="98120000">
            <w:pPr>
              <w:pStyle w:val="Style_4"/>
              <w:rPr>
                <w:rFonts w:ascii="Times New Roman" w:hAnsi="Times New Roman"/>
                <w:b w:val="1"/>
                <w:sz w:val="28"/>
              </w:rPr>
            </w:pPr>
            <w:r>
              <w:rPr>
                <w:rFonts w:ascii="Times New Roman" w:hAnsi="Times New Roman"/>
                <w:b w:val="1"/>
                <w:sz w:val="28"/>
              </w:rPr>
              <w:t>Всего</w:t>
            </w:r>
          </w:p>
        </w:tc>
      </w:tr>
      <w:tr>
        <w:tc>
          <w:tcPr>
            <w:tcW w:type="dxa" w:w="2800"/>
            <w:gridSpan w:val="1"/>
            <w:vMerge w:val="continue"/>
            <w:tcBorders>
              <w:top w:color="000000" w:sz="4" w:val="single"/>
              <w:left w:color="000000" w:sz="4" w:val="single"/>
              <w:bottom w:sz="4" w:val="nil"/>
              <w:right w:sz="4" w:val="nil"/>
            </w:tcBorders>
          </w:tcPr>
          <w:p/>
        </w:tc>
        <w:tc>
          <w:tcPr>
            <w:tcW w:type="dxa" w:w="2800"/>
            <w:gridSpan w:val="1"/>
            <w:vMerge w:val="continue"/>
            <w:tcBorders>
              <w:top w:color="000000" w:sz="4" w:val="single"/>
              <w:left w:color="000000" w:sz="4" w:val="single"/>
              <w:bottom w:sz="4" w:val="nil"/>
              <w:right w:sz="4" w:val="nil"/>
            </w:tcBorders>
          </w:tcPr>
          <w:p/>
        </w:tc>
        <w:tc>
          <w:tcPr>
            <w:tcW w:type="dxa" w:w="840"/>
            <w:tcBorders>
              <w:top w:color="000000" w:sz="4" w:val="single"/>
              <w:left w:color="000000" w:sz="4" w:val="single"/>
              <w:bottom w:sz="4" w:val="nil"/>
              <w:right w:sz="4" w:val="nil"/>
            </w:tcBorders>
          </w:tcPr>
          <w:p w14:paraId="99120000">
            <w:pPr>
              <w:pStyle w:val="Style_4"/>
              <w:rPr>
                <w:rFonts w:ascii="Times New Roman" w:hAnsi="Times New Roman"/>
                <w:b w:val="1"/>
                <w:sz w:val="28"/>
              </w:rPr>
            </w:pPr>
            <w:r>
              <w:rPr>
                <w:rFonts w:ascii="Times New Roman" w:hAnsi="Times New Roman"/>
                <w:b w:val="1"/>
                <w:sz w:val="28"/>
              </w:rPr>
              <w:t>V</w:t>
            </w:r>
          </w:p>
        </w:tc>
        <w:tc>
          <w:tcPr>
            <w:tcW w:type="dxa" w:w="840"/>
            <w:tcBorders>
              <w:top w:color="000000" w:sz="4" w:val="single"/>
              <w:left w:color="000000" w:sz="4" w:val="single"/>
              <w:bottom w:sz="4" w:val="nil"/>
              <w:right w:sz="4" w:val="nil"/>
            </w:tcBorders>
          </w:tcPr>
          <w:p w14:paraId="9A120000">
            <w:pPr>
              <w:pStyle w:val="Style_4"/>
              <w:rPr>
                <w:rFonts w:ascii="Times New Roman" w:hAnsi="Times New Roman"/>
                <w:b w:val="1"/>
                <w:sz w:val="28"/>
              </w:rPr>
            </w:pPr>
            <w:r>
              <w:rPr>
                <w:rFonts w:ascii="Times New Roman" w:hAnsi="Times New Roman"/>
                <w:b w:val="1"/>
                <w:sz w:val="28"/>
              </w:rPr>
              <w:t>VI</w:t>
            </w:r>
          </w:p>
        </w:tc>
        <w:tc>
          <w:tcPr>
            <w:tcW w:type="dxa" w:w="840"/>
            <w:tcBorders>
              <w:top w:color="000000" w:sz="4" w:val="single"/>
              <w:left w:color="000000" w:sz="4" w:val="single"/>
              <w:bottom w:sz="4" w:val="nil"/>
              <w:right w:sz="4" w:val="nil"/>
            </w:tcBorders>
          </w:tcPr>
          <w:p w14:paraId="9B120000">
            <w:pPr>
              <w:pStyle w:val="Style_4"/>
              <w:rPr>
                <w:rFonts w:ascii="Times New Roman" w:hAnsi="Times New Roman"/>
                <w:b w:val="1"/>
                <w:sz w:val="28"/>
              </w:rPr>
            </w:pPr>
            <w:r>
              <w:rPr>
                <w:rFonts w:ascii="Times New Roman" w:hAnsi="Times New Roman"/>
                <w:b w:val="1"/>
                <w:sz w:val="28"/>
              </w:rPr>
              <w:t>VII</w:t>
            </w:r>
          </w:p>
        </w:tc>
        <w:tc>
          <w:tcPr>
            <w:tcW w:type="dxa" w:w="840"/>
            <w:tcBorders>
              <w:top w:color="000000" w:sz="4" w:val="single"/>
              <w:left w:color="000000" w:sz="4" w:val="single"/>
              <w:bottom w:sz="4" w:val="nil"/>
              <w:right w:sz="4" w:val="nil"/>
            </w:tcBorders>
          </w:tcPr>
          <w:p w14:paraId="9C120000">
            <w:pPr>
              <w:pStyle w:val="Style_4"/>
              <w:rPr>
                <w:rFonts w:ascii="Times New Roman" w:hAnsi="Times New Roman"/>
                <w:b w:val="1"/>
                <w:sz w:val="28"/>
              </w:rPr>
            </w:pPr>
            <w:r>
              <w:rPr>
                <w:rFonts w:ascii="Times New Roman" w:hAnsi="Times New Roman"/>
                <w:b w:val="1"/>
                <w:sz w:val="28"/>
              </w:rPr>
              <w:t>VIII</w:t>
            </w:r>
          </w:p>
        </w:tc>
        <w:tc>
          <w:tcPr>
            <w:tcW w:type="dxa" w:w="840"/>
            <w:tcBorders>
              <w:top w:color="000000" w:sz="4" w:val="single"/>
              <w:left w:color="000000" w:sz="4" w:val="single"/>
              <w:bottom w:sz="4" w:val="nil"/>
              <w:right w:sz="4" w:val="nil"/>
            </w:tcBorders>
          </w:tcPr>
          <w:p w14:paraId="9D120000">
            <w:pPr>
              <w:pStyle w:val="Style_4"/>
              <w:rPr>
                <w:rFonts w:ascii="Times New Roman" w:hAnsi="Times New Roman"/>
                <w:b w:val="1"/>
                <w:sz w:val="28"/>
              </w:rPr>
            </w:pPr>
            <w:r>
              <w:rPr>
                <w:rFonts w:ascii="Times New Roman" w:hAnsi="Times New Roman"/>
                <w:b w:val="1"/>
                <w:sz w:val="28"/>
              </w:rPr>
              <w:t>IX</w:t>
            </w:r>
          </w:p>
        </w:tc>
        <w:tc>
          <w:tcPr>
            <w:tcW w:type="dxa" w:w="980"/>
            <w:tcBorders>
              <w:top w:color="000000" w:sz="4" w:val="single"/>
              <w:left w:color="000000" w:sz="4" w:val="single"/>
              <w:bottom w:sz="4" w:val="nil"/>
              <w:right w:sz="4" w:val="nil"/>
            </w:tcBorders>
          </w:tcPr>
          <w:p w14:paraId="9E120000">
            <w:pPr>
              <w:pStyle w:val="Style_4"/>
              <w:rPr>
                <w:rFonts w:ascii="Times New Roman" w:hAnsi="Times New Roman"/>
                <w:b w:val="1"/>
                <w:sz w:val="28"/>
              </w:rPr>
            </w:pPr>
            <w:r>
              <w:rPr>
                <w:rFonts w:ascii="Times New Roman" w:hAnsi="Times New Roman"/>
                <w:b w:val="1"/>
                <w:sz w:val="28"/>
              </w:rPr>
              <w:t>X</w:t>
            </w:r>
          </w:p>
        </w:tc>
        <w:tc>
          <w:tcPr>
            <w:tcW w:type="dxa" w:w="1120"/>
            <w:gridSpan w:val="1"/>
            <w:vMerge w:val="continue"/>
            <w:tcBorders>
              <w:top w:color="000000" w:sz="4" w:val="single"/>
              <w:left w:color="000000" w:sz="4" w:val="single"/>
              <w:bottom w:sz="4" w:val="nil"/>
              <w:right w:color="000000" w:sz="4" w:val="single"/>
            </w:tcBorders>
          </w:tcPr>
          <w:p/>
        </w:tc>
      </w:tr>
      <w:tr>
        <w:tc>
          <w:tcPr>
            <w:tcW w:type="dxa" w:w="10780"/>
            <w:gridSpan w:val="8"/>
            <w:tcBorders>
              <w:top w:color="000000" w:sz="4" w:val="single"/>
              <w:left w:color="000000" w:sz="4" w:val="single"/>
              <w:bottom w:sz="4" w:val="nil"/>
              <w:right w:sz="4" w:val="nil"/>
            </w:tcBorders>
          </w:tcPr>
          <w:p w14:paraId="9F120000">
            <w:pPr>
              <w:pStyle w:val="Style_3"/>
              <w:ind/>
              <w:jc w:val="left"/>
              <w:rPr>
                <w:rFonts w:ascii="Times New Roman" w:hAnsi="Times New Roman"/>
                <w:b w:val="1"/>
                <w:sz w:val="28"/>
              </w:rPr>
            </w:pPr>
            <w:r>
              <w:rPr>
                <w:rFonts w:ascii="Times New Roman" w:hAnsi="Times New Roman"/>
                <w:b w:val="1"/>
                <w:sz w:val="28"/>
              </w:rPr>
              <w:t>Обязательная часть</w:t>
            </w:r>
          </w:p>
        </w:tc>
        <w:tc>
          <w:tcPr>
            <w:tcW w:type="dxa" w:w="1120"/>
            <w:tcBorders>
              <w:top w:color="000000" w:sz="4" w:val="single"/>
              <w:left w:color="000000" w:sz="4" w:val="single"/>
              <w:bottom w:sz="4" w:val="nil"/>
              <w:right w:color="000000" w:sz="4" w:val="single"/>
            </w:tcBorders>
          </w:tcPr>
          <w:p w14:paraId="A0120000">
            <w:pPr>
              <w:pStyle w:val="Style_4"/>
              <w:rPr>
                <w:rFonts w:ascii="Times New Roman" w:hAnsi="Times New Roman"/>
                <w:sz w:val="28"/>
              </w:rPr>
            </w:pPr>
          </w:p>
        </w:tc>
      </w:tr>
      <w:tr>
        <w:tc>
          <w:tcPr>
            <w:tcW w:type="dxa" w:w="2800"/>
            <w:vMerge w:val="restart"/>
            <w:tcBorders>
              <w:top w:color="000000" w:sz="4" w:val="single"/>
              <w:left w:color="000000" w:sz="4" w:val="single"/>
              <w:bottom w:sz="4" w:val="nil"/>
              <w:right w:sz="4" w:val="nil"/>
            </w:tcBorders>
          </w:tcPr>
          <w:p w14:paraId="A1120000">
            <w:pPr>
              <w:pStyle w:val="Style_3"/>
              <w:ind/>
              <w:jc w:val="left"/>
              <w:rPr>
                <w:rFonts w:ascii="Times New Roman" w:hAnsi="Times New Roman"/>
                <w:sz w:val="28"/>
              </w:rPr>
            </w:pPr>
            <w:r>
              <w:rPr>
                <w:rFonts w:ascii="Times New Roman" w:hAnsi="Times New Roman"/>
                <w:sz w:val="28"/>
              </w:rPr>
              <w:t>Русский язык и литература</w:t>
            </w:r>
          </w:p>
        </w:tc>
        <w:tc>
          <w:tcPr>
            <w:tcW w:type="dxa" w:w="2800"/>
            <w:tcBorders>
              <w:top w:color="000000" w:sz="4" w:val="single"/>
              <w:left w:color="000000" w:sz="4" w:val="single"/>
              <w:bottom w:sz="4" w:val="nil"/>
              <w:right w:sz="4" w:val="nil"/>
            </w:tcBorders>
          </w:tcPr>
          <w:p w14:paraId="A2120000">
            <w:pPr>
              <w:pStyle w:val="Style_4"/>
              <w:ind/>
              <w:jc w:val="left"/>
              <w:rPr>
                <w:rFonts w:ascii="Times New Roman" w:hAnsi="Times New Roman"/>
                <w:sz w:val="28"/>
              </w:rPr>
            </w:pPr>
            <w:r>
              <w:rPr>
                <w:rFonts w:ascii="Times New Roman" w:hAnsi="Times New Roman"/>
                <w:sz w:val="28"/>
              </w:rPr>
              <w:t>Русский язык</w:t>
            </w:r>
          </w:p>
        </w:tc>
        <w:tc>
          <w:tcPr>
            <w:tcW w:type="dxa" w:w="840"/>
            <w:tcBorders>
              <w:top w:color="000000" w:sz="4" w:val="single"/>
              <w:left w:color="000000" w:sz="4" w:val="single"/>
              <w:bottom w:sz="4" w:val="nil"/>
              <w:right w:sz="4" w:val="nil"/>
            </w:tcBorders>
          </w:tcPr>
          <w:p w14:paraId="A3120000">
            <w:pPr>
              <w:pStyle w:val="Style_4"/>
              <w:rPr>
                <w:rFonts w:ascii="Times New Roman" w:hAnsi="Times New Roman"/>
                <w:sz w:val="28"/>
              </w:rPr>
            </w:pPr>
            <w:r>
              <w:rPr>
                <w:rFonts w:ascii="Times New Roman" w:hAnsi="Times New Roman"/>
                <w:sz w:val="28"/>
              </w:rPr>
              <w:t>5</w:t>
            </w:r>
          </w:p>
        </w:tc>
        <w:tc>
          <w:tcPr>
            <w:tcW w:type="dxa" w:w="840"/>
            <w:tcBorders>
              <w:top w:color="000000" w:sz="4" w:val="single"/>
              <w:left w:color="000000" w:sz="4" w:val="single"/>
              <w:bottom w:sz="4" w:val="nil"/>
              <w:right w:sz="4" w:val="nil"/>
            </w:tcBorders>
          </w:tcPr>
          <w:p w14:paraId="A4120000">
            <w:pPr>
              <w:pStyle w:val="Style_4"/>
              <w:rPr>
                <w:rFonts w:ascii="Times New Roman" w:hAnsi="Times New Roman"/>
                <w:sz w:val="28"/>
              </w:rPr>
            </w:pPr>
            <w:r>
              <w:rPr>
                <w:rFonts w:ascii="Times New Roman" w:hAnsi="Times New Roman"/>
                <w:sz w:val="28"/>
              </w:rPr>
              <w:t>5</w:t>
            </w:r>
          </w:p>
        </w:tc>
        <w:tc>
          <w:tcPr>
            <w:tcW w:type="dxa" w:w="840"/>
            <w:tcBorders>
              <w:top w:color="000000" w:sz="4" w:val="single"/>
              <w:left w:color="000000" w:sz="4" w:val="single"/>
              <w:bottom w:sz="4" w:val="nil"/>
              <w:right w:sz="4" w:val="nil"/>
            </w:tcBorders>
          </w:tcPr>
          <w:p w14:paraId="A5120000">
            <w:pPr>
              <w:pStyle w:val="Style_4"/>
              <w:rPr>
                <w:rFonts w:ascii="Times New Roman" w:hAnsi="Times New Roman"/>
                <w:sz w:val="28"/>
              </w:rPr>
            </w:pPr>
            <w:r>
              <w:rPr>
                <w:rFonts w:ascii="Times New Roman" w:hAnsi="Times New Roman"/>
                <w:sz w:val="28"/>
              </w:rPr>
              <w:t>4</w:t>
            </w:r>
          </w:p>
        </w:tc>
        <w:tc>
          <w:tcPr>
            <w:tcW w:type="dxa" w:w="840"/>
            <w:tcBorders>
              <w:top w:color="000000" w:sz="4" w:val="single"/>
              <w:left w:color="000000" w:sz="4" w:val="single"/>
              <w:bottom w:sz="4" w:val="nil"/>
              <w:right w:sz="4" w:val="nil"/>
            </w:tcBorders>
          </w:tcPr>
          <w:p w14:paraId="A6120000">
            <w:pPr>
              <w:pStyle w:val="Style_4"/>
              <w:rPr>
                <w:rFonts w:ascii="Times New Roman" w:hAnsi="Times New Roman"/>
                <w:sz w:val="28"/>
              </w:rPr>
            </w:pPr>
            <w:r>
              <w:rPr>
                <w:rFonts w:ascii="Times New Roman" w:hAnsi="Times New Roman"/>
                <w:sz w:val="28"/>
              </w:rPr>
              <w:t>3</w:t>
            </w:r>
          </w:p>
        </w:tc>
        <w:tc>
          <w:tcPr>
            <w:tcW w:type="dxa" w:w="840"/>
            <w:tcBorders>
              <w:top w:color="000000" w:sz="4" w:val="single"/>
              <w:left w:color="000000" w:sz="4" w:val="single"/>
              <w:bottom w:sz="4" w:val="nil"/>
              <w:right w:sz="4" w:val="nil"/>
            </w:tcBorders>
          </w:tcPr>
          <w:p w14:paraId="A7120000">
            <w:pPr>
              <w:pStyle w:val="Style_4"/>
              <w:rPr>
                <w:rFonts w:ascii="Times New Roman" w:hAnsi="Times New Roman"/>
                <w:sz w:val="28"/>
              </w:rPr>
            </w:pPr>
            <w:r>
              <w:rPr>
                <w:rFonts w:ascii="Times New Roman" w:hAnsi="Times New Roman"/>
                <w:sz w:val="28"/>
              </w:rPr>
              <w:t>3</w:t>
            </w:r>
          </w:p>
        </w:tc>
        <w:tc>
          <w:tcPr>
            <w:tcW w:type="dxa" w:w="980"/>
            <w:tcBorders>
              <w:top w:color="000000" w:sz="4" w:val="single"/>
              <w:left w:color="000000" w:sz="4" w:val="single"/>
              <w:bottom w:sz="4" w:val="nil"/>
              <w:right w:sz="4" w:val="nil"/>
            </w:tcBorders>
          </w:tcPr>
          <w:p w14:paraId="A8120000">
            <w:pPr>
              <w:pStyle w:val="Style_4"/>
              <w:rPr>
                <w:rFonts w:ascii="Times New Roman" w:hAnsi="Times New Roman"/>
                <w:sz w:val="28"/>
              </w:rPr>
            </w:pPr>
            <w:r>
              <w:rPr>
                <w:rFonts w:ascii="Times New Roman" w:hAnsi="Times New Roman"/>
                <w:sz w:val="28"/>
              </w:rPr>
              <w:t>3</w:t>
            </w:r>
          </w:p>
        </w:tc>
        <w:tc>
          <w:tcPr>
            <w:tcW w:type="dxa" w:w="1120"/>
            <w:tcBorders>
              <w:top w:color="000000" w:sz="4" w:val="single"/>
              <w:left w:color="000000" w:sz="4" w:val="single"/>
              <w:bottom w:sz="4" w:val="nil"/>
              <w:right w:color="000000" w:sz="4" w:val="single"/>
            </w:tcBorders>
          </w:tcPr>
          <w:p w14:paraId="A9120000">
            <w:pPr>
              <w:pStyle w:val="Style_4"/>
              <w:rPr>
                <w:rFonts w:ascii="Times New Roman" w:hAnsi="Times New Roman"/>
                <w:sz w:val="28"/>
              </w:rPr>
            </w:pPr>
            <w:r>
              <w:rPr>
                <w:rFonts w:ascii="Times New Roman" w:hAnsi="Times New Roman"/>
                <w:sz w:val="28"/>
              </w:rPr>
              <w:t>23</w:t>
            </w:r>
          </w:p>
        </w:tc>
      </w:tr>
      <w:tr>
        <w:tc>
          <w:tcPr>
            <w:tcW w:type="dxa" w:w="2800"/>
            <w:gridSpan w:val="1"/>
            <w:vMerge w:val="continue"/>
            <w:tcBorders>
              <w:top w:color="000000" w:sz="4" w:val="single"/>
              <w:left w:color="000000" w:sz="4" w:val="single"/>
              <w:bottom w:sz="4" w:val="nil"/>
              <w:right w:sz="4" w:val="nil"/>
            </w:tcBorders>
          </w:tcPr>
          <w:p/>
        </w:tc>
        <w:tc>
          <w:tcPr>
            <w:tcW w:type="dxa" w:w="2800"/>
            <w:tcBorders>
              <w:top w:color="000000" w:sz="4" w:val="single"/>
              <w:left w:color="000000" w:sz="4" w:val="single"/>
              <w:bottom w:sz="4" w:val="nil"/>
              <w:right w:sz="4" w:val="nil"/>
            </w:tcBorders>
          </w:tcPr>
          <w:p w14:paraId="AA120000">
            <w:pPr>
              <w:pStyle w:val="Style_4"/>
              <w:ind/>
              <w:jc w:val="left"/>
              <w:rPr>
                <w:rFonts w:ascii="Times New Roman" w:hAnsi="Times New Roman"/>
                <w:sz w:val="28"/>
              </w:rPr>
            </w:pPr>
            <w:r>
              <w:rPr>
                <w:rFonts w:ascii="Times New Roman" w:hAnsi="Times New Roman"/>
                <w:sz w:val="28"/>
              </w:rPr>
              <w:t>Литература</w:t>
            </w:r>
          </w:p>
        </w:tc>
        <w:tc>
          <w:tcPr>
            <w:tcW w:type="dxa" w:w="840"/>
            <w:tcBorders>
              <w:top w:color="000000" w:sz="4" w:val="single"/>
              <w:left w:color="000000" w:sz="4" w:val="single"/>
              <w:bottom w:sz="4" w:val="nil"/>
              <w:right w:sz="4" w:val="nil"/>
            </w:tcBorders>
          </w:tcPr>
          <w:p w14:paraId="AB120000">
            <w:pPr>
              <w:pStyle w:val="Style_4"/>
              <w:rPr>
                <w:rFonts w:ascii="Times New Roman" w:hAnsi="Times New Roman"/>
                <w:sz w:val="28"/>
              </w:rPr>
            </w:pPr>
            <w:r>
              <w:rPr>
                <w:rFonts w:ascii="Times New Roman" w:hAnsi="Times New Roman"/>
                <w:sz w:val="28"/>
              </w:rPr>
              <w:t>3</w:t>
            </w:r>
          </w:p>
        </w:tc>
        <w:tc>
          <w:tcPr>
            <w:tcW w:type="dxa" w:w="840"/>
            <w:tcBorders>
              <w:top w:color="000000" w:sz="4" w:val="single"/>
              <w:left w:color="000000" w:sz="4" w:val="single"/>
              <w:bottom w:sz="4" w:val="nil"/>
              <w:right w:sz="4" w:val="nil"/>
            </w:tcBorders>
          </w:tcPr>
          <w:p w14:paraId="AC120000">
            <w:pPr>
              <w:pStyle w:val="Style_4"/>
              <w:rPr>
                <w:rFonts w:ascii="Times New Roman" w:hAnsi="Times New Roman"/>
                <w:sz w:val="28"/>
              </w:rPr>
            </w:pPr>
            <w:r>
              <w:rPr>
                <w:rFonts w:ascii="Times New Roman" w:hAnsi="Times New Roman"/>
                <w:sz w:val="28"/>
              </w:rPr>
              <w:t>3</w:t>
            </w:r>
          </w:p>
        </w:tc>
        <w:tc>
          <w:tcPr>
            <w:tcW w:type="dxa" w:w="840"/>
            <w:tcBorders>
              <w:top w:color="000000" w:sz="4" w:val="single"/>
              <w:left w:color="000000" w:sz="4" w:val="single"/>
              <w:bottom w:sz="4" w:val="nil"/>
              <w:right w:sz="4" w:val="nil"/>
            </w:tcBorders>
          </w:tcPr>
          <w:p w14:paraId="AD12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AE12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AF120000">
            <w:pPr>
              <w:pStyle w:val="Style_4"/>
              <w:rPr>
                <w:rFonts w:ascii="Times New Roman" w:hAnsi="Times New Roman"/>
                <w:sz w:val="28"/>
              </w:rPr>
            </w:pPr>
            <w:r>
              <w:rPr>
                <w:rFonts w:ascii="Times New Roman" w:hAnsi="Times New Roman"/>
                <w:sz w:val="28"/>
              </w:rPr>
              <w:t>2</w:t>
            </w:r>
          </w:p>
        </w:tc>
        <w:tc>
          <w:tcPr>
            <w:tcW w:type="dxa" w:w="980"/>
            <w:tcBorders>
              <w:top w:color="000000" w:sz="4" w:val="single"/>
              <w:left w:color="000000" w:sz="4" w:val="single"/>
              <w:bottom w:sz="4" w:val="nil"/>
              <w:right w:sz="4" w:val="nil"/>
            </w:tcBorders>
          </w:tcPr>
          <w:p w14:paraId="B0120000">
            <w:pPr>
              <w:pStyle w:val="Style_4"/>
              <w:rPr>
                <w:rFonts w:ascii="Times New Roman" w:hAnsi="Times New Roman"/>
                <w:sz w:val="28"/>
              </w:rPr>
            </w:pPr>
            <w:r>
              <w:rPr>
                <w:rFonts w:ascii="Times New Roman" w:hAnsi="Times New Roman"/>
                <w:sz w:val="28"/>
              </w:rPr>
              <w:t>2</w:t>
            </w:r>
          </w:p>
        </w:tc>
        <w:tc>
          <w:tcPr>
            <w:tcW w:type="dxa" w:w="1120"/>
            <w:tcBorders>
              <w:top w:color="000000" w:sz="4" w:val="single"/>
              <w:left w:color="000000" w:sz="4" w:val="single"/>
              <w:bottom w:sz="4" w:val="nil"/>
              <w:right w:color="000000" w:sz="4" w:val="single"/>
            </w:tcBorders>
          </w:tcPr>
          <w:p w14:paraId="B1120000">
            <w:pPr>
              <w:pStyle w:val="Style_4"/>
              <w:rPr>
                <w:rFonts w:ascii="Times New Roman" w:hAnsi="Times New Roman"/>
                <w:sz w:val="28"/>
              </w:rPr>
            </w:pPr>
            <w:r>
              <w:rPr>
                <w:rFonts w:ascii="Times New Roman" w:hAnsi="Times New Roman"/>
                <w:sz w:val="28"/>
              </w:rPr>
              <w:t>14</w:t>
            </w:r>
          </w:p>
        </w:tc>
      </w:tr>
      <w:tr>
        <w:tc>
          <w:tcPr>
            <w:tcW w:type="dxa" w:w="2800"/>
            <w:tcBorders>
              <w:top w:color="000000" w:sz="4" w:val="single"/>
              <w:left w:color="000000" w:sz="4" w:val="single"/>
              <w:bottom w:sz="4" w:val="nil"/>
              <w:right w:sz="4" w:val="nil"/>
            </w:tcBorders>
          </w:tcPr>
          <w:p w14:paraId="B2120000">
            <w:pPr>
              <w:pStyle w:val="Style_3"/>
              <w:ind/>
              <w:jc w:val="left"/>
              <w:rPr>
                <w:rFonts w:ascii="Times New Roman" w:hAnsi="Times New Roman"/>
                <w:sz w:val="28"/>
              </w:rPr>
            </w:pPr>
            <w:r>
              <w:rPr>
                <w:rFonts w:ascii="Times New Roman" w:hAnsi="Times New Roman"/>
                <w:sz w:val="28"/>
              </w:rPr>
              <w:t>Иностранные языки</w:t>
            </w:r>
          </w:p>
        </w:tc>
        <w:tc>
          <w:tcPr>
            <w:tcW w:type="dxa" w:w="2800"/>
            <w:tcBorders>
              <w:top w:color="000000" w:sz="4" w:val="single"/>
              <w:left w:color="000000" w:sz="4" w:val="single"/>
              <w:bottom w:sz="4" w:val="nil"/>
              <w:right w:sz="4" w:val="nil"/>
            </w:tcBorders>
          </w:tcPr>
          <w:p w14:paraId="B3120000">
            <w:pPr>
              <w:pStyle w:val="Style_4"/>
              <w:ind/>
              <w:jc w:val="left"/>
              <w:rPr>
                <w:rFonts w:ascii="Times New Roman" w:hAnsi="Times New Roman"/>
                <w:sz w:val="28"/>
              </w:rPr>
            </w:pPr>
            <w:r>
              <w:rPr>
                <w:rFonts w:ascii="Times New Roman" w:hAnsi="Times New Roman"/>
                <w:sz w:val="28"/>
              </w:rPr>
              <w:t>Иностранный язык</w:t>
            </w:r>
          </w:p>
        </w:tc>
        <w:tc>
          <w:tcPr>
            <w:tcW w:type="dxa" w:w="840"/>
            <w:tcBorders>
              <w:top w:color="000000" w:sz="4" w:val="single"/>
              <w:left w:color="000000" w:sz="4" w:val="single"/>
              <w:bottom w:sz="4" w:val="nil"/>
              <w:right w:sz="4" w:val="nil"/>
            </w:tcBorders>
          </w:tcPr>
          <w:p w14:paraId="B412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B512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B612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B712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B8120000">
            <w:pPr>
              <w:pStyle w:val="Style_4"/>
              <w:rPr>
                <w:rFonts w:ascii="Times New Roman" w:hAnsi="Times New Roman"/>
                <w:sz w:val="28"/>
              </w:rPr>
            </w:pPr>
            <w:r>
              <w:rPr>
                <w:rFonts w:ascii="Times New Roman" w:hAnsi="Times New Roman"/>
                <w:sz w:val="28"/>
              </w:rPr>
              <w:t>2</w:t>
            </w:r>
          </w:p>
        </w:tc>
        <w:tc>
          <w:tcPr>
            <w:tcW w:type="dxa" w:w="980"/>
            <w:tcBorders>
              <w:top w:color="000000" w:sz="4" w:val="single"/>
              <w:left w:color="000000" w:sz="4" w:val="single"/>
              <w:bottom w:sz="4" w:val="nil"/>
              <w:right w:sz="4" w:val="nil"/>
            </w:tcBorders>
          </w:tcPr>
          <w:p w14:paraId="B9120000">
            <w:pPr>
              <w:pStyle w:val="Style_4"/>
              <w:rPr>
                <w:rFonts w:ascii="Times New Roman" w:hAnsi="Times New Roman"/>
                <w:sz w:val="28"/>
              </w:rPr>
            </w:pPr>
            <w:r>
              <w:rPr>
                <w:rFonts w:ascii="Times New Roman" w:hAnsi="Times New Roman"/>
                <w:sz w:val="28"/>
              </w:rPr>
              <w:t>2</w:t>
            </w:r>
          </w:p>
        </w:tc>
        <w:tc>
          <w:tcPr>
            <w:tcW w:type="dxa" w:w="1120"/>
            <w:tcBorders>
              <w:top w:color="000000" w:sz="4" w:val="single"/>
              <w:left w:color="000000" w:sz="4" w:val="single"/>
              <w:bottom w:sz="4" w:val="nil"/>
              <w:right w:color="000000" w:sz="4" w:val="single"/>
            </w:tcBorders>
          </w:tcPr>
          <w:p w14:paraId="BA120000">
            <w:pPr>
              <w:pStyle w:val="Style_4"/>
              <w:rPr>
                <w:rFonts w:ascii="Times New Roman" w:hAnsi="Times New Roman"/>
                <w:sz w:val="28"/>
              </w:rPr>
            </w:pPr>
            <w:r>
              <w:rPr>
                <w:rFonts w:ascii="Times New Roman" w:hAnsi="Times New Roman"/>
                <w:sz w:val="28"/>
              </w:rPr>
              <w:t>12</w:t>
            </w:r>
          </w:p>
        </w:tc>
      </w:tr>
      <w:tr>
        <w:tc>
          <w:tcPr>
            <w:tcW w:type="dxa" w:w="2800"/>
            <w:vMerge w:val="restart"/>
            <w:tcBorders>
              <w:top w:color="000000" w:sz="4" w:val="single"/>
              <w:left w:color="000000" w:sz="4" w:val="single"/>
              <w:bottom w:sz="4" w:val="nil"/>
              <w:right w:sz="4" w:val="nil"/>
            </w:tcBorders>
          </w:tcPr>
          <w:p w14:paraId="BB120000">
            <w:pPr>
              <w:pStyle w:val="Style_3"/>
              <w:ind/>
              <w:jc w:val="left"/>
              <w:rPr>
                <w:rFonts w:ascii="Times New Roman" w:hAnsi="Times New Roman"/>
                <w:sz w:val="28"/>
              </w:rPr>
            </w:pPr>
            <w:r>
              <w:rPr>
                <w:rFonts w:ascii="Times New Roman" w:hAnsi="Times New Roman"/>
                <w:sz w:val="28"/>
              </w:rPr>
              <w:t>Математика и информатика</w:t>
            </w:r>
          </w:p>
        </w:tc>
        <w:tc>
          <w:tcPr>
            <w:tcW w:type="dxa" w:w="2800"/>
            <w:tcBorders>
              <w:top w:color="000000" w:sz="4" w:val="single"/>
              <w:left w:color="000000" w:sz="4" w:val="single"/>
              <w:bottom w:sz="4" w:val="nil"/>
              <w:right w:sz="4" w:val="nil"/>
            </w:tcBorders>
          </w:tcPr>
          <w:p w14:paraId="BC120000">
            <w:pPr>
              <w:pStyle w:val="Style_4"/>
              <w:ind/>
              <w:jc w:val="left"/>
              <w:rPr>
                <w:rFonts w:ascii="Times New Roman" w:hAnsi="Times New Roman"/>
                <w:sz w:val="28"/>
              </w:rPr>
            </w:pPr>
            <w:r>
              <w:rPr>
                <w:rFonts w:ascii="Times New Roman" w:hAnsi="Times New Roman"/>
                <w:sz w:val="28"/>
              </w:rPr>
              <w:t>Математика</w:t>
            </w:r>
          </w:p>
        </w:tc>
        <w:tc>
          <w:tcPr>
            <w:tcW w:type="dxa" w:w="840"/>
            <w:tcBorders>
              <w:top w:color="000000" w:sz="4" w:val="single"/>
              <w:left w:color="000000" w:sz="4" w:val="single"/>
              <w:bottom w:sz="4" w:val="nil"/>
              <w:right w:sz="4" w:val="nil"/>
            </w:tcBorders>
          </w:tcPr>
          <w:p w14:paraId="BD120000">
            <w:pPr>
              <w:pStyle w:val="Style_4"/>
              <w:rPr>
                <w:rFonts w:ascii="Times New Roman" w:hAnsi="Times New Roman"/>
                <w:sz w:val="28"/>
              </w:rPr>
            </w:pPr>
            <w:r>
              <w:rPr>
                <w:rFonts w:ascii="Times New Roman" w:hAnsi="Times New Roman"/>
                <w:sz w:val="28"/>
              </w:rPr>
              <w:t>5</w:t>
            </w:r>
          </w:p>
        </w:tc>
        <w:tc>
          <w:tcPr>
            <w:tcW w:type="dxa" w:w="840"/>
            <w:tcBorders>
              <w:top w:color="000000" w:sz="4" w:val="single"/>
              <w:left w:color="000000" w:sz="4" w:val="single"/>
              <w:bottom w:sz="4" w:val="nil"/>
              <w:right w:sz="4" w:val="nil"/>
            </w:tcBorders>
          </w:tcPr>
          <w:p w14:paraId="BE120000">
            <w:pPr>
              <w:pStyle w:val="Style_4"/>
              <w:rPr>
                <w:rFonts w:ascii="Times New Roman" w:hAnsi="Times New Roman"/>
                <w:sz w:val="28"/>
              </w:rPr>
            </w:pPr>
            <w:r>
              <w:rPr>
                <w:rFonts w:ascii="Times New Roman" w:hAnsi="Times New Roman"/>
                <w:sz w:val="28"/>
              </w:rPr>
              <w:t>5</w:t>
            </w:r>
          </w:p>
        </w:tc>
        <w:tc>
          <w:tcPr>
            <w:tcW w:type="dxa" w:w="840"/>
            <w:tcBorders>
              <w:top w:color="000000" w:sz="4" w:val="single"/>
              <w:left w:color="000000" w:sz="4" w:val="single"/>
              <w:bottom w:sz="4" w:val="nil"/>
              <w:right w:sz="4" w:val="nil"/>
            </w:tcBorders>
          </w:tcPr>
          <w:p w14:paraId="BF12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C012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C1120000">
            <w:pPr>
              <w:pStyle w:val="Style_4"/>
              <w:rPr>
                <w:rFonts w:ascii="Times New Roman" w:hAnsi="Times New Roman"/>
                <w:sz w:val="28"/>
              </w:rPr>
            </w:pPr>
          </w:p>
        </w:tc>
        <w:tc>
          <w:tcPr>
            <w:tcW w:type="dxa" w:w="980"/>
            <w:tcBorders>
              <w:top w:color="000000" w:sz="4" w:val="single"/>
              <w:left w:color="000000" w:sz="4" w:val="single"/>
              <w:bottom w:sz="4" w:val="nil"/>
              <w:right w:sz="4" w:val="nil"/>
            </w:tcBorders>
          </w:tcPr>
          <w:p w14:paraId="C2120000">
            <w:pPr>
              <w:pStyle w:val="Style_4"/>
              <w:rPr>
                <w:rFonts w:ascii="Times New Roman" w:hAnsi="Times New Roman"/>
                <w:sz w:val="28"/>
              </w:rPr>
            </w:pPr>
          </w:p>
        </w:tc>
        <w:tc>
          <w:tcPr>
            <w:tcW w:type="dxa" w:w="1120"/>
            <w:tcBorders>
              <w:top w:color="000000" w:sz="4" w:val="single"/>
              <w:left w:color="000000" w:sz="4" w:val="single"/>
              <w:bottom w:sz="4" w:val="nil"/>
              <w:right w:color="000000" w:sz="4" w:val="single"/>
            </w:tcBorders>
          </w:tcPr>
          <w:p w14:paraId="C3120000">
            <w:pPr>
              <w:pStyle w:val="Style_4"/>
              <w:rPr>
                <w:rFonts w:ascii="Times New Roman" w:hAnsi="Times New Roman"/>
                <w:sz w:val="28"/>
              </w:rPr>
            </w:pPr>
            <w:r>
              <w:rPr>
                <w:rFonts w:ascii="Times New Roman" w:hAnsi="Times New Roman"/>
                <w:sz w:val="28"/>
              </w:rPr>
              <w:t>10</w:t>
            </w:r>
          </w:p>
        </w:tc>
      </w:tr>
      <w:tr>
        <w:tc>
          <w:tcPr>
            <w:tcW w:type="dxa" w:w="2800"/>
            <w:gridSpan w:val="1"/>
            <w:vMerge w:val="continue"/>
            <w:tcBorders>
              <w:top w:color="000000" w:sz="4" w:val="single"/>
              <w:left w:color="000000" w:sz="4" w:val="single"/>
              <w:bottom w:sz="4" w:val="nil"/>
              <w:right w:sz="4" w:val="nil"/>
            </w:tcBorders>
          </w:tcPr>
          <w:p/>
        </w:tc>
        <w:tc>
          <w:tcPr>
            <w:tcW w:type="dxa" w:w="2800"/>
            <w:tcBorders>
              <w:top w:color="000000" w:sz="4" w:val="single"/>
              <w:left w:color="000000" w:sz="4" w:val="single"/>
              <w:bottom w:sz="4" w:val="nil"/>
              <w:right w:sz="4" w:val="nil"/>
            </w:tcBorders>
          </w:tcPr>
          <w:p w14:paraId="C4120000">
            <w:pPr>
              <w:pStyle w:val="Style_3"/>
              <w:ind/>
              <w:jc w:val="left"/>
              <w:rPr>
                <w:rFonts w:ascii="Times New Roman" w:hAnsi="Times New Roman"/>
                <w:sz w:val="28"/>
              </w:rPr>
            </w:pPr>
            <w:r>
              <w:rPr>
                <w:rFonts w:ascii="Times New Roman" w:hAnsi="Times New Roman"/>
                <w:sz w:val="28"/>
              </w:rPr>
              <w:t>Алгебра</w:t>
            </w:r>
          </w:p>
        </w:tc>
        <w:tc>
          <w:tcPr>
            <w:tcW w:type="dxa" w:w="840"/>
            <w:tcBorders>
              <w:top w:color="000000" w:sz="4" w:val="single"/>
              <w:left w:color="000000" w:sz="4" w:val="single"/>
              <w:bottom w:sz="4" w:val="nil"/>
              <w:right w:sz="4" w:val="nil"/>
            </w:tcBorders>
          </w:tcPr>
          <w:p w14:paraId="C512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C612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C7120000">
            <w:pPr>
              <w:pStyle w:val="Style_4"/>
              <w:rPr>
                <w:rFonts w:ascii="Times New Roman" w:hAnsi="Times New Roman"/>
                <w:sz w:val="28"/>
              </w:rPr>
            </w:pPr>
            <w:r>
              <w:rPr>
                <w:rFonts w:ascii="Times New Roman" w:hAnsi="Times New Roman"/>
                <w:sz w:val="28"/>
              </w:rPr>
              <w:t>3</w:t>
            </w:r>
          </w:p>
        </w:tc>
        <w:tc>
          <w:tcPr>
            <w:tcW w:type="dxa" w:w="840"/>
            <w:tcBorders>
              <w:top w:color="000000" w:sz="4" w:val="single"/>
              <w:left w:color="000000" w:sz="4" w:val="single"/>
              <w:bottom w:sz="4" w:val="nil"/>
              <w:right w:sz="4" w:val="nil"/>
            </w:tcBorders>
          </w:tcPr>
          <w:p w14:paraId="C8120000">
            <w:pPr>
              <w:pStyle w:val="Style_4"/>
              <w:rPr>
                <w:rFonts w:ascii="Times New Roman" w:hAnsi="Times New Roman"/>
                <w:sz w:val="28"/>
              </w:rPr>
            </w:pPr>
            <w:r>
              <w:rPr>
                <w:rFonts w:ascii="Times New Roman" w:hAnsi="Times New Roman"/>
                <w:sz w:val="28"/>
              </w:rPr>
              <w:t>3</w:t>
            </w:r>
          </w:p>
        </w:tc>
        <w:tc>
          <w:tcPr>
            <w:tcW w:type="dxa" w:w="840"/>
            <w:tcBorders>
              <w:top w:color="000000" w:sz="4" w:val="single"/>
              <w:left w:color="000000" w:sz="4" w:val="single"/>
              <w:bottom w:sz="4" w:val="nil"/>
              <w:right w:sz="4" w:val="nil"/>
            </w:tcBorders>
          </w:tcPr>
          <w:p w14:paraId="C9120000">
            <w:pPr>
              <w:pStyle w:val="Style_4"/>
              <w:rPr>
                <w:rFonts w:ascii="Times New Roman" w:hAnsi="Times New Roman"/>
                <w:sz w:val="28"/>
              </w:rPr>
            </w:pPr>
            <w:r>
              <w:rPr>
                <w:rFonts w:ascii="Times New Roman" w:hAnsi="Times New Roman"/>
                <w:sz w:val="28"/>
              </w:rPr>
              <w:t>3</w:t>
            </w:r>
          </w:p>
        </w:tc>
        <w:tc>
          <w:tcPr>
            <w:tcW w:type="dxa" w:w="980"/>
            <w:tcBorders>
              <w:top w:color="000000" w:sz="4" w:val="single"/>
              <w:left w:color="000000" w:sz="4" w:val="single"/>
              <w:bottom w:sz="4" w:val="nil"/>
              <w:right w:sz="4" w:val="nil"/>
            </w:tcBorders>
          </w:tcPr>
          <w:p w14:paraId="CA120000">
            <w:pPr>
              <w:pStyle w:val="Style_4"/>
              <w:rPr>
                <w:rFonts w:ascii="Times New Roman" w:hAnsi="Times New Roman"/>
                <w:sz w:val="28"/>
              </w:rPr>
            </w:pPr>
            <w:r>
              <w:rPr>
                <w:rFonts w:ascii="Times New Roman" w:hAnsi="Times New Roman"/>
                <w:sz w:val="28"/>
              </w:rPr>
              <w:t>3</w:t>
            </w:r>
          </w:p>
        </w:tc>
        <w:tc>
          <w:tcPr>
            <w:tcW w:type="dxa" w:w="1120"/>
            <w:tcBorders>
              <w:top w:color="000000" w:sz="4" w:val="single"/>
              <w:left w:color="000000" w:sz="4" w:val="single"/>
              <w:bottom w:sz="4" w:val="nil"/>
              <w:right w:color="000000" w:sz="4" w:val="single"/>
            </w:tcBorders>
          </w:tcPr>
          <w:p w14:paraId="CB120000">
            <w:pPr>
              <w:pStyle w:val="Style_4"/>
              <w:rPr>
                <w:rFonts w:ascii="Times New Roman" w:hAnsi="Times New Roman"/>
                <w:sz w:val="28"/>
              </w:rPr>
            </w:pPr>
            <w:r>
              <w:rPr>
                <w:rFonts w:ascii="Times New Roman" w:hAnsi="Times New Roman"/>
                <w:sz w:val="28"/>
              </w:rPr>
              <w:t>12</w:t>
            </w:r>
          </w:p>
        </w:tc>
      </w:tr>
      <w:tr>
        <w:tc>
          <w:tcPr>
            <w:tcW w:type="dxa" w:w="2800"/>
            <w:gridSpan w:val="1"/>
            <w:vMerge w:val="continue"/>
            <w:tcBorders>
              <w:top w:color="000000" w:sz="4" w:val="single"/>
              <w:left w:color="000000" w:sz="4" w:val="single"/>
              <w:bottom w:sz="4" w:val="nil"/>
              <w:right w:sz="4" w:val="nil"/>
            </w:tcBorders>
          </w:tcPr>
          <w:p/>
        </w:tc>
        <w:tc>
          <w:tcPr>
            <w:tcW w:type="dxa" w:w="2800"/>
            <w:tcBorders>
              <w:top w:color="000000" w:sz="4" w:val="single"/>
              <w:left w:color="000000" w:sz="4" w:val="single"/>
              <w:bottom w:sz="4" w:val="nil"/>
              <w:right w:sz="4" w:val="nil"/>
            </w:tcBorders>
          </w:tcPr>
          <w:p w14:paraId="CC120000">
            <w:pPr>
              <w:pStyle w:val="Style_3"/>
              <w:ind/>
              <w:jc w:val="left"/>
              <w:rPr>
                <w:rFonts w:ascii="Times New Roman" w:hAnsi="Times New Roman"/>
                <w:sz w:val="28"/>
              </w:rPr>
            </w:pPr>
            <w:r>
              <w:rPr>
                <w:rFonts w:ascii="Times New Roman" w:hAnsi="Times New Roman"/>
                <w:sz w:val="28"/>
              </w:rPr>
              <w:t>Вероятность и статистика</w:t>
            </w:r>
          </w:p>
        </w:tc>
        <w:tc>
          <w:tcPr>
            <w:tcW w:type="dxa" w:w="840"/>
            <w:tcBorders>
              <w:top w:color="000000" w:sz="4" w:val="single"/>
              <w:left w:color="000000" w:sz="4" w:val="single"/>
              <w:bottom w:sz="4" w:val="nil"/>
              <w:right w:sz="4" w:val="nil"/>
            </w:tcBorders>
          </w:tcPr>
          <w:p w14:paraId="CD12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CE12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CF12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D012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D1120000">
            <w:pPr>
              <w:pStyle w:val="Style_4"/>
              <w:rPr>
                <w:rFonts w:ascii="Times New Roman" w:hAnsi="Times New Roman"/>
                <w:sz w:val="28"/>
              </w:rPr>
            </w:pPr>
            <w:r>
              <w:rPr>
                <w:rFonts w:ascii="Times New Roman" w:hAnsi="Times New Roman"/>
                <w:sz w:val="28"/>
              </w:rPr>
              <w:t>1</w:t>
            </w:r>
          </w:p>
        </w:tc>
        <w:tc>
          <w:tcPr>
            <w:tcW w:type="dxa" w:w="980"/>
            <w:tcBorders>
              <w:top w:color="000000" w:sz="4" w:val="single"/>
              <w:left w:color="000000" w:sz="4" w:val="single"/>
              <w:bottom w:sz="4" w:val="nil"/>
              <w:right w:sz="4" w:val="nil"/>
            </w:tcBorders>
          </w:tcPr>
          <w:p w14:paraId="D2120000">
            <w:pPr>
              <w:pStyle w:val="Style_4"/>
              <w:rPr>
                <w:rFonts w:ascii="Times New Roman" w:hAnsi="Times New Roman"/>
                <w:sz w:val="28"/>
              </w:rPr>
            </w:pPr>
            <w:r>
              <w:rPr>
                <w:rFonts w:ascii="Times New Roman" w:hAnsi="Times New Roman"/>
                <w:sz w:val="28"/>
              </w:rPr>
              <w:t>1</w:t>
            </w:r>
          </w:p>
        </w:tc>
        <w:tc>
          <w:tcPr>
            <w:tcW w:type="dxa" w:w="1120"/>
            <w:tcBorders>
              <w:top w:color="000000" w:sz="4" w:val="single"/>
              <w:left w:color="000000" w:sz="4" w:val="single"/>
              <w:bottom w:sz="4" w:val="nil"/>
              <w:right w:color="000000" w:sz="4" w:val="single"/>
            </w:tcBorders>
          </w:tcPr>
          <w:p w14:paraId="D3120000">
            <w:pPr>
              <w:pStyle w:val="Style_4"/>
              <w:rPr>
                <w:rFonts w:ascii="Times New Roman" w:hAnsi="Times New Roman"/>
                <w:sz w:val="28"/>
              </w:rPr>
            </w:pPr>
            <w:r>
              <w:rPr>
                <w:rFonts w:ascii="Times New Roman" w:hAnsi="Times New Roman"/>
                <w:sz w:val="28"/>
              </w:rPr>
              <w:t>3</w:t>
            </w:r>
          </w:p>
        </w:tc>
      </w:tr>
      <w:tr>
        <w:tc>
          <w:tcPr>
            <w:tcW w:type="dxa" w:w="2800"/>
            <w:gridSpan w:val="1"/>
            <w:vMerge w:val="continue"/>
            <w:tcBorders>
              <w:top w:color="000000" w:sz="4" w:val="single"/>
              <w:left w:color="000000" w:sz="4" w:val="single"/>
              <w:bottom w:sz="4" w:val="nil"/>
              <w:right w:sz="4" w:val="nil"/>
            </w:tcBorders>
          </w:tcPr>
          <w:p/>
        </w:tc>
        <w:tc>
          <w:tcPr>
            <w:tcW w:type="dxa" w:w="2800"/>
            <w:tcBorders>
              <w:top w:color="000000" w:sz="4" w:val="single"/>
              <w:left w:color="000000" w:sz="4" w:val="single"/>
              <w:bottom w:sz="4" w:val="nil"/>
              <w:right w:sz="4" w:val="nil"/>
            </w:tcBorders>
          </w:tcPr>
          <w:p w14:paraId="D4120000">
            <w:pPr>
              <w:pStyle w:val="Style_4"/>
              <w:ind/>
              <w:jc w:val="left"/>
              <w:rPr>
                <w:rFonts w:ascii="Times New Roman" w:hAnsi="Times New Roman"/>
                <w:sz w:val="28"/>
              </w:rPr>
            </w:pPr>
            <w:r>
              <w:rPr>
                <w:rFonts w:ascii="Times New Roman" w:hAnsi="Times New Roman"/>
                <w:sz w:val="28"/>
              </w:rPr>
              <w:t>Геометрия</w:t>
            </w:r>
          </w:p>
        </w:tc>
        <w:tc>
          <w:tcPr>
            <w:tcW w:type="dxa" w:w="840"/>
            <w:tcBorders>
              <w:top w:color="000000" w:sz="4" w:val="single"/>
              <w:left w:color="000000" w:sz="4" w:val="single"/>
              <w:bottom w:sz="4" w:val="nil"/>
              <w:right w:sz="4" w:val="nil"/>
            </w:tcBorders>
          </w:tcPr>
          <w:p w14:paraId="D512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D612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D712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D812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D9120000">
            <w:pPr>
              <w:pStyle w:val="Style_4"/>
              <w:rPr>
                <w:rFonts w:ascii="Times New Roman" w:hAnsi="Times New Roman"/>
                <w:sz w:val="28"/>
              </w:rPr>
            </w:pPr>
            <w:r>
              <w:rPr>
                <w:rFonts w:ascii="Times New Roman" w:hAnsi="Times New Roman"/>
                <w:sz w:val="28"/>
              </w:rPr>
              <w:t>2</w:t>
            </w:r>
          </w:p>
        </w:tc>
        <w:tc>
          <w:tcPr>
            <w:tcW w:type="dxa" w:w="980"/>
            <w:tcBorders>
              <w:top w:color="000000" w:sz="4" w:val="single"/>
              <w:left w:color="000000" w:sz="4" w:val="single"/>
              <w:bottom w:sz="4" w:val="nil"/>
              <w:right w:sz="4" w:val="nil"/>
            </w:tcBorders>
          </w:tcPr>
          <w:p w14:paraId="DA120000">
            <w:pPr>
              <w:pStyle w:val="Style_4"/>
              <w:rPr>
                <w:rFonts w:ascii="Times New Roman" w:hAnsi="Times New Roman"/>
                <w:sz w:val="28"/>
              </w:rPr>
            </w:pPr>
            <w:r>
              <w:rPr>
                <w:rFonts w:ascii="Times New Roman" w:hAnsi="Times New Roman"/>
                <w:sz w:val="28"/>
              </w:rPr>
              <w:t>2</w:t>
            </w:r>
          </w:p>
        </w:tc>
        <w:tc>
          <w:tcPr>
            <w:tcW w:type="dxa" w:w="1120"/>
            <w:tcBorders>
              <w:top w:color="000000" w:sz="4" w:val="single"/>
              <w:left w:color="000000" w:sz="4" w:val="single"/>
              <w:bottom w:sz="4" w:val="nil"/>
              <w:right w:color="000000" w:sz="4" w:val="single"/>
            </w:tcBorders>
          </w:tcPr>
          <w:p w14:paraId="DB120000">
            <w:pPr>
              <w:pStyle w:val="Style_4"/>
              <w:rPr>
                <w:rFonts w:ascii="Times New Roman" w:hAnsi="Times New Roman"/>
                <w:sz w:val="28"/>
              </w:rPr>
            </w:pPr>
            <w:r>
              <w:rPr>
                <w:rFonts w:ascii="Times New Roman" w:hAnsi="Times New Roman"/>
                <w:sz w:val="28"/>
              </w:rPr>
              <w:t>8</w:t>
            </w:r>
          </w:p>
        </w:tc>
      </w:tr>
      <w:tr>
        <w:tc>
          <w:tcPr>
            <w:tcW w:type="dxa" w:w="2800"/>
            <w:gridSpan w:val="1"/>
            <w:vMerge w:val="continue"/>
            <w:tcBorders>
              <w:top w:color="000000" w:sz="4" w:val="single"/>
              <w:left w:color="000000" w:sz="4" w:val="single"/>
              <w:bottom w:sz="4" w:val="nil"/>
              <w:right w:sz="4" w:val="nil"/>
            </w:tcBorders>
          </w:tcPr>
          <w:p/>
        </w:tc>
        <w:tc>
          <w:tcPr>
            <w:tcW w:type="dxa" w:w="2800"/>
            <w:tcBorders>
              <w:top w:color="000000" w:sz="4" w:val="single"/>
              <w:left w:color="000000" w:sz="4" w:val="single"/>
              <w:bottom w:sz="4" w:val="nil"/>
              <w:right w:sz="4" w:val="nil"/>
            </w:tcBorders>
          </w:tcPr>
          <w:p w14:paraId="DC120000">
            <w:pPr>
              <w:pStyle w:val="Style_4"/>
              <w:ind/>
              <w:jc w:val="left"/>
              <w:rPr>
                <w:rFonts w:ascii="Times New Roman" w:hAnsi="Times New Roman"/>
                <w:sz w:val="28"/>
              </w:rPr>
            </w:pPr>
            <w:r>
              <w:rPr>
                <w:rFonts w:ascii="Times New Roman" w:hAnsi="Times New Roman"/>
                <w:sz w:val="28"/>
              </w:rPr>
              <w:t>Информатика</w:t>
            </w:r>
          </w:p>
        </w:tc>
        <w:tc>
          <w:tcPr>
            <w:tcW w:type="dxa" w:w="840"/>
            <w:tcBorders>
              <w:top w:color="000000" w:sz="4" w:val="single"/>
              <w:left w:color="000000" w:sz="4" w:val="single"/>
              <w:bottom w:sz="4" w:val="nil"/>
              <w:right w:sz="4" w:val="nil"/>
            </w:tcBorders>
          </w:tcPr>
          <w:p w14:paraId="DD12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DE12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DF12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E012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E1120000">
            <w:pPr>
              <w:pStyle w:val="Style_4"/>
              <w:rPr>
                <w:rFonts w:ascii="Times New Roman" w:hAnsi="Times New Roman"/>
                <w:sz w:val="28"/>
              </w:rPr>
            </w:pPr>
            <w:r>
              <w:rPr>
                <w:rFonts w:ascii="Times New Roman" w:hAnsi="Times New Roman"/>
                <w:sz w:val="28"/>
              </w:rPr>
              <w:t>1</w:t>
            </w:r>
          </w:p>
        </w:tc>
        <w:tc>
          <w:tcPr>
            <w:tcW w:type="dxa" w:w="980"/>
            <w:tcBorders>
              <w:top w:color="000000" w:sz="4" w:val="single"/>
              <w:left w:color="000000" w:sz="4" w:val="single"/>
              <w:bottom w:sz="4" w:val="nil"/>
              <w:right w:sz="4" w:val="nil"/>
            </w:tcBorders>
          </w:tcPr>
          <w:p w14:paraId="E2120000">
            <w:pPr>
              <w:pStyle w:val="Style_4"/>
              <w:rPr>
                <w:rFonts w:ascii="Times New Roman" w:hAnsi="Times New Roman"/>
                <w:sz w:val="28"/>
              </w:rPr>
            </w:pPr>
            <w:r>
              <w:rPr>
                <w:rFonts w:ascii="Times New Roman" w:hAnsi="Times New Roman"/>
                <w:sz w:val="28"/>
              </w:rPr>
              <w:t>1</w:t>
            </w:r>
          </w:p>
        </w:tc>
        <w:tc>
          <w:tcPr>
            <w:tcW w:type="dxa" w:w="1120"/>
            <w:tcBorders>
              <w:top w:color="000000" w:sz="4" w:val="single"/>
              <w:left w:color="000000" w:sz="4" w:val="single"/>
              <w:bottom w:sz="4" w:val="nil"/>
              <w:right w:color="000000" w:sz="4" w:val="single"/>
            </w:tcBorders>
          </w:tcPr>
          <w:p w14:paraId="E3120000">
            <w:pPr>
              <w:pStyle w:val="Style_4"/>
              <w:rPr>
                <w:rFonts w:ascii="Times New Roman" w:hAnsi="Times New Roman"/>
                <w:sz w:val="28"/>
              </w:rPr>
            </w:pPr>
            <w:r>
              <w:rPr>
                <w:rFonts w:ascii="Times New Roman" w:hAnsi="Times New Roman"/>
                <w:sz w:val="28"/>
              </w:rPr>
              <w:t>4</w:t>
            </w:r>
          </w:p>
        </w:tc>
      </w:tr>
      <w:tr>
        <w:tc>
          <w:tcPr>
            <w:tcW w:type="dxa" w:w="2800"/>
            <w:vMerge w:val="restart"/>
            <w:tcBorders>
              <w:top w:color="000000" w:sz="4" w:val="single"/>
              <w:left w:color="000000" w:sz="4" w:val="single"/>
              <w:bottom w:sz="4" w:val="nil"/>
              <w:right w:sz="4" w:val="nil"/>
            </w:tcBorders>
          </w:tcPr>
          <w:p w14:paraId="E4120000">
            <w:pPr>
              <w:pStyle w:val="Style_3"/>
              <w:ind/>
              <w:jc w:val="left"/>
              <w:rPr>
                <w:rFonts w:ascii="Times New Roman" w:hAnsi="Times New Roman"/>
                <w:sz w:val="28"/>
              </w:rPr>
            </w:pPr>
            <w:r>
              <w:rPr>
                <w:rFonts w:ascii="Times New Roman" w:hAnsi="Times New Roman"/>
                <w:sz w:val="28"/>
              </w:rPr>
              <w:t>Общественно-научные предметы</w:t>
            </w:r>
          </w:p>
        </w:tc>
        <w:tc>
          <w:tcPr>
            <w:tcW w:type="dxa" w:w="2800"/>
            <w:tcBorders>
              <w:top w:color="000000" w:sz="4" w:val="single"/>
              <w:left w:color="000000" w:sz="4" w:val="single"/>
              <w:bottom w:sz="4" w:val="nil"/>
              <w:right w:sz="4" w:val="nil"/>
            </w:tcBorders>
          </w:tcPr>
          <w:p w14:paraId="E5120000">
            <w:pPr>
              <w:pStyle w:val="Style_3"/>
              <w:ind/>
              <w:jc w:val="left"/>
              <w:rPr>
                <w:rFonts w:ascii="Times New Roman" w:hAnsi="Times New Roman"/>
                <w:sz w:val="28"/>
              </w:rPr>
            </w:pPr>
            <w:r>
              <w:rPr>
                <w:rFonts w:ascii="Times New Roman" w:hAnsi="Times New Roman"/>
                <w:sz w:val="28"/>
              </w:rPr>
              <w:t>История</w:t>
            </w:r>
          </w:p>
        </w:tc>
        <w:tc>
          <w:tcPr>
            <w:tcW w:type="dxa" w:w="840"/>
            <w:tcBorders>
              <w:top w:color="000000" w:sz="4" w:val="single"/>
              <w:left w:color="000000" w:sz="4" w:val="single"/>
              <w:bottom w:sz="4" w:val="nil"/>
              <w:right w:sz="4" w:val="nil"/>
            </w:tcBorders>
          </w:tcPr>
          <w:p w14:paraId="E612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E712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E812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E912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EA120000">
            <w:pPr>
              <w:pStyle w:val="Style_4"/>
              <w:rPr>
                <w:rFonts w:ascii="Times New Roman" w:hAnsi="Times New Roman"/>
                <w:sz w:val="28"/>
              </w:rPr>
            </w:pPr>
            <w:r>
              <w:rPr>
                <w:rFonts w:ascii="Times New Roman" w:hAnsi="Times New Roman"/>
                <w:sz w:val="28"/>
              </w:rPr>
              <w:t>2</w:t>
            </w:r>
          </w:p>
        </w:tc>
        <w:tc>
          <w:tcPr>
            <w:tcW w:type="dxa" w:w="980"/>
            <w:tcBorders>
              <w:top w:color="000000" w:sz="4" w:val="single"/>
              <w:left w:color="000000" w:sz="4" w:val="single"/>
              <w:bottom w:sz="4" w:val="nil"/>
              <w:right w:sz="4" w:val="nil"/>
            </w:tcBorders>
          </w:tcPr>
          <w:p w14:paraId="EB120000">
            <w:pPr>
              <w:pStyle w:val="Style_4"/>
              <w:rPr>
                <w:rFonts w:ascii="Times New Roman" w:hAnsi="Times New Roman"/>
                <w:sz w:val="28"/>
              </w:rPr>
            </w:pPr>
            <w:r>
              <w:rPr>
                <w:rFonts w:ascii="Times New Roman" w:hAnsi="Times New Roman"/>
                <w:sz w:val="28"/>
              </w:rPr>
              <w:t>2</w:t>
            </w:r>
          </w:p>
        </w:tc>
        <w:tc>
          <w:tcPr>
            <w:tcW w:type="dxa" w:w="1120"/>
            <w:tcBorders>
              <w:top w:color="000000" w:sz="4" w:val="single"/>
              <w:left w:color="000000" w:sz="4" w:val="single"/>
              <w:bottom w:sz="4" w:val="nil"/>
              <w:right w:color="000000" w:sz="4" w:val="single"/>
            </w:tcBorders>
          </w:tcPr>
          <w:p w14:paraId="EC120000">
            <w:pPr>
              <w:pStyle w:val="Style_4"/>
              <w:rPr>
                <w:rFonts w:ascii="Times New Roman" w:hAnsi="Times New Roman"/>
                <w:sz w:val="28"/>
              </w:rPr>
            </w:pPr>
            <w:r>
              <w:rPr>
                <w:rFonts w:ascii="Times New Roman" w:hAnsi="Times New Roman"/>
                <w:sz w:val="28"/>
              </w:rPr>
              <w:t>12</w:t>
            </w:r>
          </w:p>
        </w:tc>
      </w:tr>
      <w:tr>
        <w:tc>
          <w:tcPr>
            <w:tcW w:type="dxa" w:w="2800"/>
            <w:gridSpan w:val="1"/>
            <w:vMerge w:val="continue"/>
            <w:tcBorders>
              <w:top w:color="000000" w:sz="4" w:val="single"/>
              <w:left w:color="000000" w:sz="4" w:val="single"/>
              <w:bottom w:sz="4" w:val="nil"/>
              <w:right w:sz="4" w:val="nil"/>
            </w:tcBorders>
          </w:tcPr>
          <w:p/>
        </w:tc>
        <w:tc>
          <w:tcPr>
            <w:tcW w:type="dxa" w:w="2800"/>
            <w:tcBorders>
              <w:top w:color="000000" w:sz="4" w:val="single"/>
              <w:left w:color="000000" w:sz="4" w:val="single"/>
              <w:bottom w:sz="4" w:val="nil"/>
              <w:right w:sz="4" w:val="nil"/>
            </w:tcBorders>
          </w:tcPr>
          <w:p w14:paraId="ED120000">
            <w:pPr>
              <w:pStyle w:val="Style_4"/>
              <w:ind/>
              <w:jc w:val="left"/>
              <w:rPr>
                <w:rFonts w:ascii="Times New Roman" w:hAnsi="Times New Roman"/>
                <w:sz w:val="28"/>
              </w:rPr>
            </w:pPr>
            <w:r>
              <w:rPr>
                <w:rFonts w:ascii="Times New Roman" w:hAnsi="Times New Roman"/>
                <w:sz w:val="28"/>
              </w:rPr>
              <w:t>Обществознание</w:t>
            </w:r>
          </w:p>
        </w:tc>
        <w:tc>
          <w:tcPr>
            <w:tcW w:type="dxa" w:w="840"/>
            <w:tcBorders>
              <w:top w:color="000000" w:sz="4" w:val="single"/>
              <w:left w:color="000000" w:sz="4" w:val="single"/>
              <w:bottom w:sz="4" w:val="nil"/>
              <w:right w:sz="4" w:val="nil"/>
            </w:tcBorders>
          </w:tcPr>
          <w:p w14:paraId="EE12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EF12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F012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F112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F2120000">
            <w:pPr>
              <w:pStyle w:val="Style_4"/>
              <w:rPr>
                <w:rFonts w:ascii="Times New Roman" w:hAnsi="Times New Roman"/>
                <w:sz w:val="28"/>
              </w:rPr>
            </w:pPr>
            <w:r>
              <w:rPr>
                <w:rFonts w:ascii="Times New Roman" w:hAnsi="Times New Roman"/>
                <w:sz w:val="28"/>
              </w:rPr>
              <w:t>1</w:t>
            </w:r>
          </w:p>
        </w:tc>
        <w:tc>
          <w:tcPr>
            <w:tcW w:type="dxa" w:w="980"/>
            <w:tcBorders>
              <w:top w:color="000000" w:sz="4" w:val="single"/>
              <w:left w:color="000000" w:sz="4" w:val="single"/>
              <w:bottom w:sz="4" w:val="nil"/>
              <w:right w:sz="4" w:val="nil"/>
            </w:tcBorders>
          </w:tcPr>
          <w:p w14:paraId="F3120000">
            <w:pPr>
              <w:pStyle w:val="Style_4"/>
              <w:rPr>
                <w:rFonts w:ascii="Times New Roman" w:hAnsi="Times New Roman"/>
                <w:sz w:val="28"/>
              </w:rPr>
            </w:pPr>
            <w:r>
              <w:rPr>
                <w:rFonts w:ascii="Times New Roman" w:hAnsi="Times New Roman"/>
                <w:sz w:val="28"/>
              </w:rPr>
              <w:t>1</w:t>
            </w:r>
          </w:p>
        </w:tc>
        <w:tc>
          <w:tcPr>
            <w:tcW w:type="dxa" w:w="1120"/>
            <w:tcBorders>
              <w:top w:color="000000" w:sz="4" w:val="single"/>
              <w:left w:color="000000" w:sz="4" w:val="single"/>
              <w:bottom w:sz="4" w:val="nil"/>
              <w:right w:color="000000" w:sz="4" w:val="single"/>
            </w:tcBorders>
          </w:tcPr>
          <w:p w14:paraId="F4120000">
            <w:pPr>
              <w:pStyle w:val="Style_4"/>
              <w:rPr>
                <w:rFonts w:ascii="Times New Roman" w:hAnsi="Times New Roman"/>
                <w:sz w:val="28"/>
              </w:rPr>
            </w:pPr>
            <w:r>
              <w:rPr>
                <w:rFonts w:ascii="Times New Roman" w:hAnsi="Times New Roman"/>
                <w:sz w:val="28"/>
              </w:rPr>
              <w:t>5</w:t>
            </w:r>
          </w:p>
        </w:tc>
      </w:tr>
      <w:tr>
        <w:tc>
          <w:tcPr>
            <w:tcW w:type="dxa" w:w="2800"/>
            <w:gridSpan w:val="1"/>
            <w:vMerge w:val="continue"/>
            <w:tcBorders>
              <w:top w:color="000000" w:sz="4" w:val="single"/>
              <w:left w:color="000000" w:sz="4" w:val="single"/>
              <w:bottom w:sz="4" w:val="nil"/>
              <w:right w:sz="4" w:val="nil"/>
            </w:tcBorders>
          </w:tcPr>
          <w:p/>
        </w:tc>
        <w:tc>
          <w:tcPr>
            <w:tcW w:type="dxa" w:w="2800"/>
            <w:tcBorders>
              <w:top w:color="000000" w:sz="4" w:val="single"/>
              <w:left w:color="000000" w:sz="4" w:val="single"/>
              <w:bottom w:sz="4" w:val="nil"/>
              <w:right w:sz="4" w:val="nil"/>
            </w:tcBorders>
          </w:tcPr>
          <w:p w14:paraId="F5120000">
            <w:pPr>
              <w:pStyle w:val="Style_4"/>
              <w:ind/>
              <w:jc w:val="left"/>
              <w:rPr>
                <w:rFonts w:ascii="Times New Roman" w:hAnsi="Times New Roman"/>
                <w:sz w:val="28"/>
              </w:rPr>
            </w:pPr>
            <w:r>
              <w:rPr>
                <w:rFonts w:ascii="Times New Roman" w:hAnsi="Times New Roman"/>
                <w:sz w:val="28"/>
              </w:rPr>
              <w:t>География</w:t>
            </w:r>
          </w:p>
        </w:tc>
        <w:tc>
          <w:tcPr>
            <w:tcW w:type="dxa" w:w="840"/>
            <w:tcBorders>
              <w:top w:color="000000" w:sz="4" w:val="single"/>
              <w:left w:color="000000" w:sz="4" w:val="single"/>
              <w:bottom w:sz="4" w:val="nil"/>
              <w:right w:sz="4" w:val="nil"/>
            </w:tcBorders>
          </w:tcPr>
          <w:p w14:paraId="F612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F712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F812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F912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FA120000">
            <w:pPr>
              <w:pStyle w:val="Style_4"/>
              <w:rPr>
                <w:rFonts w:ascii="Times New Roman" w:hAnsi="Times New Roman"/>
                <w:sz w:val="28"/>
              </w:rPr>
            </w:pPr>
            <w:r>
              <w:rPr>
                <w:rFonts w:ascii="Times New Roman" w:hAnsi="Times New Roman"/>
                <w:sz w:val="28"/>
              </w:rPr>
              <w:t>2</w:t>
            </w:r>
          </w:p>
        </w:tc>
        <w:tc>
          <w:tcPr>
            <w:tcW w:type="dxa" w:w="980"/>
            <w:tcBorders>
              <w:top w:color="000000" w:sz="4" w:val="single"/>
              <w:left w:color="000000" w:sz="4" w:val="single"/>
              <w:bottom w:sz="4" w:val="nil"/>
              <w:right w:sz="4" w:val="nil"/>
            </w:tcBorders>
          </w:tcPr>
          <w:p w14:paraId="FB120000">
            <w:pPr>
              <w:pStyle w:val="Style_4"/>
              <w:rPr>
                <w:rFonts w:ascii="Times New Roman" w:hAnsi="Times New Roman"/>
                <w:sz w:val="28"/>
              </w:rPr>
            </w:pPr>
            <w:r>
              <w:rPr>
                <w:rFonts w:ascii="Times New Roman" w:hAnsi="Times New Roman"/>
                <w:sz w:val="28"/>
              </w:rPr>
              <w:t>2</w:t>
            </w:r>
          </w:p>
        </w:tc>
        <w:tc>
          <w:tcPr>
            <w:tcW w:type="dxa" w:w="1120"/>
            <w:tcBorders>
              <w:top w:color="000000" w:sz="4" w:val="single"/>
              <w:left w:color="000000" w:sz="4" w:val="single"/>
              <w:bottom w:sz="4" w:val="nil"/>
              <w:right w:color="000000" w:sz="4" w:val="single"/>
            </w:tcBorders>
          </w:tcPr>
          <w:p w14:paraId="FC120000">
            <w:pPr>
              <w:pStyle w:val="Style_4"/>
              <w:rPr>
                <w:rFonts w:ascii="Times New Roman" w:hAnsi="Times New Roman"/>
                <w:sz w:val="28"/>
              </w:rPr>
            </w:pPr>
            <w:r>
              <w:rPr>
                <w:rFonts w:ascii="Times New Roman" w:hAnsi="Times New Roman"/>
                <w:sz w:val="28"/>
              </w:rPr>
              <w:t>10</w:t>
            </w:r>
          </w:p>
        </w:tc>
      </w:tr>
      <w:tr>
        <w:tc>
          <w:tcPr>
            <w:tcW w:type="dxa" w:w="2800"/>
            <w:vMerge w:val="restart"/>
            <w:tcBorders>
              <w:top w:color="000000" w:sz="4" w:val="single"/>
              <w:left w:color="000000" w:sz="4" w:val="single"/>
              <w:bottom w:sz="4" w:val="nil"/>
              <w:right w:sz="4" w:val="nil"/>
            </w:tcBorders>
          </w:tcPr>
          <w:p w14:paraId="FD120000">
            <w:pPr>
              <w:pStyle w:val="Style_3"/>
              <w:ind/>
              <w:jc w:val="left"/>
              <w:rPr>
                <w:rFonts w:ascii="Times New Roman" w:hAnsi="Times New Roman"/>
                <w:sz w:val="28"/>
              </w:rPr>
            </w:pPr>
            <w:r>
              <w:rPr>
                <w:rFonts w:ascii="Times New Roman" w:hAnsi="Times New Roman"/>
                <w:sz w:val="28"/>
              </w:rPr>
              <w:t>Естественно-научные предметы</w:t>
            </w:r>
          </w:p>
        </w:tc>
        <w:tc>
          <w:tcPr>
            <w:tcW w:type="dxa" w:w="2800"/>
            <w:tcBorders>
              <w:top w:color="000000" w:sz="4" w:val="single"/>
              <w:left w:color="000000" w:sz="4" w:val="single"/>
              <w:bottom w:sz="4" w:val="nil"/>
              <w:right w:sz="4" w:val="nil"/>
            </w:tcBorders>
          </w:tcPr>
          <w:p w14:paraId="FE120000">
            <w:pPr>
              <w:pStyle w:val="Style_3"/>
              <w:ind/>
              <w:jc w:val="left"/>
              <w:rPr>
                <w:rFonts w:ascii="Times New Roman" w:hAnsi="Times New Roman"/>
                <w:sz w:val="28"/>
              </w:rPr>
            </w:pPr>
            <w:r>
              <w:rPr>
                <w:rFonts w:ascii="Times New Roman" w:hAnsi="Times New Roman"/>
                <w:sz w:val="28"/>
              </w:rPr>
              <w:t>Биология</w:t>
            </w:r>
          </w:p>
        </w:tc>
        <w:tc>
          <w:tcPr>
            <w:tcW w:type="dxa" w:w="840"/>
            <w:tcBorders>
              <w:top w:color="000000" w:sz="4" w:val="single"/>
              <w:left w:color="000000" w:sz="4" w:val="single"/>
              <w:bottom w:sz="4" w:val="nil"/>
              <w:right w:sz="4" w:val="nil"/>
            </w:tcBorders>
          </w:tcPr>
          <w:p w14:paraId="FF12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0013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0113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0213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03130000">
            <w:pPr>
              <w:pStyle w:val="Style_4"/>
              <w:rPr>
                <w:rFonts w:ascii="Times New Roman" w:hAnsi="Times New Roman"/>
                <w:sz w:val="28"/>
              </w:rPr>
            </w:pPr>
            <w:r>
              <w:rPr>
                <w:rFonts w:ascii="Times New Roman" w:hAnsi="Times New Roman"/>
                <w:sz w:val="28"/>
              </w:rPr>
              <w:t>2</w:t>
            </w:r>
          </w:p>
        </w:tc>
        <w:tc>
          <w:tcPr>
            <w:tcW w:type="dxa" w:w="980"/>
            <w:tcBorders>
              <w:top w:color="000000" w:sz="4" w:val="single"/>
              <w:left w:color="000000" w:sz="4" w:val="single"/>
              <w:bottom w:sz="4" w:val="nil"/>
              <w:right w:sz="4" w:val="nil"/>
            </w:tcBorders>
          </w:tcPr>
          <w:p w14:paraId="04130000">
            <w:pPr>
              <w:pStyle w:val="Style_4"/>
              <w:rPr>
                <w:rFonts w:ascii="Times New Roman" w:hAnsi="Times New Roman"/>
                <w:sz w:val="28"/>
              </w:rPr>
            </w:pPr>
            <w:r>
              <w:rPr>
                <w:rFonts w:ascii="Times New Roman" w:hAnsi="Times New Roman"/>
                <w:sz w:val="28"/>
              </w:rPr>
              <w:t>2</w:t>
            </w:r>
          </w:p>
        </w:tc>
        <w:tc>
          <w:tcPr>
            <w:tcW w:type="dxa" w:w="1120"/>
            <w:tcBorders>
              <w:top w:color="000000" w:sz="4" w:val="single"/>
              <w:left w:color="000000" w:sz="4" w:val="single"/>
              <w:bottom w:sz="4" w:val="nil"/>
              <w:right w:color="000000" w:sz="4" w:val="single"/>
            </w:tcBorders>
          </w:tcPr>
          <w:p w14:paraId="05130000">
            <w:pPr>
              <w:pStyle w:val="Style_4"/>
              <w:rPr>
                <w:rFonts w:ascii="Times New Roman" w:hAnsi="Times New Roman"/>
                <w:sz w:val="28"/>
              </w:rPr>
            </w:pPr>
            <w:r>
              <w:rPr>
                <w:rFonts w:ascii="Times New Roman" w:hAnsi="Times New Roman"/>
                <w:sz w:val="28"/>
              </w:rPr>
              <w:t>10</w:t>
            </w:r>
          </w:p>
        </w:tc>
      </w:tr>
      <w:tr>
        <w:tc>
          <w:tcPr>
            <w:tcW w:type="dxa" w:w="2800"/>
            <w:gridSpan w:val="1"/>
            <w:vMerge w:val="continue"/>
            <w:tcBorders>
              <w:top w:color="000000" w:sz="4" w:val="single"/>
              <w:left w:color="000000" w:sz="4" w:val="single"/>
              <w:bottom w:sz="4" w:val="nil"/>
              <w:right w:sz="4" w:val="nil"/>
            </w:tcBorders>
          </w:tcPr>
          <w:p/>
        </w:tc>
        <w:tc>
          <w:tcPr>
            <w:tcW w:type="dxa" w:w="2800"/>
            <w:tcBorders>
              <w:top w:color="000000" w:sz="4" w:val="single"/>
              <w:left w:color="000000" w:sz="4" w:val="single"/>
              <w:bottom w:sz="4" w:val="nil"/>
              <w:right w:sz="4" w:val="nil"/>
            </w:tcBorders>
          </w:tcPr>
          <w:p w14:paraId="06130000">
            <w:pPr>
              <w:pStyle w:val="Style_3"/>
              <w:ind/>
              <w:jc w:val="left"/>
              <w:rPr>
                <w:rFonts w:ascii="Times New Roman" w:hAnsi="Times New Roman"/>
                <w:sz w:val="28"/>
              </w:rPr>
            </w:pPr>
            <w:r>
              <w:rPr>
                <w:rFonts w:ascii="Times New Roman" w:hAnsi="Times New Roman"/>
                <w:sz w:val="28"/>
              </w:rPr>
              <w:t>Химия</w:t>
            </w:r>
          </w:p>
        </w:tc>
        <w:tc>
          <w:tcPr>
            <w:tcW w:type="dxa" w:w="840"/>
            <w:tcBorders>
              <w:top w:color="000000" w:sz="4" w:val="single"/>
              <w:left w:color="000000" w:sz="4" w:val="single"/>
              <w:bottom w:sz="4" w:val="nil"/>
              <w:right w:sz="4" w:val="nil"/>
            </w:tcBorders>
          </w:tcPr>
          <w:p w14:paraId="0713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0813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0913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0A13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0B130000">
            <w:pPr>
              <w:pStyle w:val="Style_4"/>
              <w:rPr>
                <w:rFonts w:ascii="Times New Roman" w:hAnsi="Times New Roman"/>
                <w:sz w:val="28"/>
              </w:rPr>
            </w:pPr>
            <w:r>
              <w:rPr>
                <w:rFonts w:ascii="Times New Roman" w:hAnsi="Times New Roman"/>
                <w:sz w:val="28"/>
              </w:rPr>
              <w:t>2</w:t>
            </w:r>
          </w:p>
        </w:tc>
        <w:tc>
          <w:tcPr>
            <w:tcW w:type="dxa" w:w="980"/>
            <w:tcBorders>
              <w:top w:color="000000" w:sz="4" w:val="single"/>
              <w:left w:color="000000" w:sz="4" w:val="single"/>
              <w:bottom w:sz="4" w:val="nil"/>
              <w:right w:sz="4" w:val="nil"/>
            </w:tcBorders>
          </w:tcPr>
          <w:p w14:paraId="0C130000">
            <w:pPr>
              <w:pStyle w:val="Style_4"/>
              <w:rPr>
                <w:rFonts w:ascii="Times New Roman" w:hAnsi="Times New Roman"/>
                <w:sz w:val="28"/>
              </w:rPr>
            </w:pPr>
            <w:r>
              <w:rPr>
                <w:rFonts w:ascii="Times New Roman" w:hAnsi="Times New Roman"/>
                <w:sz w:val="28"/>
              </w:rPr>
              <w:t>2</w:t>
            </w:r>
          </w:p>
        </w:tc>
        <w:tc>
          <w:tcPr>
            <w:tcW w:type="dxa" w:w="1120"/>
            <w:tcBorders>
              <w:top w:color="000000" w:sz="4" w:val="single"/>
              <w:left w:color="000000" w:sz="4" w:val="single"/>
              <w:bottom w:sz="4" w:val="nil"/>
              <w:right w:color="000000" w:sz="4" w:val="single"/>
            </w:tcBorders>
          </w:tcPr>
          <w:p w14:paraId="0D130000">
            <w:pPr>
              <w:pStyle w:val="Style_4"/>
              <w:rPr>
                <w:rFonts w:ascii="Times New Roman" w:hAnsi="Times New Roman"/>
                <w:sz w:val="28"/>
              </w:rPr>
            </w:pPr>
            <w:r>
              <w:rPr>
                <w:rFonts w:ascii="Times New Roman" w:hAnsi="Times New Roman"/>
                <w:sz w:val="28"/>
              </w:rPr>
              <w:t>6</w:t>
            </w:r>
          </w:p>
        </w:tc>
      </w:tr>
      <w:tr>
        <w:tc>
          <w:tcPr>
            <w:tcW w:type="dxa" w:w="2800"/>
            <w:gridSpan w:val="1"/>
            <w:vMerge w:val="continue"/>
            <w:tcBorders>
              <w:top w:color="000000" w:sz="4" w:val="single"/>
              <w:left w:color="000000" w:sz="4" w:val="single"/>
              <w:bottom w:sz="4" w:val="nil"/>
              <w:right w:sz="4" w:val="nil"/>
            </w:tcBorders>
          </w:tcPr>
          <w:p/>
        </w:tc>
        <w:tc>
          <w:tcPr>
            <w:tcW w:type="dxa" w:w="2800"/>
            <w:tcBorders>
              <w:top w:color="000000" w:sz="4" w:val="single"/>
              <w:left w:color="000000" w:sz="4" w:val="single"/>
              <w:bottom w:sz="4" w:val="nil"/>
              <w:right w:sz="4" w:val="nil"/>
            </w:tcBorders>
          </w:tcPr>
          <w:p w14:paraId="0E130000">
            <w:pPr>
              <w:pStyle w:val="Style_3"/>
              <w:ind/>
              <w:jc w:val="left"/>
              <w:rPr>
                <w:rFonts w:ascii="Times New Roman" w:hAnsi="Times New Roman"/>
                <w:sz w:val="28"/>
              </w:rPr>
            </w:pPr>
            <w:r>
              <w:rPr>
                <w:rFonts w:ascii="Times New Roman" w:hAnsi="Times New Roman"/>
                <w:sz w:val="28"/>
              </w:rPr>
              <w:t>Физика</w:t>
            </w:r>
          </w:p>
        </w:tc>
        <w:tc>
          <w:tcPr>
            <w:tcW w:type="dxa" w:w="840"/>
            <w:tcBorders>
              <w:top w:color="000000" w:sz="4" w:val="single"/>
              <w:left w:color="000000" w:sz="4" w:val="single"/>
              <w:bottom w:sz="4" w:val="nil"/>
              <w:right w:sz="4" w:val="nil"/>
            </w:tcBorders>
          </w:tcPr>
          <w:p w14:paraId="0F13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1013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1113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1213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13130000">
            <w:pPr>
              <w:pStyle w:val="Style_4"/>
              <w:rPr>
                <w:rFonts w:ascii="Times New Roman" w:hAnsi="Times New Roman"/>
                <w:sz w:val="28"/>
              </w:rPr>
            </w:pPr>
            <w:r>
              <w:rPr>
                <w:rFonts w:ascii="Times New Roman" w:hAnsi="Times New Roman"/>
                <w:sz w:val="28"/>
              </w:rPr>
              <w:t>2</w:t>
            </w:r>
          </w:p>
        </w:tc>
        <w:tc>
          <w:tcPr>
            <w:tcW w:type="dxa" w:w="980"/>
            <w:tcBorders>
              <w:top w:color="000000" w:sz="4" w:val="single"/>
              <w:left w:color="000000" w:sz="4" w:val="single"/>
              <w:bottom w:sz="4" w:val="nil"/>
              <w:right w:sz="4" w:val="nil"/>
            </w:tcBorders>
          </w:tcPr>
          <w:p w14:paraId="14130000">
            <w:pPr>
              <w:pStyle w:val="Style_4"/>
              <w:rPr>
                <w:rFonts w:ascii="Times New Roman" w:hAnsi="Times New Roman"/>
                <w:sz w:val="28"/>
              </w:rPr>
            </w:pPr>
            <w:r>
              <w:rPr>
                <w:rFonts w:ascii="Times New Roman" w:hAnsi="Times New Roman"/>
                <w:sz w:val="28"/>
              </w:rPr>
              <w:t>2</w:t>
            </w:r>
          </w:p>
        </w:tc>
        <w:tc>
          <w:tcPr>
            <w:tcW w:type="dxa" w:w="1120"/>
            <w:tcBorders>
              <w:top w:color="000000" w:sz="4" w:val="single"/>
              <w:left w:color="000000" w:sz="4" w:val="single"/>
              <w:bottom w:sz="4" w:val="nil"/>
              <w:right w:color="000000" w:sz="4" w:val="single"/>
            </w:tcBorders>
          </w:tcPr>
          <w:p w14:paraId="15130000">
            <w:pPr>
              <w:pStyle w:val="Style_4"/>
              <w:rPr>
                <w:rFonts w:ascii="Times New Roman" w:hAnsi="Times New Roman"/>
                <w:sz w:val="28"/>
              </w:rPr>
            </w:pPr>
            <w:r>
              <w:rPr>
                <w:rFonts w:ascii="Times New Roman" w:hAnsi="Times New Roman"/>
                <w:sz w:val="28"/>
              </w:rPr>
              <w:t>8</w:t>
            </w:r>
          </w:p>
        </w:tc>
      </w:tr>
      <w:tr>
        <w:tc>
          <w:tcPr>
            <w:tcW w:type="dxa" w:w="2800"/>
            <w:vMerge w:val="restart"/>
            <w:tcBorders>
              <w:top w:color="000000" w:sz="4" w:val="single"/>
              <w:left w:color="000000" w:sz="4" w:val="single"/>
              <w:bottom w:sz="4" w:val="nil"/>
              <w:right w:sz="4" w:val="nil"/>
            </w:tcBorders>
          </w:tcPr>
          <w:p w14:paraId="16130000">
            <w:pPr>
              <w:pStyle w:val="Style_3"/>
              <w:ind/>
              <w:jc w:val="left"/>
              <w:rPr>
                <w:rFonts w:ascii="Times New Roman" w:hAnsi="Times New Roman"/>
                <w:sz w:val="28"/>
              </w:rPr>
            </w:pPr>
            <w:r>
              <w:rPr>
                <w:rFonts w:ascii="Times New Roman" w:hAnsi="Times New Roman"/>
                <w:sz w:val="28"/>
              </w:rPr>
              <w:t>Искусство</w:t>
            </w:r>
          </w:p>
        </w:tc>
        <w:tc>
          <w:tcPr>
            <w:tcW w:type="dxa" w:w="2800"/>
            <w:tcBorders>
              <w:top w:color="000000" w:sz="4" w:val="single"/>
              <w:left w:color="000000" w:sz="4" w:val="single"/>
              <w:bottom w:sz="4" w:val="nil"/>
              <w:right w:sz="4" w:val="nil"/>
            </w:tcBorders>
          </w:tcPr>
          <w:p w14:paraId="17130000">
            <w:pPr>
              <w:pStyle w:val="Style_4"/>
              <w:ind/>
              <w:jc w:val="left"/>
              <w:rPr>
                <w:rFonts w:ascii="Times New Roman" w:hAnsi="Times New Roman"/>
                <w:sz w:val="28"/>
              </w:rPr>
            </w:pPr>
            <w:r>
              <w:rPr>
                <w:rFonts w:ascii="Times New Roman" w:hAnsi="Times New Roman"/>
                <w:sz w:val="28"/>
              </w:rPr>
              <w:t>Изобразительное</w:t>
            </w:r>
          </w:p>
          <w:p w14:paraId="18130000">
            <w:pPr>
              <w:pStyle w:val="Style_3"/>
              <w:ind/>
              <w:jc w:val="left"/>
              <w:rPr>
                <w:rFonts w:ascii="Times New Roman" w:hAnsi="Times New Roman"/>
                <w:sz w:val="28"/>
              </w:rPr>
            </w:pPr>
            <w:r>
              <w:rPr>
                <w:rFonts w:ascii="Times New Roman" w:hAnsi="Times New Roman"/>
                <w:sz w:val="28"/>
              </w:rPr>
              <w:t>искусство</w:t>
            </w:r>
          </w:p>
        </w:tc>
        <w:tc>
          <w:tcPr>
            <w:tcW w:type="dxa" w:w="840"/>
            <w:tcBorders>
              <w:top w:color="000000" w:sz="4" w:val="single"/>
              <w:left w:color="000000" w:sz="4" w:val="single"/>
              <w:bottom w:sz="4" w:val="nil"/>
              <w:right w:sz="4" w:val="nil"/>
            </w:tcBorders>
          </w:tcPr>
          <w:p w14:paraId="1913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1A13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1B13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1C13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1D130000">
            <w:pPr>
              <w:pStyle w:val="Style_4"/>
              <w:rPr>
                <w:rFonts w:ascii="Times New Roman" w:hAnsi="Times New Roman"/>
                <w:sz w:val="28"/>
              </w:rPr>
            </w:pPr>
          </w:p>
        </w:tc>
        <w:tc>
          <w:tcPr>
            <w:tcW w:type="dxa" w:w="980"/>
            <w:tcBorders>
              <w:top w:color="000000" w:sz="4" w:val="single"/>
              <w:left w:color="000000" w:sz="4" w:val="single"/>
              <w:bottom w:sz="4" w:val="nil"/>
              <w:right w:sz="4" w:val="nil"/>
            </w:tcBorders>
          </w:tcPr>
          <w:p w14:paraId="1E130000">
            <w:pPr>
              <w:pStyle w:val="Style_4"/>
              <w:rPr>
                <w:rFonts w:ascii="Times New Roman" w:hAnsi="Times New Roman"/>
                <w:sz w:val="28"/>
              </w:rPr>
            </w:pPr>
          </w:p>
        </w:tc>
        <w:tc>
          <w:tcPr>
            <w:tcW w:type="dxa" w:w="1120"/>
            <w:tcBorders>
              <w:top w:color="000000" w:sz="4" w:val="single"/>
              <w:left w:color="000000" w:sz="4" w:val="single"/>
              <w:bottom w:sz="4" w:val="nil"/>
              <w:right w:color="000000" w:sz="4" w:val="single"/>
            </w:tcBorders>
          </w:tcPr>
          <w:p w14:paraId="1F130000">
            <w:pPr>
              <w:pStyle w:val="Style_4"/>
              <w:rPr>
                <w:rFonts w:ascii="Times New Roman" w:hAnsi="Times New Roman"/>
                <w:sz w:val="28"/>
              </w:rPr>
            </w:pPr>
            <w:r>
              <w:rPr>
                <w:rFonts w:ascii="Times New Roman" w:hAnsi="Times New Roman"/>
                <w:sz w:val="28"/>
              </w:rPr>
              <w:t>3</w:t>
            </w:r>
          </w:p>
        </w:tc>
      </w:tr>
      <w:tr>
        <w:tc>
          <w:tcPr>
            <w:tcW w:type="dxa" w:w="2800"/>
            <w:gridSpan w:val="1"/>
            <w:vMerge w:val="continue"/>
            <w:tcBorders>
              <w:top w:color="000000" w:sz="4" w:val="single"/>
              <w:left w:color="000000" w:sz="4" w:val="single"/>
              <w:bottom w:sz="4" w:val="nil"/>
              <w:right w:sz="4" w:val="nil"/>
            </w:tcBorders>
          </w:tcPr>
          <w:p/>
        </w:tc>
        <w:tc>
          <w:tcPr>
            <w:tcW w:type="dxa" w:w="2800"/>
            <w:tcBorders>
              <w:top w:color="000000" w:sz="4" w:val="single"/>
              <w:left w:color="000000" w:sz="4" w:val="single"/>
              <w:bottom w:sz="4" w:val="nil"/>
              <w:right w:sz="4" w:val="nil"/>
            </w:tcBorders>
          </w:tcPr>
          <w:p w14:paraId="20130000">
            <w:pPr>
              <w:pStyle w:val="Style_3"/>
              <w:ind/>
              <w:jc w:val="left"/>
              <w:rPr>
                <w:rFonts w:ascii="Times New Roman" w:hAnsi="Times New Roman"/>
                <w:sz w:val="28"/>
              </w:rPr>
            </w:pPr>
            <w:r>
              <w:rPr>
                <w:rFonts w:ascii="Times New Roman" w:hAnsi="Times New Roman"/>
                <w:sz w:val="28"/>
              </w:rPr>
              <w:t>Музыка</w:t>
            </w:r>
          </w:p>
        </w:tc>
        <w:tc>
          <w:tcPr>
            <w:tcW w:type="dxa" w:w="840"/>
            <w:tcBorders>
              <w:top w:color="000000" w:sz="4" w:val="single"/>
              <w:left w:color="000000" w:sz="4" w:val="single"/>
              <w:bottom w:sz="4" w:val="nil"/>
              <w:right w:sz="4" w:val="nil"/>
            </w:tcBorders>
          </w:tcPr>
          <w:p w14:paraId="2113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2213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2313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2413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25130000">
            <w:pPr>
              <w:pStyle w:val="Style_4"/>
              <w:rPr>
                <w:rFonts w:ascii="Times New Roman" w:hAnsi="Times New Roman"/>
                <w:sz w:val="28"/>
              </w:rPr>
            </w:pPr>
          </w:p>
        </w:tc>
        <w:tc>
          <w:tcPr>
            <w:tcW w:type="dxa" w:w="980"/>
            <w:tcBorders>
              <w:top w:color="000000" w:sz="4" w:val="single"/>
              <w:left w:color="000000" w:sz="4" w:val="single"/>
              <w:bottom w:sz="4" w:val="nil"/>
              <w:right w:sz="4" w:val="nil"/>
            </w:tcBorders>
          </w:tcPr>
          <w:p w14:paraId="26130000">
            <w:pPr>
              <w:pStyle w:val="Style_4"/>
              <w:rPr>
                <w:rFonts w:ascii="Times New Roman" w:hAnsi="Times New Roman"/>
                <w:sz w:val="28"/>
              </w:rPr>
            </w:pPr>
          </w:p>
        </w:tc>
        <w:tc>
          <w:tcPr>
            <w:tcW w:type="dxa" w:w="1120"/>
            <w:tcBorders>
              <w:top w:color="000000" w:sz="4" w:val="single"/>
              <w:left w:color="000000" w:sz="4" w:val="single"/>
              <w:bottom w:sz="4" w:val="nil"/>
              <w:right w:color="000000" w:sz="4" w:val="single"/>
            </w:tcBorders>
          </w:tcPr>
          <w:p w14:paraId="27130000">
            <w:pPr>
              <w:pStyle w:val="Style_4"/>
              <w:rPr>
                <w:rFonts w:ascii="Times New Roman" w:hAnsi="Times New Roman"/>
                <w:sz w:val="28"/>
              </w:rPr>
            </w:pPr>
            <w:r>
              <w:rPr>
                <w:rFonts w:ascii="Times New Roman" w:hAnsi="Times New Roman"/>
                <w:sz w:val="28"/>
              </w:rPr>
              <w:t>3</w:t>
            </w:r>
          </w:p>
        </w:tc>
      </w:tr>
      <w:tr>
        <w:tc>
          <w:tcPr>
            <w:tcW w:type="dxa" w:w="2800"/>
            <w:tcBorders>
              <w:top w:color="000000" w:sz="4" w:val="single"/>
              <w:left w:color="000000" w:sz="4" w:val="single"/>
              <w:bottom w:sz="4" w:val="nil"/>
              <w:right w:sz="4" w:val="nil"/>
            </w:tcBorders>
          </w:tcPr>
          <w:p w14:paraId="28130000">
            <w:pPr>
              <w:pStyle w:val="Style_3"/>
              <w:ind/>
              <w:jc w:val="left"/>
              <w:rPr>
                <w:rFonts w:ascii="Times New Roman" w:hAnsi="Times New Roman"/>
                <w:sz w:val="28"/>
              </w:rPr>
            </w:pPr>
            <w:r>
              <w:rPr>
                <w:rFonts w:ascii="Times New Roman" w:hAnsi="Times New Roman"/>
                <w:sz w:val="28"/>
              </w:rPr>
              <w:t>Технология</w:t>
            </w:r>
          </w:p>
        </w:tc>
        <w:tc>
          <w:tcPr>
            <w:tcW w:type="dxa" w:w="2800"/>
            <w:tcBorders>
              <w:top w:color="000000" w:sz="4" w:val="single"/>
              <w:left w:color="000000" w:sz="4" w:val="single"/>
              <w:bottom w:sz="4" w:val="nil"/>
              <w:right w:sz="4" w:val="nil"/>
            </w:tcBorders>
          </w:tcPr>
          <w:p w14:paraId="29130000">
            <w:pPr>
              <w:pStyle w:val="Style_4"/>
              <w:ind/>
              <w:jc w:val="left"/>
              <w:rPr>
                <w:rFonts w:ascii="Times New Roman" w:hAnsi="Times New Roman"/>
                <w:sz w:val="28"/>
              </w:rPr>
            </w:pPr>
            <w:r>
              <w:rPr>
                <w:rFonts w:ascii="Times New Roman" w:hAnsi="Times New Roman"/>
                <w:sz w:val="28"/>
              </w:rPr>
              <w:t>Технология</w:t>
            </w:r>
          </w:p>
        </w:tc>
        <w:tc>
          <w:tcPr>
            <w:tcW w:type="dxa" w:w="840"/>
            <w:tcBorders>
              <w:top w:color="000000" w:sz="4" w:val="single"/>
              <w:left w:color="000000" w:sz="4" w:val="single"/>
              <w:bottom w:sz="4" w:val="nil"/>
              <w:right w:sz="4" w:val="nil"/>
            </w:tcBorders>
          </w:tcPr>
          <w:p w14:paraId="2A13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2B13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2C13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2D13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2E130000">
            <w:pPr>
              <w:pStyle w:val="Style_4"/>
              <w:rPr>
                <w:rFonts w:ascii="Times New Roman" w:hAnsi="Times New Roman"/>
                <w:sz w:val="28"/>
              </w:rPr>
            </w:pPr>
            <w:r>
              <w:rPr>
                <w:rFonts w:ascii="Times New Roman" w:hAnsi="Times New Roman"/>
                <w:sz w:val="28"/>
              </w:rPr>
              <w:t>1</w:t>
            </w:r>
          </w:p>
        </w:tc>
        <w:tc>
          <w:tcPr>
            <w:tcW w:type="dxa" w:w="980"/>
            <w:tcBorders>
              <w:top w:color="000000" w:sz="4" w:val="single"/>
              <w:left w:color="000000" w:sz="4" w:val="single"/>
              <w:bottom w:sz="4" w:val="nil"/>
              <w:right w:sz="4" w:val="nil"/>
            </w:tcBorders>
          </w:tcPr>
          <w:p w14:paraId="2F130000">
            <w:pPr>
              <w:pStyle w:val="Style_4"/>
              <w:rPr>
                <w:rFonts w:ascii="Times New Roman" w:hAnsi="Times New Roman"/>
                <w:sz w:val="28"/>
              </w:rPr>
            </w:pPr>
            <w:r>
              <w:rPr>
                <w:rFonts w:ascii="Times New Roman" w:hAnsi="Times New Roman"/>
                <w:sz w:val="28"/>
              </w:rPr>
              <w:t>1</w:t>
            </w:r>
          </w:p>
        </w:tc>
        <w:tc>
          <w:tcPr>
            <w:tcW w:type="dxa" w:w="1120"/>
            <w:tcBorders>
              <w:top w:color="000000" w:sz="4" w:val="single"/>
              <w:left w:color="000000" w:sz="4" w:val="single"/>
              <w:bottom w:sz="4" w:val="nil"/>
              <w:right w:color="000000" w:sz="4" w:val="single"/>
            </w:tcBorders>
          </w:tcPr>
          <w:p w14:paraId="30130000">
            <w:pPr>
              <w:pStyle w:val="Style_4"/>
              <w:rPr>
                <w:rFonts w:ascii="Times New Roman" w:hAnsi="Times New Roman"/>
                <w:sz w:val="28"/>
              </w:rPr>
            </w:pPr>
            <w:r>
              <w:rPr>
                <w:rFonts w:ascii="Times New Roman" w:hAnsi="Times New Roman"/>
                <w:sz w:val="28"/>
              </w:rPr>
              <w:t>9</w:t>
            </w:r>
          </w:p>
        </w:tc>
      </w:tr>
      <w:tr>
        <w:tc>
          <w:tcPr>
            <w:tcW w:type="dxa" w:w="2800"/>
            <w:vMerge w:val="restart"/>
            <w:tcBorders>
              <w:top w:color="000000" w:sz="4" w:val="single"/>
              <w:left w:color="000000" w:sz="4" w:val="single"/>
              <w:bottom w:sz="4" w:val="nil"/>
              <w:right w:sz="4" w:val="nil"/>
            </w:tcBorders>
          </w:tcPr>
          <w:p w14:paraId="31130000">
            <w:pPr>
              <w:pStyle w:val="Style_3"/>
              <w:ind/>
              <w:jc w:val="left"/>
              <w:rPr>
                <w:rFonts w:ascii="Times New Roman" w:hAnsi="Times New Roman"/>
                <w:sz w:val="28"/>
              </w:rPr>
            </w:pPr>
            <w:r>
              <w:rPr>
                <w:rFonts w:ascii="Times New Roman" w:hAnsi="Times New Roman"/>
                <w:sz w:val="28"/>
              </w:rPr>
              <w:t>Физическая культура и основы безопасности жизнедеятельности</w:t>
            </w:r>
          </w:p>
        </w:tc>
        <w:tc>
          <w:tcPr>
            <w:tcW w:type="dxa" w:w="2800"/>
            <w:tcBorders>
              <w:top w:color="000000" w:sz="4" w:val="single"/>
              <w:left w:color="000000" w:sz="4" w:val="single"/>
              <w:bottom w:color="000000" w:sz="4" w:val="single"/>
              <w:right w:sz="4" w:val="nil"/>
            </w:tcBorders>
          </w:tcPr>
          <w:p w14:paraId="32130000">
            <w:pPr>
              <w:pStyle w:val="Style_3"/>
              <w:ind/>
              <w:jc w:val="left"/>
              <w:rPr>
                <w:rFonts w:ascii="Times New Roman" w:hAnsi="Times New Roman"/>
                <w:sz w:val="28"/>
              </w:rPr>
            </w:pPr>
            <w:r>
              <w:rPr>
                <w:rFonts w:ascii="Times New Roman" w:hAnsi="Times New Roman"/>
                <w:sz w:val="28"/>
              </w:rPr>
              <w:t>Основы безопасности жизнедеятельности</w:t>
            </w:r>
          </w:p>
        </w:tc>
        <w:tc>
          <w:tcPr>
            <w:tcW w:type="dxa" w:w="840"/>
            <w:tcBorders>
              <w:top w:color="000000" w:sz="4" w:val="single"/>
              <w:left w:color="000000" w:sz="4" w:val="single"/>
              <w:bottom w:color="000000" w:sz="4" w:val="single"/>
              <w:right w:sz="4" w:val="nil"/>
            </w:tcBorders>
          </w:tcPr>
          <w:p w14:paraId="33130000">
            <w:pPr>
              <w:pStyle w:val="Style_4"/>
              <w:rPr>
                <w:rFonts w:ascii="Times New Roman" w:hAnsi="Times New Roman"/>
                <w:sz w:val="28"/>
              </w:rPr>
            </w:pPr>
          </w:p>
        </w:tc>
        <w:tc>
          <w:tcPr>
            <w:tcW w:type="dxa" w:w="840"/>
            <w:tcBorders>
              <w:top w:color="000000" w:sz="4" w:val="single"/>
              <w:left w:color="000000" w:sz="4" w:val="single"/>
              <w:bottom w:color="000000" w:sz="4" w:val="single"/>
              <w:right w:sz="4" w:val="nil"/>
            </w:tcBorders>
          </w:tcPr>
          <w:p w14:paraId="34130000">
            <w:pPr>
              <w:pStyle w:val="Style_4"/>
              <w:rPr>
                <w:rFonts w:ascii="Times New Roman" w:hAnsi="Times New Roman"/>
                <w:sz w:val="28"/>
              </w:rPr>
            </w:pPr>
          </w:p>
        </w:tc>
        <w:tc>
          <w:tcPr>
            <w:tcW w:type="dxa" w:w="840"/>
            <w:tcBorders>
              <w:top w:color="000000" w:sz="4" w:val="single"/>
              <w:left w:color="000000" w:sz="4" w:val="single"/>
              <w:bottom w:color="000000" w:sz="4" w:val="single"/>
              <w:right w:sz="4" w:val="nil"/>
            </w:tcBorders>
          </w:tcPr>
          <w:p w14:paraId="35130000">
            <w:pPr>
              <w:pStyle w:val="Style_4"/>
              <w:rPr>
                <w:rFonts w:ascii="Times New Roman" w:hAnsi="Times New Roman"/>
                <w:sz w:val="28"/>
              </w:rPr>
            </w:pPr>
          </w:p>
        </w:tc>
        <w:tc>
          <w:tcPr>
            <w:tcW w:type="dxa" w:w="840"/>
            <w:tcBorders>
              <w:top w:color="000000" w:sz="4" w:val="single"/>
              <w:left w:color="000000" w:sz="4" w:val="single"/>
              <w:bottom w:color="000000" w:sz="4" w:val="single"/>
              <w:right w:sz="4" w:val="nil"/>
            </w:tcBorders>
          </w:tcPr>
          <w:p w14:paraId="3613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color="000000" w:sz="4" w:val="single"/>
              <w:right w:sz="4" w:val="nil"/>
            </w:tcBorders>
          </w:tcPr>
          <w:p w14:paraId="37130000">
            <w:pPr>
              <w:pStyle w:val="Style_4"/>
              <w:rPr>
                <w:rFonts w:ascii="Times New Roman" w:hAnsi="Times New Roman"/>
                <w:sz w:val="28"/>
              </w:rPr>
            </w:pPr>
            <w:r>
              <w:rPr>
                <w:rFonts w:ascii="Times New Roman" w:hAnsi="Times New Roman"/>
                <w:sz w:val="28"/>
              </w:rPr>
              <w:t>1</w:t>
            </w:r>
          </w:p>
        </w:tc>
        <w:tc>
          <w:tcPr>
            <w:tcW w:type="dxa" w:w="980"/>
            <w:tcBorders>
              <w:top w:color="000000" w:sz="4" w:val="single"/>
              <w:left w:color="000000" w:sz="4" w:val="single"/>
              <w:bottom w:color="000000" w:sz="4" w:val="single"/>
              <w:right w:sz="4" w:val="nil"/>
            </w:tcBorders>
          </w:tcPr>
          <w:p w14:paraId="38130000">
            <w:pPr>
              <w:pStyle w:val="Style_4"/>
              <w:rPr>
                <w:rFonts w:ascii="Times New Roman" w:hAnsi="Times New Roman"/>
                <w:sz w:val="28"/>
              </w:rPr>
            </w:pPr>
          </w:p>
        </w:tc>
        <w:tc>
          <w:tcPr>
            <w:tcW w:type="dxa" w:w="1120"/>
            <w:tcBorders>
              <w:top w:color="000000" w:sz="4" w:val="single"/>
              <w:left w:color="000000" w:sz="4" w:val="single"/>
              <w:bottom w:color="000000" w:sz="4" w:val="single"/>
              <w:right w:color="000000" w:sz="4" w:val="single"/>
            </w:tcBorders>
          </w:tcPr>
          <w:p w14:paraId="39130000">
            <w:pPr>
              <w:pStyle w:val="Style_4"/>
              <w:rPr>
                <w:rFonts w:ascii="Times New Roman" w:hAnsi="Times New Roman"/>
                <w:sz w:val="28"/>
              </w:rPr>
            </w:pPr>
            <w:r>
              <w:rPr>
                <w:rFonts w:ascii="Times New Roman" w:hAnsi="Times New Roman"/>
                <w:sz w:val="28"/>
              </w:rPr>
              <w:t>2</w:t>
            </w:r>
          </w:p>
        </w:tc>
      </w:tr>
      <w:tr>
        <w:tc>
          <w:tcPr>
            <w:tcW w:type="dxa" w:w="2800"/>
            <w:gridSpan w:val="1"/>
            <w:vMerge w:val="continue"/>
            <w:tcBorders>
              <w:top w:color="000000" w:sz="4" w:val="single"/>
              <w:left w:color="000000" w:sz="4" w:val="single"/>
              <w:bottom w:sz="4" w:val="nil"/>
              <w:right w:sz="4" w:val="nil"/>
            </w:tcBorders>
          </w:tcPr>
          <w:p/>
        </w:tc>
        <w:tc>
          <w:tcPr>
            <w:tcW w:type="dxa" w:w="2800"/>
            <w:tcBorders>
              <w:top w:color="000000" w:sz="4" w:val="single"/>
              <w:left w:color="000000" w:sz="4" w:val="single"/>
              <w:bottom w:sz="4" w:val="nil"/>
              <w:right w:sz="4" w:val="nil"/>
            </w:tcBorders>
          </w:tcPr>
          <w:p w14:paraId="3A130000">
            <w:pPr>
              <w:pStyle w:val="Style_3"/>
              <w:ind/>
              <w:jc w:val="left"/>
              <w:rPr>
                <w:rFonts w:ascii="Times New Roman" w:hAnsi="Times New Roman"/>
                <w:sz w:val="28"/>
              </w:rPr>
            </w:pPr>
            <w:r>
              <w:rPr>
                <w:rFonts w:ascii="Times New Roman" w:hAnsi="Times New Roman"/>
                <w:sz w:val="28"/>
              </w:rPr>
              <w:t>Адаптивная физическая культура</w:t>
            </w:r>
          </w:p>
        </w:tc>
        <w:tc>
          <w:tcPr>
            <w:tcW w:type="dxa" w:w="840"/>
            <w:tcBorders>
              <w:top w:color="000000" w:sz="4" w:val="single"/>
              <w:left w:color="000000" w:sz="4" w:val="single"/>
              <w:bottom w:sz="4" w:val="nil"/>
              <w:right w:sz="4" w:val="nil"/>
            </w:tcBorders>
          </w:tcPr>
          <w:p w14:paraId="3B13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3C13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3D13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3E130000">
            <w:pPr>
              <w:pStyle w:val="Style_4"/>
              <w:rPr>
                <w:rFonts w:ascii="Times New Roman" w:hAnsi="Times New Roman"/>
                <w:sz w:val="28"/>
              </w:rPr>
            </w:pPr>
            <w:r>
              <w:rPr>
                <w:rFonts w:ascii="Times New Roman" w:hAnsi="Times New Roman"/>
                <w:sz w:val="28"/>
              </w:rPr>
              <w:t>2</w:t>
            </w:r>
          </w:p>
        </w:tc>
        <w:tc>
          <w:tcPr>
            <w:tcW w:type="dxa" w:w="840"/>
            <w:tcBorders>
              <w:top w:color="000000" w:sz="4" w:val="single"/>
              <w:left w:color="000000" w:sz="4" w:val="single"/>
              <w:bottom w:sz="4" w:val="nil"/>
              <w:right w:sz="4" w:val="nil"/>
            </w:tcBorders>
          </w:tcPr>
          <w:p w14:paraId="3F130000">
            <w:pPr>
              <w:pStyle w:val="Style_4"/>
              <w:rPr>
                <w:rFonts w:ascii="Times New Roman" w:hAnsi="Times New Roman"/>
                <w:sz w:val="28"/>
              </w:rPr>
            </w:pPr>
            <w:r>
              <w:rPr>
                <w:rFonts w:ascii="Times New Roman" w:hAnsi="Times New Roman"/>
                <w:sz w:val="28"/>
              </w:rPr>
              <w:t>2</w:t>
            </w:r>
          </w:p>
        </w:tc>
        <w:tc>
          <w:tcPr>
            <w:tcW w:type="dxa" w:w="980"/>
            <w:tcBorders>
              <w:top w:color="000000" w:sz="4" w:val="single"/>
              <w:left w:color="000000" w:sz="4" w:val="single"/>
              <w:bottom w:sz="4" w:val="nil"/>
              <w:right w:sz="4" w:val="nil"/>
            </w:tcBorders>
          </w:tcPr>
          <w:p w14:paraId="40130000">
            <w:pPr>
              <w:pStyle w:val="Style_4"/>
              <w:rPr>
                <w:rFonts w:ascii="Times New Roman" w:hAnsi="Times New Roman"/>
                <w:sz w:val="28"/>
              </w:rPr>
            </w:pPr>
            <w:r>
              <w:rPr>
                <w:rFonts w:ascii="Times New Roman" w:hAnsi="Times New Roman"/>
                <w:sz w:val="28"/>
              </w:rPr>
              <w:t>2</w:t>
            </w:r>
          </w:p>
        </w:tc>
        <w:tc>
          <w:tcPr>
            <w:tcW w:type="dxa" w:w="1120"/>
            <w:tcBorders>
              <w:top w:color="000000" w:sz="4" w:val="single"/>
              <w:left w:color="000000" w:sz="4" w:val="single"/>
              <w:bottom w:sz="4" w:val="nil"/>
              <w:right w:color="000000" w:sz="4" w:val="single"/>
            </w:tcBorders>
          </w:tcPr>
          <w:p w14:paraId="41130000">
            <w:pPr>
              <w:pStyle w:val="Style_4"/>
              <w:rPr>
                <w:rFonts w:ascii="Times New Roman" w:hAnsi="Times New Roman"/>
                <w:sz w:val="28"/>
              </w:rPr>
            </w:pPr>
            <w:r>
              <w:rPr>
                <w:rFonts w:ascii="Times New Roman" w:hAnsi="Times New Roman"/>
                <w:sz w:val="28"/>
              </w:rPr>
              <w:t>12</w:t>
            </w:r>
          </w:p>
        </w:tc>
      </w:tr>
      <w:tr>
        <w:tc>
          <w:tcPr>
            <w:tcW w:type="dxa" w:w="2800"/>
            <w:tcBorders>
              <w:top w:color="000000" w:sz="4" w:val="single"/>
              <w:left w:color="000000" w:sz="4" w:val="single"/>
              <w:bottom w:sz="4" w:val="nil"/>
              <w:right w:sz="4" w:val="nil"/>
            </w:tcBorders>
          </w:tcPr>
          <w:p w14:paraId="42130000">
            <w:pPr>
              <w:pStyle w:val="Style_3"/>
              <w:ind/>
              <w:jc w:val="left"/>
              <w:rPr>
                <w:rFonts w:ascii="Times New Roman" w:hAnsi="Times New Roman"/>
                <w:sz w:val="28"/>
              </w:rPr>
            </w:pPr>
            <w:r>
              <w:rPr>
                <w:rFonts w:ascii="Times New Roman" w:hAnsi="Times New Roman"/>
                <w:sz w:val="28"/>
              </w:rPr>
              <w:t>Основы духовно-нравственной культуры народов России</w:t>
            </w:r>
          </w:p>
        </w:tc>
        <w:tc>
          <w:tcPr>
            <w:tcW w:type="dxa" w:w="2800"/>
            <w:tcBorders>
              <w:top w:color="000000" w:sz="4" w:val="single"/>
              <w:left w:color="000000" w:sz="4" w:val="single"/>
              <w:bottom w:sz="4" w:val="nil"/>
              <w:right w:sz="4" w:val="nil"/>
            </w:tcBorders>
          </w:tcPr>
          <w:p w14:paraId="43130000">
            <w:pPr>
              <w:pStyle w:val="Style_3"/>
              <w:ind/>
              <w:jc w:val="left"/>
              <w:rPr>
                <w:rFonts w:ascii="Times New Roman" w:hAnsi="Times New Roman"/>
                <w:sz w:val="28"/>
              </w:rPr>
            </w:pPr>
            <w:r>
              <w:rPr>
                <w:rFonts w:ascii="Times New Roman" w:hAnsi="Times New Roman"/>
                <w:sz w:val="28"/>
              </w:rPr>
              <w:t>ОДНКР</w:t>
            </w:r>
          </w:p>
        </w:tc>
        <w:tc>
          <w:tcPr>
            <w:tcW w:type="dxa" w:w="840"/>
            <w:tcBorders>
              <w:top w:color="000000" w:sz="4" w:val="single"/>
              <w:left w:color="000000" w:sz="4" w:val="single"/>
              <w:bottom w:sz="4" w:val="nil"/>
              <w:right w:sz="4" w:val="nil"/>
            </w:tcBorders>
          </w:tcPr>
          <w:p w14:paraId="44130000">
            <w:pPr>
              <w:pStyle w:val="Style_4"/>
              <w:rPr>
                <w:rFonts w:ascii="Times New Roman" w:hAnsi="Times New Roman"/>
                <w:sz w:val="28"/>
              </w:rPr>
            </w:pPr>
            <w:r>
              <w:rPr>
                <w:rFonts w:ascii="Times New Roman" w:hAnsi="Times New Roman"/>
                <w:sz w:val="28"/>
              </w:rPr>
              <w:t>1</w:t>
            </w:r>
          </w:p>
        </w:tc>
        <w:tc>
          <w:tcPr>
            <w:tcW w:type="dxa" w:w="840"/>
            <w:tcBorders>
              <w:top w:color="000000" w:sz="4" w:val="single"/>
              <w:left w:color="000000" w:sz="4" w:val="single"/>
              <w:bottom w:sz="4" w:val="nil"/>
              <w:right w:sz="4" w:val="nil"/>
            </w:tcBorders>
          </w:tcPr>
          <w:p w14:paraId="4513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4613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47130000">
            <w:pPr>
              <w:pStyle w:val="Style_4"/>
              <w:rPr>
                <w:rFonts w:ascii="Times New Roman" w:hAnsi="Times New Roman"/>
                <w:sz w:val="28"/>
              </w:rPr>
            </w:pPr>
          </w:p>
        </w:tc>
        <w:tc>
          <w:tcPr>
            <w:tcW w:type="dxa" w:w="840"/>
            <w:tcBorders>
              <w:top w:color="000000" w:sz="4" w:val="single"/>
              <w:left w:color="000000" w:sz="4" w:val="single"/>
              <w:bottom w:sz="4" w:val="nil"/>
              <w:right w:sz="4" w:val="nil"/>
            </w:tcBorders>
          </w:tcPr>
          <w:p w14:paraId="48130000">
            <w:pPr>
              <w:pStyle w:val="Style_4"/>
              <w:rPr>
                <w:rFonts w:ascii="Times New Roman" w:hAnsi="Times New Roman"/>
                <w:sz w:val="28"/>
              </w:rPr>
            </w:pPr>
          </w:p>
        </w:tc>
        <w:tc>
          <w:tcPr>
            <w:tcW w:type="dxa" w:w="980"/>
            <w:tcBorders>
              <w:top w:color="000000" w:sz="4" w:val="single"/>
              <w:left w:color="000000" w:sz="4" w:val="single"/>
              <w:bottom w:sz="4" w:val="nil"/>
              <w:right w:sz="4" w:val="nil"/>
            </w:tcBorders>
          </w:tcPr>
          <w:p w14:paraId="49130000">
            <w:pPr>
              <w:pStyle w:val="Style_4"/>
              <w:rPr>
                <w:rFonts w:ascii="Times New Roman" w:hAnsi="Times New Roman"/>
                <w:sz w:val="28"/>
              </w:rPr>
            </w:pPr>
          </w:p>
        </w:tc>
        <w:tc>
          <w:tcPr>
            <w:tcW w:type="dxa" w:w="1120"/>
            <w:tcBorders>
              <w:top w:color="000000" w:sz="4" w:val="single"/>
              <w:left w:color="000000" w:sz="4" w:val="single"/>
              <w:bottom w:sz="4" w:val="nil"/>
              <w:right w:color="000000" w:sz="4" w:val="single"/>
            </w:tcBorders>
          </w:tcPr>
          <w:p w14:paraId="4A130000">
            <w:pPr>
              <w:pStyle w:val="Style_4"/>
              <w:rPr>
                <w:rFonts w:ascii="Times New Roman" w:hAnsi="Times New Roman"/>
                <w:sz w:val="28"/>
              </w:rPr>
            </w:pPr>
            <w:r>
              <w:rPr>
                <w:rFonts w:ascii="Times New Roman" w:hAnsi="Times New Roman"/>
                <w:sz w:val="28"/>
              </w:rPr>
              <w:t>1</w:t>
            </w:r>
          </w:p>
        </w:tc>
      </w:tr>
      <w:tr>
        <w:tc>
          <w:tcPr>
            <w:tcW w:type="dxa" w:w="2800"/>
            <w:tcBorders>
              <w:top w:color="000000" w:sz="4" w:val="single"/>
              <w:left w:color="000000" w:sz="4" w:val="single"/>
              <w:bottom w:sz="4" w:val="nil"/>
              <w:right w:sz="4" w:val="nil"/>
            </w:tcBorders>
          </w:tcPr>
          <w:p w14:paraId="4B130000">
            <w:pPr>
              <w:pStyle w:val="Style_3"/>
              <w:ind/>
              <w:jc w:val="left"/>
              <w:rPr>
                <w:rFonts w:ascii="Times New Roman" w:hAnsi="Times New Roman"/>
                <w:b w:val="1"/>
                <w:sz w:val="28"/>
              </w:rPr>
            </w:pPr>
          </w:p>
        </w:tc>
        <w:tc>
          <w:tcPr>
            <w:tcW w:type="dxa" w:w="2800"/>
            <w:tcBorders>
              <w:top w:color="000000" w:sz="4" w:val="single"/>
              <w:left w:color="000000" w:sz="4" w:val="single"/>
              <w:bottom w:sz="4" w:val="nil"/>
              <w:right w:sz="4" w:val="nil"/>
            </w:tcBorders>
          </w:tcPr>
          <w:p w14:paraId="4C130000">
            <w:pPr>
              <w:pStyle w:val="Style_3"/>
              <w:ind/>
              <w:jc w:val="left"/>
              <w:rPr>
                <w:rFonts w:ascii="Times New Roman" w:hAnsi="Times New Roman"/>
                <w:b w:val="1"/>
                <w:sz w:val="28"/>
              </w:rPr>
            </w:pPr>
            <w:r>
              <w:rPr>
                <w:rFonts w:ascii="Times New Roman" w:hAnsi="Times New Roman"/>
                <w:b w:val="1"/>
                <w:sz w:val="28"/>
              </w:rPr>
              <w:t>Итого:</w:t>
            </w:r>
          </w:p>
        </w:tc>
        <w:tc>
          <w:tcPr>
            <w:tcW w:type="dxa" w:w="840"/>
            <w:tcBorders>
              <w:top w:color="000000" w:sz="4" w:val="single"/>
              <w:left w:color="000000" w:sz="4" w:val="single"/>
              <w:bottom w:sz="4" w:val="nil"/>
              <w:right w:sz="4" w:val="nil"/>
            </w:tcBorders>
          </w:tcPr>
          <w:p w14:paraId="4D130000">
            <w:pPr>
              <w:pStyle w:val="Style_4"/>
              <w:rPr>
                <w:rFonts w:ascii="Times New Roman" w:hAnsi="Times New Roman"/>
                <w:b w:val="1"/>
                <w:sz w:val="28"/>
              </w:rPr>
            </w:pPr>
            <w:r>
              <w:rPr>
                <w:rFonts w:ascii="Times New Roman" w:hAnsi="Times New Roman"/>
                <w:b w:val="1"/>
                <w:sz w:val="28"/>
              </w:rPr>
              <w:t>26</w:t>
            </w:r>
          </w:p>
        </w:tc>
        <w:tc>
          <w:tcPr>
            <w:tcW w:type="dxa" w:w="840"/>
            <w:tcBorders>
              <w:top w:color="000000" w:sz="4" w:val="single"/>
              <w:left w:color="000000" w:sz="4" w:val="single"/>
              <w:bottom w:sz="4" w:val="nil"/>
              <w:right w:sz="4" w:val="nil"/>
            </w:tcBorders>
          </w:tcPr>
          <w:p w14:paraId="4E130000">
            <w:pPr>
              <w:pStyle w:val="Style_4"/>
              <w:rPr>
                <w:rFonts w:ascii="Times New Roman" w:hAnsi="Times New Roman"/>
                <w:b w:val="1"/>
                <w:sz w:val="28"/>
              </w:rPr>
            </w:pPr>
            <w:r>
              <w:rPr>
                <w:rFonts w:ascii="Times New Roman" w:hAnsi="Times New Roman"/>
                <w:b w:val="1"/>
                <w:sz w:val="28"/>
              </w:rPr>
              <w:t>26</w:t>
            </w:r>
          </w:p>
        </w:tc>
        <w:tc>
          <w:tcPr>
            <w:tcW w:type="dxa" w:w="840"/>
            <w:tcBorders>
              <w:top w:color="000000" w:sz="4" w:val="single"/>
              <w:left w:color="000000" w:sz="4" w:val="single"/>
              <w:bottom w:sz="4" w:val="nil"/>
              <w:right w:sz="4" w:val="nil"/>
            </w:tcBorders>
          </w:tcPr>
          <w:p w14:paraId="4F130000">
            <w:pPr>
              <w:pStyle w:val="Style_4"/>
              <w:rPr>
                <w:rFonts w:ascii="Times New Roman" w:hAnsi="Times New Roman"/>
                <w:b w:val="1"/>
                <w:sz w:val="28"/>
              </w:rPr>
            </w:pPr>
            <w:r>
              <w:rPr>
                <w:rFonts w:ascii="Times New Roman" w:hAnsi="Times New Roman"/>
                <w:b w:val="1"/>
                <w:sz w:val="28"/>
              </w:rPr>
              <w:t>29</w:t>
            </w:r>
          </w:p>
        </w:tc>
        <w:tc>
          <w:tcPr>
            <w:tcW w:type="dxa" w:w="840"/>
            <w:tcBorders>
              <w:top w:color="000000" w:sz="4" w:val="single"/>
              <w:left w:color="000000" w:sz="4" w:val="single"/>
              <w:bottom w:sz="4" w:val="nil"/>
              <w:right w:sz="4" w:val="nil"/>
            </w:tcBorders>
          </w:tcPr>
          <w:p w14:paraId="50130000">
            <w:pPr>
              <w:pStyle w:val="Style_4"/>
              <w:rPr>
                <w:rFonts w:ascii="Times New Roman" w:hAnsi="Times New Roman"/>
                <w:b w:val="1"/>
                <w:sz w:val="28"/>
              </w:rPr>
            </w:pPr>
            <w:r>
              <w:rPr>
                <w:rFonts w:ascii="Times New Roman" w:hAnsi="Times New Roman"/>
                <w:b w:val="1"/>
                <w:sz w:val="28"/>
              </w:rPr>
              <w:t>29</w:t>
            </w:r>
          </w:p>
        </w:tc>
        <w:tc>
          <w:tcPr>
            <w:tcW w:type="dxa" w:w="840"/>
            <w:tcBorders>
              <w:top w:color="000000" w:sz="4" w:val="single"/>
              <w:left w:color="000000" w:sz="4" w:val="single"/>
              <w:bottom w:sz="4" w:val="nil"/>
              <w:right w:sz="4" w:val="nil"/>
            </w:tcBorders>
          </w:tcPr>
          <w:p w14:paraId="51130000">
            <w:pPr>
              <w:pStyle w:val="Style_4"/>
              <w:rPr>
                <w:rFonts w:ascii="Times New Roman" w:hAnsi="Times New Roman"/>
                <w:b w:val="1"/>
                <w:sz w:val="28"/>
              </w:rPr>
            </w:pPr>
            <w:r>
              <w:rPr>
                <w:rFonts w:ascii="Times New Roman" w:hAnsi="Times New Roman"/>
                <w:b w:val="1"/>
                <w:sz w:val="28"/>
              </w:rPr>
              <w:t>29</w:t>
            </w:r>
          </w:p>
        </w:tc>
        <w:tc>
          <w:tcPr>
            <w:tcW w:type="dxa" w:w="980"/>
            <w:tcBorders>
              <w:top w:color="000000" w:sz="4" w:val="single"/>
              <w:left w:color="000000" w:sz="4" w:val="single"/>
              <w:bottom w:sz="4" w:val="nil"/>
              <w:right w:sz="4" w:val="nil"/>
            </w:tcBorders>
          </w:tcPr>
          <w:p w14:paraId="52130000">
            <w:pPr>
              <w:pStyle w:val="Style_4"/>
              <w:rPr>
                <w:rFonts w:ascii="Times New Roman" w:hAnsi="Times New Roman"/>
                <w:b w:val="1"/>
                <w:sz w:val="28"/>
              </w:rPr>
            </w:pPr>
            <w:r>
              <w:rPr>
                <w:rFonts w:ascii="Times New Roman" w:hAnsi="Times New Roman"/>
                <w:b w:val="1"/>
                <w:sz w:val="28"/>
              </w:rPr>
              <w:t>28</w:t>
            </w:r>
          </w:p>
        </w:tc>
        <w:tc>
          <w:tcPr>
            <w:tcW w:type="dxa" w:w="1120"/>
            <w:tcBorders>
              <w:top w:color="000000" w:sz="4" w:val="single"/>
              <w:left w:color="000000" w:sz="4" w:val="single"/>
              <w:bottom w:sz="4" w:val="nil"/>
              <w:right w:color="000000" w:sz="4" w:val="single"/>
            </w:tcBorders>
          </w:tcPr>
          <w:p w14:paraId="53130000">
            <w:pPr>
              <w:pStyle w:val="Style_4"/>
              <w:rPr>
                <w:rFonts w:ascii="Times New Roman" w:hAnsi="Times New Roman"/>
                <w:b w:val="1"/>
                <w:sz w:val="28"/>
              </w:rPr>
            </w:pPr>
            <w:r>
              <w:rPr>
                <w:rFonts w:ascii="Times New Roman" w:hAnsi="Times New Roman"/>
                <w:b w:val="1"/>
                <w:sz w:val="28"/>
              </w:rPr>
              <w:t>167</w:t>
            </w:r>
          </w:p>
        </w:tc>
      </w:tr>
      <w:tr>
        <w:tc>
          <w:tcPr>
            <w:tcW w:type="dxa" w:w="5600"/>
            <w:gridSpan w:val="2"/>
            <w:tcBorders>
              <w:top w:color="000000" w:sz="4" w:val="single"/>
              <w:left w:color="000000" w:sz="4" w:val="single"/>
              <w:bottom w:sz="4" w:val="nil"/>
              <w:right w:sz="4" w:val="nil"/>
            </w:tcBorders>
          </w:tcPr>
          <w:p w14:paraId="54130000">
            <w:pPr>
              <w:pStyle w:val="Style_3"/>
              <w:ind/>
              <w:jc w:val="left"/>
              <w:rPr>
                <w:rFonts w:ascii="Times New Roman" w:hAnsi="Times New Roman"/>
                <w:b w:val="1"/>
                <w:sz w:val="28"/>
              </w:rPr>
            </w:pPr>
            <w:r>
              <w:rPr>
                <w:rFonts w:ascii="Times New Roman" w:hAnsi="Times New Roman"/>
                <w:b w:val="1"/>
                <w:sz w:val="28"/>
              </w:rPr>
              <w:t>Часть учебного плана, формируемая участниками образовательных отношений при 5-дневной учебной неделе</w:t>
            </w:r>
          </w:p>
        </w:tc>
        <w:tc>
          <w:tcPr>
            <w:tcW w:type="dxa" w:w="840"/>
            <w:tcBorders>
              <w:top w:color="000000" w:sz="4" w:val="single"/>
              <w:left w:color="000000" w:sz="4" w:val="single"/>
              <w:bottom w:sz="4" w:val="nil"/>
              <w:right w:sz="4" w:val="nil"/>
            </w:tcBorders>
          </w:tcPr>
          <w:p w14:paraId="55130000">
            <w:pPr>
              <w:pStyle w:val="Style_4"/>
              <w:rPr>
                <w:rFonts w:ascii="Times New Roman" w:hAnsi="Times New Roman"/>
                <w:b w:val="1"/>
                <w:sz w:val="28"/>
              </w:rPr>
            </w:pPr>
            <w:r>
              <w:rPr>
                <w:rFonts w:ascii="Times New Roman" w:hAnsi="Times New Roman"/>
                <w:b w:val="1"/>
                <w:sz w:val="28"/>
              </w:rPr>
              <w:t>3</w:t>
            </w:r>
          </w:p>
        </w:tc>
        <w:tc>
          <w:tcPr>
            <w:tcW w:type="dxa" w:w="840"/>
            <w:tcBorders>
              <w:top w:color="000000" w:sz="4" w:val="single"/>
              <w:left w:color="000000" w:sz="4" w:val="single"/>
              <w:bottom w:sz="4" w:val="nil"/>
              <w:right w:sz="4" w:val="nil"/>
            </w:tcBorders>
          </w:tcPr>
          <w:p w14:paraId="56130000">
            <w:pPr>
              <w:pStyle w:val="Style_4"/>
              <w:rPr>
                <w:rFonts w:ascii="Times New Roman" w:hAnsi="Times New Roman"/>
                <w:b w:val="1"/>
                <w:sz w:val="28"/>
              </w:rPr>
            </w:pPr>
            <w:r>
              <w:rPr>
                <w:rFonts w:ascii="Times New Roman" w:hAnsi="Times New Roman"/>
                <w:b w:val="1"/>
                <w:sz w:val="28"/>
              </w:rPr>
              <w:t>4</w:t>
            </w:r>
          </w:p>
        </w:tc>
        <w:tc>
          <w:tcPr>
            <w:tcW w:type="dxa" w:w="840"/>
            <w:tcBorders>
              <w:top w:color="000000" w:sz="4" w:val="single"/>
              <w:left w:color="000000" w:sz="4" w:val="single"/>
              <w:bottom w:sz="4" w:val="nil"/>
              <w:right w:sz="4" w:val="nil"/>
            </w:tcBorders>
          </w:tcPr>
          <w:p w14:paraId="57130000">
            <w:pPr>
              <w:pStyle w:val="Style_4"/>
              <w:rPr>
                <w:rFonts w:ascii="Times New Roman" w:hAnsi="Times New Roman"/>
                <w:b w:val="1"/>
                <w:sz w:val="28"/>
              </w:rPr>
            </w:pPr>
            <w:r>
              <w:rPr>
                <w:rFonts w:ascii="Times New Roman" w:hAnsi="Times New Roman"/>
                <w:b w:val="1"/>
                <w:sz w:val="28"/>
              </w:rPr>
              <w:t>1</w:t>
            </w:r>
          </w:p>
        </w:tc>
        <w:tc>
          <w:tcPr>
            <w:tcW w:type="dxa" w:w="840"/>
            <w:tcBorders>
              <w:top w:color="000000" w:sz="4" w:val="single"/>
              <w:left w:color="000000" w:sz="4" w:val="single"/>
              <w:bottom w:sz="4" w:val="nil"/>
              <w:right w:sz="4" w:val="nil"/>
            </w:tcBorders>
          </w:tcPr>
          <w:p w14:paraId="58130000">
            <w:pPr>
              <w:pStyle w:val="Style_4"/>
              <w:rPr>
                <w:rFonts w:ascii="Times New Roman" w:hAnsi="Times New Roman"/>
                <w:b w:val="1"/>
                <w:sz w:val="28"/>
              </w:rPr>
            </w:pPr>
            <w:r>
              <w:rPr>
                <w:rFonts w:ascii="Times New Roman" w:hAnsi="Times New Roman"/>
                <w:b w:val="1"/>
                <w:sz w:val="28"/>
              </w:rPr>
              <w:t>1</w:t>
            </w:r>
          </w:p>
        </w:tc>
        <w:tc>
          <w:tcPr>
            <w:tcW w:type="dxa" w:w="840"/>
            <w:tcBorders>
              <w:top w:color="000000" w:sz="4" w:val="single"/>
              <w:left w:color="000000" w:sz="4" w:val="single"/>
              <w:bottom w:sz="4" w:val="nil"/>
              <w:right w:sz="4" w:val="nil"/>
            </w:tcBorders>
          </w:tcPr>
          <w:p w14:paraId="59130000">
            <w:pPr>
              <w:pStyle w:val="Style_4"/>
              <w:rPr>
                <w:rFonts w:ascii="Times New Roman" w:hAnsi="Times New Roman"/>
                <w:b w:val="1"/>
                <w:sz w:val="28"/>
              </w:rPr>
            </w:pPr>
            <w:r>
              <w:rPr>
                <w:rFonts w:ascii="Times New Roman" w:hAnsi="Times New Roman"/>
                <w:b w:val="1"/>
                <w:sz w:val="28"/>
              </w:rPr>
              <w:t>1</w:t>
            </w:r>
          </w:p>
        </w:tc>
        <w:tc>
          <w:tcPr>
            <w:tcW w:type="dxa" w:w="980"/>
            <w:tcBorders>
              <w:top w:color="000000" w:sz="4" w:val="single"/>
              <w:left w:color="000000" w:sz="4" w:val="single"/>
              <w:bottom w:sz="4" w:val="nil"/>
              <w:right w:sz="4" w:val="nil"/>
            </w:tcBorders>
          </w:tcPr>
          <w:p w14:paraId="5A130000">
            <w:pPr>
              <w:pStyle w:val="Style_4"/>
              <w:rPr>
                <w:rFonts w:ascii="Times New Roman" w:hAnsi="Times New Roman"/>
                <w:b w:val="1"/>
                <w:sz w:val="28"/>
              </w:rPr>
            </w:pPr>
            <w:r>
              <w:rPr>
                <w:rFonts w:ascii="Times New Roman" w:hAnsi="Times New Roman"/>
                <w:b w:val="1"/>
                <w:sz w:val="28"/>
              </w:rPr>
              <w:t>2</w:t>
            </w:r>
          </w:p>
        </w:tc>
        <w:tc>
          <w:tcPr>
            <w:tcW w:type="dxa" w:w="1120"/>
            <w:tcBorders>
              <w:top w:color="000000" w:sz="4" w:val="single"/>
              <w:left w:color="000000" w:sz="4" w:val="single"/>
              <w:bottom w:sz="4" w:val="nil"/>
              <w:right w:color="000000" w:sz="4" w:val="single"/>
            </w:tcBorders>
          </w:tcPr>
          <w:p w14:paraId="5B130000">
            <w:pPr>
              <w:pStyle w:val="Style_4"/>
              <w:rPr>
                <w:rFonts w:ascii="Times New Roman" w:hAnsi="Times New Roman"/>
                <w:b w:val="1"/>
                <w:sz w:val="28"/>
              </w:rPr>
            </w:pPr>
            <w:r>
              <w:rPr>
                <w:rFonts w:ascii="Times New Roman" w:hAnsi="Times New Roman"/>
                <w:b w:val="1"/>
                <w:sz w:val="28"/>
              </w:rPr>
              <w:t>12</w:t>
            </w:r>
          </w:p>
        </w:tc>
      </w:tr>
      <w:tr>
        <w:tc>
          <w:tcPr>
            <w:tcW w:type="dxa" w:w="5600"/>
            <w:gridSpan w:val="2"/>
            <w:tcBorders>
              <w:top w:color="000000" w:sz="4" w:val="single"/>
              <w:left w:color="000000" w:sz="4" w:val="single"/>
              <w:bottom w:sz="4" w:val="nil"/>
              <w:right w:sz="4" w:val="nil"/>
            </w:tcBorders>
          </w:tcPr>
          <w:p w14:paraId="5C130000">
            <w:pPr>
              <w:pStyle w:val="Style_3"/>
              <w:ind/>
              <w:jc w:val="left"/>
              <w:rPr>
                <w:rFonts w:ascii="Times New Roman" w:hAnsi="Times New Roman"/>
                <w:b w:val="1"/>
                <w:sz w:val="28"/>
              </w:rPr>
            </w:pPr>
            <w:r>
              <w:rPr>
                <w:rFonts w:ascii="Times New Roman" w:hAnsi="Times New Roman"/>
                <w:b w:val="1"/>
                <w:sz w:val="28"/>
              </w:rPr>
              <w:t>Предельно допустимая учебная нагрузка при 5-дневной учебной неделе</w:t>
            </w:r>
          </w:p>
        </w:tc>
        <w:tc>
          <w:tcPr>
            <w:tcW w:type="dxa" w:w="840"/>
            <w:tcBorders>
              <w:top w:color="000000" w:sz="4" w:val="single"/>
              <w:left w:color="000000" w:sz="4" w:val="single"/>
              <w:bottom w:sz="4" w:val="nil"/>
              <w:right w:sz="4" w:val="nil"/>
            </w:tcBorders>
          </w:tcPr>
          <w:p w14:paraId="5D130000">
            <w:pPr>
              <w:pStyle w:val="Style_4"/>
              <w:rPr>
                <w:rFonts w:ascii="Times New Roman" w:hAnsi="Times New Roman"/>
                <w:b w:val="1"/>
                <w:sz w:val="28"/>
              </w:rPr>
            </w:pPr>
            <w:r>
              <w:rPr>
                <w:rFonts w:ascii="Times New Roman" w:hAnsi="Times New Roman"/>
                <w:b w:val="1"/>
                <w:sz w:val="28"/>
              </w:rPr>
              <w:t>29</w:t>
            </w:r>
          </w:p>
        </w:tc>
        <w:tc>
          <w:tcPr>
            <w:tcW w:type="dxa" w:w="840"/>
            <w:tcBorders>
              <w:top w:color="000000" w:sz="4" w:val="single"/>
              <w:left w:color="000000" w:sz="4" w:val="single"/>
              <w:bottom w:sz="4" w:val="nil"/>
              <w:right w:sz="4" w:val="nil"/>
            </w:tcBorders>
          </w:tcPr>
          <w:p w14:paraId="5E130000">
            <w:pPr>
              <w:pStyle w:val="Style_4"/>
              <w:rPr>
                <w:rFonts w:ascii="Times New Roman" w:hAnsi="Times New Roman"/>
                <w:b w:val="1"/>
                <w:sz w:val="28"/>
              </w:rPr>
            </w:pPr>
            <w:r>
              <w:rPr>
                <w:rFonts w:ascii="Times New Roman" w:hAnsi="Times New Roman"/>
                <w:b w:val="1"/>
                <w:sz w:val="28"/>
              </w:rPr>
              <w:t>30</w:t>
            </w:r>
          </w:p>
        </w:tc>
        <w:tc>
          <w:tcPr>
            <w:tcW w:type="dxa" w:w="840"/>
            <w:tcBorders>
              <w:top w:color="000000" w:sz="4" w:val="single"/>
              <w:left w:color="000000" w:sz="4" w:val="single"/>
              <w:bottom w:sz="4" w:val="nil"/>
              <w:right w:sz="4" w:val="nil"/>
            </w:tcBorders>
          </w:tcPr>
          <w:p w14:paraId="5F130000">
            <w:pPr>
              <w:pStyle w:val="Style_4"/>
              <w:rPr>
                <w:rFonts w:ascii="Times New Roman" w:hAnsi="Times New Roman"/>
                <w:b w:val="1"/>
                <w:sz w:val="28"/>
              </w:rPr>
            </w:pPr>
            <w:r>
              <w:rPr>
                <w:rFonts w:ascii="Times New Roman" w:hAnsi="Times New Roman"/>
                <w:b w:val="1"/>
                <w:sz w:val="28"/>
              </w:rPr>
              <w:t>30</w:t>
            </w:r>
          </w:p>
        </w:tc>
        <w:tc>
          <w:tcPr>
            <w:tcW w:type="dxa" w:w="840"/>
            <w:tcBorders>
              <w:top w:color="000000" w:sz="4" w:val="single"/>
              <w:left w:color="000000" w:sz="4" w:val="single"/>
              <w:bottom w:sz="4" w:val="nil"/>
              <w:right w:sz="4" w:val="nil"/>
            </w:tcBorders>
          </w:tcPr>
          <w:p w14:paraId="60130000">
            <w:pPr>
              <w:pStyle w:val="Style_4"/>
              <w:rPr>
                <w:rFonts w:ascii="Times New Roman" w:hAnsi="Times New Roman"/>
                <w:b w:val="1"/>
                <w:sz w:val="28"/>
              </w:rPr>
            </w:pPr>
            <w:r>
              <w:rPr>
                <w:rFonts w:ascii="Times New Roman" w:hAnsi="Times New Roman"/>
                <w:b w:val="1"/>
                <w:sz w:val="28"/>
              </w:rPr>
              <w:t>30</w:t>
            </w:r>
          </w:p>
        </w:tc>
        <w:tc>
          <w:tcPr>
            <w:tcW w:type="dxa" w:w="840"/>
            <w:tcBorders>
              <w:top w:color="000000" w:sz="4" w:val="single"/>
              <w:left w:color="000000" w:sz="4" w:val="single"/>
              <w:bottom w:sz="4" w:val="nil"/>
              <w:right w:sz="4" w:val="nil"/>
            </w:tcBorders>
          </w:tcPr>
          <w:p w14:paraId="61130000">
            <w:pPr>
              <w:pStyle w:val="Style_4"/>
              <w:rPr>
                <w:rFonts w:ascii="Times New Roman" w:hAnsi="Times New Roman"/>
                <w:b w:val="1"/>
                <w:sz w:val="28"/>
              </w:rPr>
            </w:pPr>
            <w:r>
              <w:rPr>
                <w:rFonts w:ascii="Times New Roman" w:hAnsi="Times New Roman"/>
                <w:b w:val="1"/>
                <w:sz w:val="28"/>
              </w:rPr>
              <w:t>30</w:t>
            </w:r>
          </w:p>
        </w:tc>
        <w:tc>
          <w:tcPr>
            <w:tcW w:type="dxa" w:w="980"/>
            <w:tcBorders>
              <w:top w:color="000000" w:sz="4" w:val="single"/>
              <w:left w:color="000000" w:sz="4" w:val="single"/>
              <w:bottom w:sz="4" w:val="nil"/>
              <w:right w:sz="4" w:val="nil"/>
            </w:tcBorders>
          </w:tcPr>
          <w:p w14:paraId="62130000">
            <w:pPr>
              <w:pStyle w:val="Style_4"/>
              <w:rPr>
                <w:rFonts w:ascii="Times New Roman" w:hAnsi="Times New Roman"/>
                <w:b w:val="1"/>
                <w:sz w:val="28"/>
              </w:rPr>
            </w:pPr>
            <w:r>
              <w:rPr>
                <w:rFonts w:ascii="Times New Roman" w:hAnsi="Times New Roman"/>
                <w:b w:val="1"/>
                <w:sz w:val="28"/>
              </w:rPr>
              <w:t>30</w:t>
            </w:r>
          </w:p>
        </w:tc>
        <w:tc>
          <w:tcPr>
            <w:tcW w:type="dxa" w:w="1120"/>
            <w:tcBorders>
              <w:top w:color="000000" w:sz="4" w:val="single"/>
              <w:left w:color="000000" w:sz="4" w:val="single"/>
              <w:bottom w:sz="4" w:val="nil"/>
              <w:right w:color="000000" w:sz="4" w:val="single"/>
            </w:tcBorders>
          </w:tcPr>
          <w:p w14:paraId="63130000">
            <w:pPr>
              <w:pStyle w:val="Style_4"/>
              <w:rPr>
                <w:rFonts w:ascii="Times New Roman" w:hAnsi="Times New Roman"/>
                <w:b w:val="1"/>
                <w:sz w:val="28"/>
              </w:rPr>
            </w:pPr>
            <w:r>
              <w:rPr>
                <w:rFonts w:ascii="Times New Roman" w:hAnsi="Times New Roman"/>
                <w:b w:val="1"/>
                <w:sz w:val="28"/>
              </w:rPr>
              <w:t>179</w:t>
            </w:r>
          </w:p>
        </w:tc>
      </w:tr>
      <w:tr>
        <w:tc>
          <w:tcPr>
            <w:tcW w:type="dxa" w:w="11900"/>
            <w:gridSpan w:val="9"/>
            <w:tcBorders>
              <w:top w:color="000000" w:sz="4" w:val="single"/>
              <w:left w:color="000000" w:sz="4" w:val="single"/>
              <w:bottom w:sz="4" w:val="nil"/>
              <w:right w:color="000000" w:sz="4" w:val="single"/>
            </w:tcBorders>
          </w:tcPr>
          <w:p w14:paraId="64130000">
            <w:pPr>
              <w:pStyle w:val="Style_4"/>
              <w:rPr>
                <w:rFonts w:ascii="Times New Roman" w:hAnsi="Times New Roman"/>
                <w:b w:val="1"/>
                <w:sz w:val="28"/>
              </w:rPr>
            </w:pPr>
            <w:r>
              <w:rPr>
                <w:rFonts w:ascii="Times New Roman" w:hAnsi="Times New Roman"/>
                <w:b w:val="1"/>
                <w:sz w:val="28"/>
              </w:rPr>
              <w:t>Внеурочная деятельность</w:t>
            </w:r>
          </w:p>
        </w:tc>
      </w:tr>
      <w:tr>
        <w:tc>
          <w:tcPr>
            <w:tcW w:type="dxa" w:w="5600"/>
            <w:gridSpan w:val="2"/>
            <w:tcBorders>
              <w:top w:color="000000" w:sz="4" w:val="single"/>
              <w:left w:color="000000" w:sz="4" w:val="single"/>
              <w:bottom w:sz="4" w:val="nil"/>
              <w:right w:sz="4" w:val="nil"/>
            </w:tcBorders>
          </w:tcPr>
          <w:p w14:paraId="65130000">
            <w:pPr>
              <w:pStyle w:val="Style_3"/>
              <w:ind/>
              <w:jc w:val="left"/>
              <w:rPr>
                <w:rFonts w:ascii="Times New Roman" w:hAnsi="Times New Roman"/>
                <w:sz w:val="28"/>
              </w:rPr>
            </w:pPr>
            <w:r>
              <w:rPr>
                <w:rFonts w:ascii="Times New Roman" w:hAnsi="Times New Roman"/>
                <w:sz w:val="28"/>
              </w:rPr>
              <w:t>Обязательные занятия по программе коррекционной работы</w:t>
            </w:r>
          </w:p>
        </w:tc>
        <w:tc>
          <w:tcPr>
            <w:tcW w:type="dxa" w:w="840"/>
            <w:tcBorders>
              <w:top w:color="000000" w:sz="4" w:val="single"/>
              <w:left w:color="000000" w:sz="4" w:val="single"/>
              <w:bottom w:sz="4" w:val="nil"/>
              <w:right w:sz="4" w:val="nil"/>
            </w:tcBorders>
          </w:tcPr>
          <w:p w14:paraId="66130000">
            <w:pPr>
              <w:pStyle w:val="Style_4"/>
              <w:rPr>
                <w:rFonts w:ascii="Times New Roman" w:hAnsi="Times New Roman"/>
                <w:sz w:val="28"/>
              </w:rPr>
            </w:pPr>
            <w:r>
              <w:rPr>
                <w:rFonts w:ascii="Times New Roman" w:hAnsi="Times New Roman"/>
                <w:sz w:val="28"/>
              </w:rPr>
              <w:t>5</w:t>
            </w:r>
          </w:p>
        </w:tc>
        <w:tc>
          <w:tcPr>
            <w:tcW w:type="dxa" w:w="840"/>
            <w:tcBorders>
              <w:top w:color="000000" w:sz="4" w:val="single"/>
              <w:left w:color="000000" w:sz="4" w:val="single"/>
              <w:bottom w:sz="4" w:val="nil"/>
              <w:right w:sz="4" w:val="nil"/>
            </w:tcBorders>
          </w:tcPr>
          <w:p w14:paraId="67130000">
            <w:pPr>
              <w:pStyle w:val="Style_4"/>
              <w:rPr>
                <w:rFonts w:ascii="Times New Roman" w:hAnsi="Times New Roman"/>
                <w:sz w:val="28"/>
              </w:rPr>
            </w:pPr>
            <w:r>
              <w:rPr>
                <w:rFonts w:ascii="Times New Roman" w:hAnsi="Times New Roman"/>
                <w:sz w:val="28"/>
              </w:rPr>
              <w:t>5</w:t>
            </w:r>
          </w:p>
        </w:tc>
        <w:tc>
          <w:tcPr>
            <w:tcW w:type="dxa" w:w="840"/>
            <w:tcBorders>
              <w:top w:color="000000" w:sz="4" w:val="single"/>
              <w:left w:color="000000" w:sz="4" w:val="single"/>
              <w:bottom w:sz="4" w:val="nil"/>
              <w:right w:sz="4" w:val="nil"/>
            </w:tcBorders>
          </w:tcPr>
          <w:p w14:paraId="68130000">
            <w:pPr>
              <w:pStyle w:val="Style_4"/>
              <w:rPr>
                <w:rFonts w:ascii="Times New Roman" w:hAnsi="Times New Roman"/>
                <w:sz w:val="28"/>
              </w:rPr>
            </w:pPr>
            <w:r>
              <w:rPr>
                <w:rFonts w:ascii="Times New Roman" w:hAnsi="Times New Roman"/>
                <w:sz w:val="28"/>
              </w:rPr>
              <w:t>5</w:t>
            </w:r>
          </w:p>
        </w:tc>
        <w:tc>
          <w:tcPr>
            <w:tcW w:type="dxa" w:w="840"/>
            <w:tcBorders>
              <w:top w:color="000000" w:sz="4" w:val="single"/>
              <w:left w:color="000000" w:sz="4" w:val="single"/>
              <w:bottom w:sz="4" w:val="nil"/>
              <w:right w:sz="4" w:val="nil"/>
            </w:tcBorders>
          </w:tcPr>
          <w:p w14:paraId="69130000">
            <w:pPr>
              <w:pStyle w:val="Style_4"/>
              <w:rPr>
                <w:rFonts w:ascii="Times New Roman" w:hAnsi="Times New Roman"/>
                <w:sz w:val="28"/>
              </w:rPr>
            </w:pPr>
            <w:r>
              <w:rPr>
                <w:rFonts w:ascii="Times New Roman" w:hAnsi="Times New Roman"/>
                <w:sz w:val="28"/>
              </w:rPr>
              <w:t>5</w:t>
            </w:r>
          </w:p>
        </w:tc>
        <w:tc>
          <w:tcPr>
            <w:tcW w:type="dxa" w:w="840"/>
            <w:tcBorders>
              <w:top w:color="000000" w:sz="4" w:val="single"/>
              <w:left w:color="000000" w:sz="4" w:val="single"/>
              <w:bottom w:sz="4" w:val="nil"/>
              <w:right w:sz="4" w:val="nil"/>
            </w:tcBorders>
          </w:tcPr>
          <w:p w14:paraId="6A130000">
            <w:pPr>
              <w:pStyle w:val="Style_4"/>
              <w:rPr>
                <w:rFonts w:ascii="Times New Roman" w:hAnsi="Times New Roman"/>
                <w:sz w:val="28"/>
              </w:rPr>
            </w:pPr>
            <w:r>
              <w:rPr>
                <w:rFonts w:ascii="Times New Roman" w:hAnsi="Times New Roman"/>
                <w:sz w:val="28"/>
              </w:rPr>
              <w:t>5</w:t>
            </w:r>
          </w:p>
        </w:tc>
        <w:tc>
          <w:tcPr>
            <w:tcW w:type="dxa" w:w="980"/>
            <w:tcBorders>
              <w:top w:color="000000" w:sz="4" w:val="single"/>
              <w:left w:color="000000" w:sz="4" w:val="single"/>
              <w:bottom w:sz="4" w:val="nil"/>
              <w:right w:sz="4" w:val="nil"/>
            </w:tcBorders>
          </w:tcPr>
          <w:p w14:paraId="6B130000">
            <w:pPr>
              <w:pStyle w:val="Style_4"/>
              <w:rPr>
                <w:rFonts w:ascii="Times New Roman" w:hAnsi="Times New Roman"/>
                <w:sz w:val="28"/>
              </w:rPr>
            </w:pPr>
            <w:r>
              <w:rPr>
                <w:rFonts w:ascii="Times New Roman" w:hAnsi="Times New Roman"/>
                <w:sz w:val="28"/>
              </w:rPr>
              <w:t>5</w:t>
            </w:r>
          </w:p>
        </w:tc>
        <w:tc>
          <w:tcPr>
            <w:tcW w:type="dxa" w:w="1120"/>
            <w:tcBorders>
              <w:top w:color="000000" w:sz="4" w:val="single"/>
              <w:left w:color="000000" w:sz="4" w:val="single"/>
              <w:bottom w:sz="4" w:val="nil"/>
              <w:right w:color="000000" w:sz="4" w:val="single"/>
            </w:tcBorders>
          </w:tcPr>
          <w:p w14:paraId="6C130000">
            <w:pPr>
              <w:pStyle w:val="Style_4"/>
              <w:rPr>
                <w:rFonts w:ascii="Times New Roman" w:hAnsi="Times New Roman"/>
                <w:sz w:val="28"/>
              </w:rPr>
            </w:pPr>
            <w:r>
              <w:rPr>
                <w:rFonts w:ascii="Times New Roman" w:hAnsi="Times New Roman"/>
                <w:sz w:val="28"/>
              </w:rPr>
              <w:t>30</w:t>
            </w:r>
          </w:p>
        </w:tc>
      </w:tr>
      <w:tr>
        <w:tc>
          <w:tcPr>
            <w:tcW w:type="dxa" w:w="5600"/>
            <w:gridSpan w:val="2"/>
            <w:tcBorders>
              <w:top w:color="000000" w:sz="4" w:val="single"/>
              <w:left w:color="000000" w:sz="4" w:val="single"/>
              <w:bottom w:color="000000" w:sz="4" w:val="single"/>
              <w:right w:sz="4" w:val="nil"/>
            </w:tcBorders>
          </w:tcPr>
          <w:p w14:paraId="6D130000">
            <w:pPr>
              <w:pStyle w:val="Style_3"/>
              <w:ind/>
              <w:jc w:val="left"/>
              <w:rPr>
                <w:rFonts w:ascii="Times New Roman" w:hAnsi="Times New Roman"/>
                <w:sz w:val="28"/>
              </w:rPr>
            </w:pPr>
            <w:r>
              <w:rPr>
                <w:rFonts w:ascii="Times New Roman" w:hAnsi="Times New Roman"/>
                <w:sz w:val="28"/>
              </w:rPr>
              <w:t>Занятия по направлениям внеурочной деятельности</w:t>
            </w:r>
          </w:p>
        </w:tc>
        <w:tc>
          <w:tcPr>
            <w:tcW w:type="dxa" w:w="840"/>
            <w:tcBorders>
              <w:top w:color="000000" w:sz="4" w:val="single"/>
              <w:left w:color="000000" w:sz="4" w:val="single"/>
              <w:bottom w:color="000000" w:sz="4" w:val="single"/>
              <w:right w:sz="4" w:val="nil"/>
            </w:tcBorders>
          </w:tcPr>
          <w:p w14:paraId="6E130000">
            <w:pPr>
              <w:pStyle w:val="Style_4"/>
              <w:rPr>
                <w:rFonts w:ascii="Times New Roman" w:hAnsi="Times New Roman"/>
                <w:sz w:val="28"/>
              </w:rPr>
            </w:pPr>
            <w:r>
              <w:rPr>
                <w:rFonts w:ascii="Times New Roman" w:hAnsi="Times New Roman"/>
                <w:sz w:val="28"/>
              </w:rPr>
              <w:t>5</w:t>
            </w:r>
          </w:p>
        </w:tc>
        <w:tc>
          <w:tcPr>
            <w:tcW w:type="dxa" w:w="840"/>
            <w:tcBorders>
              <w:top w:color="000000" w:sz="4" w:val="single"/>
              <w:left w:color="000000" w:sz="4" w:val="single"/>
              <w:bottom w:color="000000" w:sz="4" w:val="single"/>
              <w:right w:sz="4" w:val="nil"/>
            </w:tcBorders>
          </w:tcPr>
          <w:p w14:paraId="6F130000">
            <w:pPr>
              <w:pStyle w:val="Style_4"/>
              <w:rPr>
                <w:rFonts w:ascii="Times New Roman" w:hAnsi="Times New Roman"/>
                <w:sz w:val="28"/>
              </w:rPr>
            </w:pPr>
            <w:r>
              <w:rPr>
                <w:rFonts w:ascii="Times New Roman" w:hAnsi="Times New Roman"/>
                <w:sz w:val="28"/>
              </w:rPr>
              <w:t>5</w:t>
            </w:r>
          </w:p>
        </w:tc>
        <w:tc>
          <w:tcPr>
            <w:tcW w:type="dxa" w:w="840"/>
            <w:tcBorders>
              <w:top w:color="000000" w:sz="4" w:val="single"/>
              <w:left w:color="000000" w:sz="4" w:val="single"/>
              <w:bottom w:color="000000" w:sz="4" w:val="single"/>
              <w:right w:sz="4" w:val="nil"/>
            </w:tcBorders>
          </w:tcPr>
          <w:p w14:paraId="70130000">
            <w:pPr>
              <w:pStyle w:val="Style_4"/>
              <w:rPr>
                <w:rFonts w:ascii="Times New Roman" w:hAnsi="Times New Roman"/>
                <w:sz w:val="28"/>
              </w:rPr>
            </w:pPr>
            <w:r>
              <w:rPr>
                <w:rFonts w:ascii="Times New Roman" w:hAnsi="Times New Roman"/>
                <w:sz w:val="28"/>
              </w:rPr>
              <w:t>5</w:t>
            </w:r>
          </w:p>
        </w:tc>
        <w:tc>
          <w:tcPr>
            <w:tcW w:type="dxa" w:w="840"/>
            <w:tcBorders>
              <w:top w:color="000000" w:sz="4" w:val="single"/>
              <w:left w:color="000000" w:sz="4" w:val="single"/>
              <w:bottom w:color="000000" w:sz="4" w:val="single"/>
              <w:right w:sz="4" w:val="nil"/>
            </w:tcBorders>
          </w:tcPr>
          <w:p w14:paraId="71130000">
            <w:pPr>
              <w:pStyle w:val="Style_4"/>
              <w:rPr>
                <w:rFonts w:ascii="Times New Roman" w:hAnsi="Times New Roman"/>
                <w:sz w:val="28"/>
              </w:rPr>
            </w:pPr>
            <w:r>
              <w:rPr>
                <w:rFonts w:ascii="Times New Roman" w:hAnsi="Times New Roman"/>
                <w:sz w:val="28"/>
              </w:rPr>
              <w:t>5</w:t>
            </w:r>
          </w:p>
        </w:tc>
        <w:tc>
          <w:tcPr>
            <w:tcW w:type="dxa" w:w="840"/>
            <w:tcBorders>
              <w:top w:color="000000" w:sz="4" w:val="single"/>
              <w:left w:color="000000" w:sz="4" w:val="single"/>
              <w:bottom w:color="000000" w:sz="4" w:val="single"/>
              <w:right w:sz="4" w:val="nil"/>
            </w:tcBorders>
          </w:tcPr>
          <w:p w14:paraId="72130000">
            <w:pPr>
              <w:pStyle w:val="Style_4"/>
              <w:rPr>
                <w:rFonts w:ascii="Times New Roman" w:hAnsi="Times New Roman"/>
                <w:sz w:val="28"/>
              </w:rPr>
            </w:pPr>
            <w:r>
              <w:rPr>
                <w:rFonts w:ascii="Times New Roman" w:hAnsi="Times New Roman"/>
                <w:sz w:val="28"/>
              </w:rPr>
              <w:t>5</w:t>
            </w:r>
          </w:p>
        </w:tc>
        <w:tc>
          <w:tcPr>
            <w:tcW w:type="dxa" w:w="980"/>
            <w:tcBorders>
              <w:top w:color="000000" w:sz="4" w:val="single"/>
              <w:left w:color="000000" w:sz="4" w:val="single"/>
              <w:bottom w:color="000000" w:sz="4" w:val="single"/>
              <w:right w:sz="4" w:val="nil"/>
            </w:tcBorders>
          </w:tcPr>
          <w:p w14:paraId="73130000">
            <w:pPr>
              <w:pStyle w:val="Style_4"/>
              <w:rPr>
                <w:rFonts w:ascii="Times New Roman" w:hAnsi="Times New Roman"/>
                <w:sz w:val="28"/>
              </w:rPr>
            </w:pPr>
            <w:r>
              <w:rPr>
                <w:rFonts w:ascii="Times New Roman" w:hAnsi="Times New Roman"/>
                <w:sz w:val="28"/>
              </w:rPr>
              <w:t>5</w:t>
            </w:r>
          </w:p>
        </w:tc>
        <w:tc>
          <w:tcPr>
            <w:tcW w:type="dxa" w:w="1120"/>
            <w:tcBorders>
              <w:top w:color="000000" w:sz="4" w:val="single"/>
              <w:left w:color="000000" w:sz="4" w:val="single"/>
              <w:bottom w:color="000000" w:sz="4" w:val="single"/>
              <w:right w:color="000000" w:sz="4" w:val="single"/>
            </w:tcBorders>
          </w:tcPr>
          <w:p w14:paraId="74130000">
            <w:pPr>
              <w:pStyle w:val="Style_4"/>
              <w:rPr>
                <w:rFonts w:ascii="Times New Roman" w:hAnsi="Times New Roman"/>
                <w:sz w:val="28"/>
              </w:rPr>
            </w:pPr>
            <w:r>
              <w:rPr>
                <w:rFonts w:ascii="Times New Roman" w:hAnsi="Times New Roman"/>
                <w:sz w:val="28"/>
              </w:rPr>
              <w:t>30</w:t>
            </w:r>
          </w:p>
        </w:tc>
      </w:tr>
    </w:tbl>
    <w:p w14:paraId="75130000">
      <w:pPr>
        <w:rPr>
          <w:rFonts w:ascii="Times New Roman" w:hAnsi="Times New Roman"/>
          <w:sz w:val="28"/>
        </w:rPr>
      </w:pPr>
    </w:p>
    <w:p w14:paraId="76130000">
      <w:pPr>
        <w:sectPr>
          <w:pgSz w:h="11906" w:w="16838"/>
          <w:pgMar w:bottom="1440" w:footer="720" w:gutter="0" w:header="720" w:left="850" w:right="850" w:top="1440"/>
        </w:sectPr>
      </w:pPr>
    </w:p>
    <w:p w14:paraId="77130000">
      <w:pPr>
        <w:rPr>
          <w:rFonts w:ascii="Times New Roman" w:hAnsi="Times New Roman"/>
          <w:sz w:val="28"/>
        </w:rPr>
      </w:pPr>
      <w:r>
        <w:rPr>
          <w:rFonts w:ascii="Times New Roman" w:hAnsi="Times New Roman"/>
          <w:sz w:val="28"/>
        </w:rPr>
        <w:t>В учебном плане количество часов в неделю на коррекционно-развивающие курсы указано на одного обучающегося.</w:t>
      </w:r>
    </w:p>
    <w:p w14:paraId="78130000">
      <w:pPr>
        <w:rPr>
          <w:rFonts w:ascii="Times New Roman" w:hAnsi="Times New Roman"/>
          <w:sz w:val="28"/>
        </w:rPr>
      </w:pPr>
      <w:r>
        <w:rPr>
          <w:rFonts w:ascii="Times New Roman" w:hAnsi="Times New Roman"/>
          <w:sz w:val="28"/>
        </w:rPr>
        <w:t xml:space="preserve">181. </w:t>
      </w:r>
      <w:r>
        <w:rPr>
          <w:rFonts w:ascii="Times New Roman" w:hAnsi="Times New Roman"/>
          <w:sz w:val="28"/>
        </w:rPr>
        <w:t>К</w:t>
      </w:r>
      <w:r>
        <w:rPr>
          <w:rFonts w:ascii="Times New Roman" w:hAnsi="Times New Roman"/>
          <w:sz w:val="28"/>
        </w:rPr>
        <w:t>алендарный учебный график:</w:t>
      </w:r>
    </w:p>
    <w:p w14:paraId="79130000">
      <w:pPr>
        <w:rPr>
          <w:rFonts w:ascii="Times New Roman" w:hAnsi="Times New Roman"/>
          <w:sz w:val="28"/>
        </w:rPr>
      </w:pPr>
      <w:r>
        <w:rPr>
          <w:rFonts w:ascii="Times New Roman" w:hAnsi="Times New Roman"/>
          <w:sz w:val="28"/>
        </w:rPr>
        <w:t>181.1.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rFonts w:ascii="Times New Roman" w:hAnsi="Times New Roman"/>
          <w:sz w:val="28"/>
          <w:vertAlign w:val="superscript"/>
        </w:rPr>
        <w:t>60</w:t>
      </w:r>
      <w:r>
        <w:rPr>
          <w:rFonts w:ascii="Times New Roman" w:hAnsi="Times New Roman"/>
          <w:sz w:val="28"/>
        </w:rPr>
        <w:t>.</w:t>
      </w:r>
    </w:p>
    <w:p w14:paraId="7A130000">
      <w:pPr>
        <w:rPr>
          <w:rFonts w:ascii="Times New Roman" w:hAnsi="Times New Roman"/>
          <w:sz w:val="28"/>
        </w:rPr>
      </w:pPr>
      <w:r>
        <w:rPr>
          <w:rFonts w:ascii="Times New Roman" w:hAnsi="Times New Roman"/>
          <w:sz w:val="28"/>
        </w:rPr>
        <w:t>181.2. Продолжительность учебного года при получении основного общего образования составляет 34 недели.</w:t>
      </w:r>
    </w:p>
    <w:p w14:paraId="7B130000">
      <w:pPr>
        <w:rPr>
          <w:rFonts w:ascii="Times New Roman" w:hAnsi="Times New Roman"/>
          <w:sz w:val="28"/>
        </w:rPr>
      </w:pPr>
      <w:r>
        <w:rPr>
          <w:rFonts w:ascii="Times New Roman" w:hAnsi="Times New Roman"/>
          <w:sz w:val="28"/>
        </w:rPr>
        <w:t>181.3.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7C130000">
      <w:pPr>
        <w:rPr>
          <w:rFonts w:ascii="Times New Roman" w:hAnsi="Times New Roman"/>
          <w:sz w:val="28"/>
        </w:rPr>
      </w:pPr>
      <w:r>
        <w:rPr>
          <w:rFonts w:ascii="Times New Roman" w:hAnsi="Times New Roman"/>
          <w:sz w:val="28"/>
        </w:rPr>
        <w:t>181.4. Учебный год в образовательной организации заканчивается 20 мая.</w:t>
      </w:r>
      <w:r>
        <w:rPr>
          <w:rFonts w:ascii="Times New Roman" w:hAnsi="Times New Roman"/>
          <w:sz w:val="28"/>
        </w:rPr>
        <w:t xml:space="preserve">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14:paraId="7D130000">
      <w:pPr>
        <w:rPr>
          <w:rFonts w:ascii="Times New Roman" w:hAnsi="Times New Roman"/>
          <w:sz w:val="28"/>
        </w:rPr>
      </w:pPr>
      <w:r>
        <w:rPr>
          <w:rFonts w:ascii="Times New Roman" w:hAnsi="Times New Roman"/>
          <w:sz w:val="28"/>
        </w:rPr>
        <w:t>181.5.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7E130000">
      <w:pPr>
        <w:rPr>
          <w:rFonts w:ascii="Times New Roman" w:hAnsi="Times New Roman"/>
          <w:sz w:val="28"/>
        </w:rPr>
      </w:pPr>
      <w:r>
        <w:rPr>
          <w:rFonts w:ascii="Times New Roman" w:hAnsi="Times New Roman"/>
          <w:sz w:val="28"/>
        </w:rPr>
        <w:t>181.6.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14:paraId="7F130000">
      <w:pPr>
        <w:rPr>
          <w:rFonts w:ascii="Times New Roman" w:hAnsi="Times New Roman"/>
          <w:sz w:val="28"/>
        </w:rPr>
      </w:pPr>
      <w:r>
        <w:rPr>
          <w:rFonts w:ascii="Times New Roman" w:hAnsi="Times New Roman"/>
          <w:sz w:val="28"/>
        </w:rPr>
        <w:t>181.7. Продолжительность каникул составляет:</w:t>
      </w:r>
    </w:p>
    <w:p w14:paraId="80130000">
      <w:pPr>
        <w:rPr>
          <w:rFonts w:ascii="Times New Roman" w:hAnsi="Times New Roman"/>
          <w:sz w:val="28"/>
        </w:rPr>
      </w:pPr>
      <w:r>
        <w:rPr>
          <w:rFonts w:ascii="Times New Roman" w:hAnsi="Times New Roman"/>
          <w:sz w:val="28"/>
        </w:rPr>
        <w:t>по окончании I четверти (осенние каникулы) - 9 календарных дней (для 5-10 классов);</w:t>
      </w:r>
    </w:p>
    <w:p w14:paraId="81130000">
      <w:pPr>
        <w:rPr>
          <w:rFonts w:ascii="Times New Roman" w:hAnsi="Times New Roman"/>
          <w:sz w:val="28"/>
        </w:rPr>
      </w:pPr>
      <w:r>
        <w:rPr>
          <w:rFonts w:ascii="Times New Roman" w:hAnsi="Times New Roman"/>
          <w:sz w:val="28"/>
        </w:rPr>
        <w:t>по окончании II четверти (зимние каникулы) - 9 календарных дней (для 5 - 10 классов);</w:t>
      </w:r>
    </w:p>
    <w:p w14:paraId="82130000">
      <w:pPr>
        <w:rPr>
          <w:rFonts w:ascii="Times New Roman" w:hAnsi="Times New Roman"/>
          <w:sz w:val="28"/>
        </w:rPr>
      </w:pPr>
      <w:r>
        <w:rPr>
          <w:rFonts w:ascii="Times New Roman" w:hAnsi="Times New Roman"/>
          <w:sz w:val="28"/>
        </w:rPr>
        <w:t>по окончании III четверти (весенние каникулы) - 9 календарных дней (для 5-10 классов);</w:t>
      </w:r>
    </w:p>
    <w:p w14:paraId="83130000">
      <w:pPr>
        <w:rPr>
          <w:rFonts w:ascii="Times New Roman" w:hAnsi="Times New Roman"/>
          <w:sz w:val="28"/>
        </w:rPr>
      </w:pPr>
      <w:r>
        <w:rPr>
          <w:rFonts w:ascii="Times New Roman" w:hAnsi="Times New Roman"/>
          <w:sz w:val="28"/>
        </w:rPr>
        <w:t>по окончании учебного года (летние каникулы) - не менее 8 недель.</w:t>
      </w:r>
    </w:p>
    <w:p w14:paraId="84130000">
      <w:pPr>
        <w:rPr>
          <w:rFonts w:ascii="Times New Roman" w:hAnsi="Times New Roman"/>
          <w:sz w:val="28"/>
        </w:rPr>
      </w:pPr>
      <w:r>
        <w:rPr>
          <w:rFonts w:ascii="Times New Roman" w:hAnsi="Times New Roman"/>
          <w:sz w:val="28"/>
        </w:rPr>
        <w:t>181.8. Продолжительность урока не должна превышать 40 минут.</w:t>
      </w:r>
    </w:p>
    <w:p w14:paraId="85130000">
      <w:pPr>
        <w:rPr>
          <w:rFonts w:ascii="Times New Roman" w:hAnsi="Times New Roman"/>
          <w:sz w:val="28"/>
        </w:rPr>
      </w:pPr>
      <w:r>
        <w:rPr>
          <w:rFonts w:ascii="Times New Roman" w:hAnsi="Times New Roman"/>
          <w:sz w:val="28"/>
        </w:rPr>
        <w:t>181.9.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86130000">
      <w:pPr>
        <w:rPr>
          <w:rFonts w:ascii="Times New Roman" w:hAnsi="Times New Roman"/>
          <w:sz w:val="28"/>
        </w:rPr>
      </w:pPr>
      <w:r>
        <w:rPr>
          <w:rFonts w:ascii="Times New Roman" w:hAnsi="Times New Roman"/>
          <w:sz w:val="28"/>
        </w:rPr>
        <w:t>Продолжительность перемены между урочной и внеурочной деятельностью должна составлять не менее 20-30 минут.</w:t>
      </w:r>
    </w:p>
    <w:p w14:paraId="87130000">
      <w:pPr>
        <w:rPr>
          <w:rFonts w:ascii="Times New Roman" w:hAnsi="Times New Roman"/>
          <w:sz w:val="28"/>
        </w:rPr>
      </w:pPr>
      <w:r>
        <w:rPr>
          <w:rFonts w:ascii="Times New Roman" w:hAnsi="Times New Roman"/>
          <w:sz w:val="28"/>
        </w:rPr>
        <w:t>181.10.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88130000">
      <w:pPr>
        <w:rPr>
          <w:rFonts w:ascii="Times New Roman" w:hAnsi="Times New Roman"/>
          <w:sz w:val="28"/>
        </w:rPr>
      </w:pPr>
      <w:r>
        <w:rPr>
          <w:rFonts w:ascii="Times New Roman" w:hAnsi="Times New Roman"/>
          <w:sz w:val="28"/>
        </w:rPr>
        <w:t xml:space="preserve">181.11. Образовательная недельная нагрузка распределяется </w:t>
      </w:r>
      <w:r>
        <w:rPr>
          <w:rFonts w:ascii="Times New Roman" w:hAnsi="Times New Roman"/>
          <w:sz w:val="28"/>
        </w:rPr>
        <w:t>равномерно в течение учебной недели, при этом объем максимально допустимой нагрузки в течение дня составляет:</w:t>
      </w:r>
    </w:p>
    <w:p w14:paraId="89130000">
      <w:pPr>
        <w:rPr>
          <w:rFonts w:ascii="Times New Roman" w:hAnsi="Times New Roman"/>
          <w:sz w:val="28"/>
        </w:rPr>
      </w:pPr>
      <w:r>
        <w:rPr>
          <w:rFonts w:ascii="Times New Roman" w:hAnsi="Times New Roman"/>
          <w:sz w:val="28"/>
        </w:rPr>
        <w:t>для обучающихся 5-10 классов - не более 6 уроков.</w:t>
      </w:r>
    </w:p>
    <w:p w14:paraId="8A130000">
      <w:pPr>
        <w:rPr>
          <w:rFonts w:ascii="Times New Roman" w:hAnsi="Times New Roman"/>
          <w:sz w:val="28"/>
        </w:rPr>
      </w:pPr>
      <w:r>
        <w:rPr>
          <w:rFonts w:ascii="Times New Roman" w:hAnsi="Times New Roman"/>
          <w:sz w:val="28"/>
        </w:rPr>
        <w:t>181.12. Занятия начинаются не ранее 8 часов утра и заканчиваются не позднее 19 часов.</w:t>
      </w:r>
      <w:r>
        <w:rPr>
          <w:rFonts w:ascii="Times New Roman" w:hAnsi="Times New Roman"/>
          <w:sz w:val="28"/>
        </w:rPr>
        <w:t xml:space="preserve"> </w:t>
      </w:r>
      <w:r>
        <w:rPr>
          <w:rFonts w:ascii="Times New Roman" w:hAnsi="Times New Roman"/>
          <w:sz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8B130000">
      <w:pPr>
        <w:rPr>
          <w:rFonts w:ascii="Times New Roman" w:hAnsi="Times New Roman"/>
          <w:sz w:val="28"/>
        </w:rPr>
      </w:pPr>
      <w:r>
        <w:rPr>
          <w:rFonts w:ascii="Times New Roman" w:hAnsi="Times New Roman"/>
          <w:sz w:val="28"/>
        </w:rPr>
        <w:t>181.14. 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8C130000">
      <w:pPr>
        <w:rPr>
          <w:rFonts w:ascii="Times New Roman" w:hAnsi="Times New Roman"/>
          <w:sz w:val="28"/>
        </w:rPr>
      </w:pPr>
      <w:r>
        <w:rPr>
          <w:rFonts w:ascii="Times New Roman" w:hAnsi="Times New Roman"/>
          <w:sz w:val="28"/>
        </w:rPr>
        <w:t>При составлении календарного учебного графика МБОУ "Гудермесская СШ № 9 может использовать организацию учебного года по триместрам.</w:t>
      </w:r>
    </w:p>
    <w:p w14:paraId="8D130000">
      <w:pPr>
        <w:rPr>
          <w:rFonts w:ascii="Times New Roman" w:hAnsi="Times New Roman"/>
          <w:sz w:val="28"/>
        </w:rPr>
      </w:pPr>
      <w:r>
        <w:rPr>
          <w:rFonts w:ascii="Times New Roman" w:hAnsi="Times New Roman"/>
          <w:sz w:val="28"/>
        </w:rPr>
        <w:t>182. План внеурочной деятельности.</w:t>
      </w:r>
    </w:p>
    <w:p w14:paraId="8E130000">
      <w:pPr>
        <w:rPr>
          <w:rFonts w:ascii="Times New Roman" w:hAnsi="Times New Roman"/>
          <w:sz w:val="28"/>
        </w:rPr>
      </w:pPr>
      <w:r>
        <w:rPr>
          <w:rFonts w:ascii="Times New Roman" w:hAnsi="Times New Roman"/>
          <w:sz w:val="28"/>
        </w:rPr>
        <w:t>182.1.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8F130000">
      <w:pPr>
        <w:rPr>
          <w:rFonts w:ascii="Times New Roman" w:hAnsi="Times New Roman"/>
          <w:sz w:val="28"/>
        </w:rPr>
      </w:pPr>
      <w:r>
        <w:rPr>
          <w:rFonts w:ascii="Times New Roman" w:hAnsi="Times New Roman"/>
          <w:sz w:val="28"/>
        </w:rPr>
        <w:t>182.2. Внеурочная деятельность является неотъемлемой частью АООП ООО.</w:t>
      </w:r>
    </w:p>
    <w:p w14:paraId="90130000">
      <w:pPr>
        <w:rPr>
          <w:rFonts w:ascii="Times New Roman" w:hAnsi="Times New Roman"/>
          <w:sz w:val="28"/>
        </w:rPr>
      </w:pPr>
      <w:r>
        <w:rPr>
          <w:rFonts w:ascii="Times New Roman" w:hAnsi="Times New Roman"/>
          <w:sz w:val="28"/>
        </w:rPr>
        <w:t>182.3.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91130000">
      <w:pPr>
        <w:rPr>
          <w:rFonts w:ascii="Times New Roman" w:hAnsi="Times New Roman"/>
          <w:sz w:val="28"/>
        </w:rPr>
      </w:pPr>
      <w:r>
        <w:rPr>
          <w:rFonts w:ascii="Times New Roman" w:hAnsi="Times New Roman"/>
          <w:sz w:val="28"/>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92130000">
      <w:pPr>
        <w:rPr>
          <w:rFonts w:ascii="Times New Roman" w:hAnsi="Times New Roman"/>
          <w:sz w:val="28"/>
        </w:rPr>
      </w:pPr>
      <w:r>
        <w:rPr>
          <w:rFonts w:ascii="Times New Roman" w:hAnsi="Times New Roman"/>
          <w:sz w:val="28"/>
        </w:rPr>
        <w:t>2) внеурочную деятельность по проведению коррекционно-развивающих занятий в соответствии с программой коррекционной работы;</w:t>
      </w:r>
    </w:p>
    <w:p w14:paraId="93130000">
      <w:pPr>
        <w:rPr>
          <w:rFonts w:ascii="Times New Roman" w:hAnsi="Times New Roman"/>
          <w:sz w:val="28"/>
        </w:rPr>
      </w:pPr>
      <w:r>
        <w:rPr>
          <w:rFonts w:ascii="Times New Roman" w:hAnsi="Times New Roman"/>
          <w:sz w:val="28"/>
        </w:rP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94130000">
      <w:pPr>
        <w:rPr>
          <w:rFonts w:ascii="Times New Roman" w:hAnsi="Times New Roman"/>
          <w:sz w:val="28"/>
        </w:rPr>
      </w:pPr>
      <w:r>
        <w:rPr>
          <w:rFonts w:ascii="Times New Roman" w:hAnsi="Times New Roman"/>
          <w:sz w:val="28"/>
        </w:rPr>
        <w:t xml:space="preserve">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w:t>
      </w:r>
      <w:r>
        <w:rPr>
          <w:rFonts w:ascii="Times New Roman" w:hAnsi="Times New Roman"/>
          <w:sz w:val="28"/>
        </w:rPr>
        <w:t>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95130000">
      <w:pPr>
        <w:rPr>
          <w:rFonts w:ascii="Times New Roman" w:hAnsi="Times New Roman"/>
          <w:sz w:val="28"/>
        </w:rPr>
      </w:pPr>
      <w:r>
        <w:rPr>
          <w:rFonts w:ascii="Times New Roman" w:hAnsi="Times New Roman"/>
          <w:sz w:val="28"/>
        </w:rP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96130000">
      <w:pPr>
        <w:rPr>
          <w:rFonts w:ascii="Times New Roman" w:hAnsi="Times New Roman"/>
          <w:sz w:val="28"/>
        </w:rPr>
      </w:pPr>
      <w:r>
        <w:rPr>
          <w:rFonts w:ascii="Times New Roman" w:hAnsi="Times New Roman"/>
          <w:sz w:val="28"/>
        </w:rP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97130000">
      <w:pPr>
        <w:rPr>
          <w:rFonts w:ascii="Times New Roman" w:hAnsi="Times New Roman"/>
          <w:sz w:val="28"/>
        </w:rPr>
      </w:pPr>
      <w:r>
        <w:rPr>
          <w:rFonts w:ascii="Times New Roman" w:hAnsi="Times New Roman"/>
          <w:sz w:val="28"/>
        </w:rP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p>
    <w:p w14:paraId="98130000">
      <w:pPr>
        <w:rPr>
          <w:rFonts w:ascii="Times New Roman" w:hAnsi="Times New Roman"/>
          <w:sz w:val="28"/>
        </w:rPr>
      </w:pPr>
      <w:r>
        <w:rPr>
          <w:rFonts w:ascii="Times New Roman" w:hAnsi="Times New Roman"/>
          <w:sz w:val="28"/>
        </w:rP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99130000">
      <w:pPr>
        <w:rPr>
          <w:rFonts w:ascii="Times New Roman" w:hAnsi="Times New Roman"/>
          <w:sz w:val="28"/>
        </w:rPr>
      </w:pPr>
      <w:r>
        <w:rPr>
          <w:rFonts w:ascii="Times New Roman" w:hAnsi="Times New Roman"/>
          <w:sz w:val="28"/>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9A130000">
      <w:pPr>
        <w:rPr>
          <w:rFonts w:ascii="Times New Roman" w:hAnsi="Times New Roman"/>
          <w:sz w:val="28"/>
        </w:rPr>
      </w:pPr>
      <w:r>
        <w:rPr>
          <w:rFonts w:ascii="Times New Roman" w:hAnsi="Times New Roman"/>
          <w:sz w:val="28"/>
        </w:rPr>
        <w:t>182.4.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9B130000">
      <w:pPr>
        <w:rPr>
          <w:rFonts w:ascii="Times New Roman" w:hAnsi="Times New Roman"/>
          <w:sz w:val="28"/>
        </w:rPr>
      </w:pPr>
      <w:r>
        <w:rPr>
          <w:rFonts w:ascii="Times New Roman" w:hAnsi="Times New Roman"/>
          <w:sz w:val="28"/>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9C130000">
      <w:pPr>
        <w:rPr>
          <w:rFonts w:ascii="Times New Roman" w:hAnsi="Times New Roman"/>
          <w:sz w:val="28"/>
        </w:rPr>
      </w:pPr>
      <w:r>
        <w:rPr>
          <w:rFonts w:ascii="Times New Roman" w:hAnsi="Times New Roman"/>
          <w:sz w:val="28"/>
        </w:rPr>
        <w:t>182.5.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14:paraId="9D130000">
      <w:pPr>
        <w:rPr>
          <w:rFonts w:ascii="Times New Roman" w:hAnsi="Times New Roman"/>
          <w:sz w:val="28"/>
        </w:rPr>
      </w:pPr>
      <w:r>
        <w:rPr>
          <w:rFonts w:ascii="Times New Roman" w:hAnsi="Times New Roman"/>
          <w:sz w:val="28"/>
        </w:rPr>
        <w:t>182.6.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w:t>
      </w:r>
    </w:p>
    <w:p w14:paraId="9E130000">
      <w:pPr>
        <w:rPr>
          <w:rFonts w:ascii="Times New Roman" w:hAnsi="Times New Roman"/>
          <w:sz w:val="28"/>
        </w:rPr>
      </w:pPr>
      <w:r>
        <w:rPr>
          <w:rFonts w:ascii="Times New Roman" w:hAnsi="Times New Roman"/>
          <w:sz w:val="28"/>
        </w:rPr>
        <w:t xml:space="preserve">10 часов, из которых не менее 5 часов выделяются на обязательные и, </w:t>
      </w:r>
      <w:r>
        <w:rPr>
          <w:rFonts w:ascii="Times New Roman" w:hAnsi="Times New Roman"/>
          <w:sz w:val="28"/>
        </w:rPr>
        <w:t>при необходимости, дополнительные коррекционно-развивающие занятия в соответствии с программой коррекционной работы.</w:t>
      </w:r>
    </w:p>
    <w:p w14:paraId="9F130000">
      <w:pPr>
        <w:rPr>
          <w:rFonts w:ascii="Times New Roman" w:hAnsi="Times New Roman"/>
          <w:sz w:val="28"/>
        </w:rPr>
      </w:pPr>
      <w:r>
        <w:rPr>
          <w:rFonts w:ascii="Times New Roman" w:hAnsi="Times New Roman"/>
          <w:sz w:val="28"/>
        </w:rPr>
        <w:t>182.7.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A0130000">
      <w:pPr>
        <w:rPr>
          <w:rFonts w:ascii="Times New Roman" w:hAnsi="Times New Roman"/>
          <w:sz w:val="28"/>
        </w:rPr>
      </w:pPr>
      <w:r>
        <w:rPr>
          <w:rFonts w:ascii="Times New Roman" w:hAnsi="Times New Roman"/>
          <w:sz w:val="28"/>
        </w:rPr>
        <w:t>182.8. Один час в неделю рекомендуется отводить на внеурочное занятие “Разговоры о важном”.</w:t>
      </w:r>
    </w:p>
    <w:p w14:paraId="A1130000">
      <w:pPr>
        <w:rPr>
          <w:rFonts w:ascii="Times New Roman" w:hAnsi="Times New Roman"/>
          <w:sz w:val="28"/>
        </w:rPr>
      </w:pPr>
      <w:r>
        <w:rPr>
          <w:rFonts w:ascii="Times New Roman" w:hAnsi="Times New Roman"/>
          <w:sz w:val="28"/>
        </w:rPr>
        <w:t>182.8.1.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A2130000">
      <w:pPr>
        <w:rPr>
          <w:rFonts w:ascii="Times New Roman" w:hAnsi="Times New Roman"/>
          <w:sz w:val="28"/>
        </w:rPr>
      </w:pPr>
      <w:r>
        <w:rPr>
          <w:rFonts w:ascii="Times New Roman" w:hAnsi="Times New Roman"/>
          <w:sz w:val="28"/>
        </w:rPr>
        <w:t>182.8.2.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A3130000">
      <w:pPr>
        <w:rPr>
          <w:rFonts w:ascii="Times New Roman" w:hAnsi="Times New Roman"/>
          <w:sz w:val="28"/>
        </w:rPr>
      </w:pPr>
      <w:r>
        <w:rPr>
          <w:rFonts w:ascii="Times New Roman" w:hAnsi="Times New Roman"/>
          <w:sz w:val="28"/>
        </w:rPr>
        <w:t>182.9. 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14:paraId="A4130000">
      <w:pPr>
        <w:rPr>
          <w:rFonts w:ascii="Times New Roman" w:hAnsi="Times New Roman"/>
          <w:sz w:val="28"/>
        </w:rPr>
      </w:pPr>
      <w:r>
        <w:rPr>
          <w:rFonts w:ascii="Times New Roman" w:hAnsi="Times New Roman"/>
          <w:sz w:val="28"/>
        </w:rPr>
        <w:t>182.10.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A5130000">
      <w:pPr>
        <w:rPr>
          <w:rFonts w:ascii="Times New Roman" w:hAnsi="Times New Roman"/>
          <w:sz w:val="28"/>
        </w:rPr>
      </w:pPr>
      <w:r>
        <w:rPr>
          <w:rFonts w:ascii="Times New Roman" w:hAnsi="Times New Roman"/>
          <w:sz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A6130000">
      <w:pPr>
        <w:rPr>
          <w:rFonts w:ascii="Times New Roman" w:hAnsi="Times New Roman"/>
          <w:sz w:val="28"/>
        </w:rPr>
      </w:pPr>
      <w:r>
        <w:rPr>
          <w:rFonts w:ascii="Times New Roman" w:hAnsi="Times New Roman"/>
          <w:sz w:val="28"/>
        </w:rPr>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(абилитационной) работе;</w:t>
      </w:r>
    </w:p>
    <w:p w14:paraId="A7130000">
      <w:pPr>
        <w:rPr>
          <w:rFonts w:ascii="Times New Roman" w:hAnsi="Times New Roman"/>
          <w:sz w:val="28"/>
        </w:rPr>
      </w:pPr>
      <w:r>
        <w:rPr>
          <w:rFonts w:ascii="Times New Roman" w:hAnsi="Times New Roman"/>
          <w:sz w:val="28"/>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A8130000">
      <w:pPr>
        <w:rPr>
          <w:rFonts w:ascii="Times New Roman" w:hAnsi="Times New Roman"/>
          <w:sz w:val="28"/>
        </w:rPr>
      </w:pPr>
      <w:r>
        <w:rPr>
          <w:rFonts w:ascii="Times New Roman" w:hAnsi="Times New Roman"/>
          <w:sz w:val="28"/>
        </w:rPr>
        <w:t>модель плана с преобладанием деятельности ученических сообществ и воспитательных мероприятий.</w:t>
      </w:r>
    </w:p>
    <w:p w14:paraId="A9130000">
      <w:pPr>
        <w:rPr>
          <w:rFonts w:ascii="Times New Roman" w:hAnsi="Times New Roman"/>
          <w:sz w:val="28"/>
        </w:rPr>
      </w:pPr>
      <w:r>
        <w:rPr>
          <w:rFonts w:ascii="Times New Roman" w:hAnsi="Times New Roman"/>
          <w:sz w:val="28"/>
        </w:rPr>
        <w:t>182.11. Формы реализации внеурочной деятельности МБОУ "Гудермесская СШ № 9 определяет самостоятельно.</w:t>
      </w:r>
    </w:p>
    <w:p w14:paraId="AA130000">
      <w:pPr>
        <w:rPr>
          <w:rFonts w:ascii="Times New Roman" w:hAnsi="Times New Roman"/>
          <w:sz w:val="28"/>
        </w:rPr>
      </w:pPr>
      <w:r>
        <w:rPr>
          <w:rFonts w:ascii="Times New Roman" w:hAnsi="Times New Roman"/>
          <w:sz w:val="28"/>
        </w:rPr>
        <w:t>182.12.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AB130000">
      <w:pPr>
        <w:rPr>
          <w:rFonts w:ascii="Times New Roman" w:hAnsi="Times New Roman"/>
          <w:sz w:val="28"/>
        </w:rPr>
      </w:pPr>
      <w:r>
        <w:rPr>
          <w:rFonts w:ascii="Times New Roman" w:hAnsi="Times New Roman"/>
          <w:sz w:val="28"/>
        </w:rPr>
        <w:t>182.13.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AC130000">
      <w:pPr>
        <w:rPr>
          <w:rFonts w:ascii="Times New Roman" w:hAnsi="Times New Roman"/>
          <w:sz w:val="28"/>
        </w:rPr>
      </w:pPr>
      <w:r>
        <w:rPr>
          <w:rFonts w:ascii="Times New Roman" w:hAnsi="Times New Roman"/>
          <w:sz w:val="28"/>
        </w:rPr>
        <w:t xml:space="preserve">182.14. В целях реализации плана внеурочной деятельности </w:t>
      </w:r>
      <w:r>
        <w:rPr>
          <w:rFonts w:ascii="Times New Roman" w:hAnsi="Times New Roman"/>
          <w:sz w:val="28"/>
        </w:rPr>
        <w:t>образовательной организацией</w:t>
      </w:r>
      <w:r>
        <w:rPr>
          <w:rFonts w:ascii="Times New Roman" w:hAnsi="Times New Roman"/>
          <w:sz w:val="28"/>
        </w:rPr>
        <w:t xml:space="preserve">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AD130000">
      <w:pPr>
        <w:rPr>
          <w:rFonts w:ascii="Times New Roman" w:hAnsi="Times New Roman"/>
          <w:sz w:val="28"/>
        </w:rPr>
      </w:pPr>
      <w:r>
        <w:rPr>
          <w:rFonts w:ascii="Times New Roman" w:hAnsi="Times New Roman"/>
          <w:sz w:val="28"/>
        </w:rPr>
        <w:t xml:space="preserve">183. </w:t>
      </w:r>
      <w:r>
        <w:rPr>
          <w:rFonts w:ascii="Times New Roman" w:hAnsi="Times New Roman"/>
          <w:sz w:val="28"/>
        </w:rPr>
        <w:t>К</w:t>
      </w:r>
      <w:r>
        <w:rPr>
          <w:rFonts w:ascii="Times New Roman" w:hAnsi="Times New Roman"/>
          <w:sz w:val="28"/>
        </w:rPr>
        <w:t>алендарный план воспитательной работы.</w:t>
      </w:r>
    </w:p>
    <w:p w14:paraId="AE130000">
      <w:pPr>
        <w:rPr>
          <w:rFonts w:ascii="Times New Roman" w:hAnsi="Times New Roman"/>
          <w:sz w:val="28"/>
        </w:rPr>
      </w:pPr>
      <w:r>
        <w:rPr>
          <w:rFonts w:ascii="Times New Roman" w:hAnsi="Times New Roman"/>
          <w:sz w:val="28"/>
        </w:rPr>
        <w:t xml:space="preserve">183.1. </w:t>
      </w:r>
      <w:r>
        <w:rPr>
          <w:rFonts w:ascii="Times New Roman" w:hAnsi="Times New Roman"/>
          <w:sz w:val="28"/>
        </w:rPr>
        <w:t>К</w:t>
      </w:r>
      <w:r>
        <w:rPr>
          <w:rFonts w:ascii="Times New Roman" w:hAnsi="Times New Roman"/>
          <w:sz w:val="28"/>
        </w:rPr>
        <w:t>алендарный план воспитательной работы является единым для образовательных организаций.</w:t>
      </w:r>
    </w:p>
    <w:p w14:paraId="AF130000">
      <w:pPr>
        <w:rPr>
          <w:rFonts w:ascii="Times New Roman" w:hAnsi="Times New Roman"/>
          <w:sz w:val="28"/>
        </w:rPr>
      </w:pPr>
      <w:r>
        <w:rPr>
          <w:rFonts w:ascii="Times New Roman" w:hAnsi="Times New Roman"/>
          <w:sz w:val="28"/>
        </w:rPr>
        <w:t xml:space="preserve">183.2. </w:t>
      </w:r>
      <w:r>
        <w:rPr>
          <w:rFonts w:ascii="Times New Roman" w:hAnsi="Times New Roman"/>
          <w:sz w:val="28"/>
        </w:rPr>
        <w:t>К</w:t>
      </w:r>
      <w:r>
        <w:rPr>
          <w:rFonts w:ascii="Times New Roman" w:hAnsi="Times New Roman"/>
          <w:sz w:val="28"/>
        </w:rPr>
        <w:t>алендарный план воспитательной работы может быть реализован в рамках урочной и внеурочной деятельности.</w:t>
      </w:r>
    </w:p>
    <w:p w14:paraId="B0130000">
      <w:pPr>
        <w:rPr>
          <w:rFonts w:ascii="Times New Roman" w:hAnsi="Times New Roman"/>
          <w:sz w:val="28"/>
        </w:rPr>
      </w:pPr>
      <w:r>
        <w:rPr>
          <w:rFonts w:ascii="Times New Roman" w:hAnsi="Times New Roman"/>
          <w:sz w:val="28"/>
        </w:rPr>
        <w:t xml:space="preserve">183.3. </w:t>
      </w:r>
      <w:r>
        <w:rPr>
          <w:rFonts w:ascii="Times New Roman" w:hAnsi="Times New Roman"/>
          <w:sz w:val="28"/>
        </w:rPr>
        <w:t>МБОУ "Гудермесская СШ № 9</w:t>
      </w:r>
      <w:r>
        <w:rPr>
          <w:rFonts w:ascii="Times New Roman" w:hAnsi="Times New Roman"/>
          <w:sz w:val="28"/>
        </w:rPr>
        <w:t xml:space="preserve"> наряду с федеральным календарным планом воспитательной работы проводит</w:t>
      </w:r>
      <w:r>
        <w:rPr>
          <w:rFonts w:ascii="Times New Roman" w:hAnsi="Times New Roman"/>
          <w:sz w:val="28"/>
        </w:rPr>
        <w:t xml:space="preserve"> </w:t>
      </w:r>
      <w:r>
        <w:rPr>
          <w:rFonts w:ascii="Times New Roman" w:hAnsi="Times New Roman"/>
          <w:sz w:val="28"/>
        </w:rPr>
        <w:t>региональные</w:t>
      </w:r>
      <w:r>
        <w:rPr>
          <w:rFonts w:ascii="Times New Roman" w:hAnsi="Times New Roman"/>
          <w:sz w:val="28"/>
        </w:rPr>
        <w:t xml:space="preserve"> </w:t>
      </w:r>
      <w:r>
        <w:rPr>
          <w:rFonts w:ascii="Times New Roman" w:hAnsi="Times New Roman"/>
          <w:sz w:val="28"/>
        </w:rPr>
        <w:t xml:space="preserve">мероприятия согласно </w:t>
      </w:r>
      <w:r>
        <w:rPr>
          <w:rFonts w:ascii="Times New Roman" w:hAnsi="Times New Roman"/>
          <w:sz w:val="28"/>
        </w:rPr>
        <w:t>рабочей программе воспитания</w:t>
      </w:r>
      <w:r>
        <w:rPr>
          <w:rFonts w:ascii="Times New Roman" w:hAnsi="Times New Roman"/>
          <w:sz w:val="28"/>
        </w:rPr>
        <w:t xml:space="preserve"> по ключевым направлениям воспитания и дополнительного образования детей.</w:t>
      </w:r>
      <w:r>
        <w:rPr>
          <w:rFonts w:ascii="Times New Roman" w:hAnsi="Times New Roman"/>
          <w:sz w:val="28"/>
        </w:rPr>
        <w:t xml:space="preserve"> </w:t>
      </w:r>
    </w:p>
    <w:p w14:paraId="B1130000">
      <w:pPr>
        <w:rPr>
          <w:rFonts w:ascii="Times New Roman" w:hAnsi="Times New Roman"/>
          <w:sz w:val="28"/>
        </w:rPr>
      </w:pPr>
      <w:r>
        <w:rPr>
          <w:rFonts w:ascii="Times New Roman" w:hAnsi="Times New Roman"/>
          <w:sz w:val="28"/>
        </w:rPr>
        <w:t>Сентябрь:</w:t>
      </w:r>
    </w:p>
    <w:p w14:paraId="B2130000">
      <w:pPr>
        <w:rPr>
          <w:rFonts w:ascii="Times New Roman" w:hAnsi="Times New Roman"/>
          <w:sz w:val="28"/>
        </w:rPr>
      </w:pPr>
      <w:r>
        <w:rPr>
          <w:rFonts w:ascii="Times New Roman" w:hAnsi="Times New Roman"/>
          <w:sz w:val="28"/>
        </w:rPr>
        <w:t>1 сентября: День знаний;</w:t>
      </w:r>
    </w:p>
    <w:p w14:paraId="B3130000">
      <w:pPr>
        <w:rPr>
          <w:rFonts w:ascii="Times New Roman" w:hAnsi="Times New Roman"/>
          <w:sz w:val="28"/>
        </w:rPr>
      </w:pPr>
      <w:r>
        <w:rPr>
          <w:rFonts w:ascii="Times New Roman" w:hAnsi="Times New Roman"/>
          <w:sz w:val="28"/>
        </w:rPr>
        <w:t>3 сентября: День окончания Второй мировой войны, День солидарности в борьбе с терроризмом;</w:t>
      </w:r>
    </w:p>
    <w:p w14:paraId="B4130000">
      <w:pPr>
        <w:rPr>
          <w:rFonts w:ascii="Times New Roman" w:hAnsi="Times New Roman"/>
          <w:sz w:val="28"/>
        </w:rPr>
      </w:pPr>
      <w:r>
        <w:rPr>
          <w:rFonts w:ascii="Times New Roman" w:hAnsi="Times New Roman"/>
          <w:sz w:val="28"/>
        </w:rPr>
        <w:t>8 сентября: Международный день распространения грамотности.</w:t>
      </w:r>
    </w:p>
    <w:p w14:paraId="B5130000">
      <w:pPr>
        <w:rPr>
          <w:rFonts w:ascii="Times New Roman" w:hAnsi="Times New Roman"/>
          <w:sz w:val="28"/>
        </w:rPr>
      </w:pPr>
      <w:r>
        <w:rPr>
          <w:rFonts w:ascii="Times New Roman" w:hAnsi="Times New Roman"/>
          <w:sz w:val="28"/>
        </w:rPr>
        <w:t>Октябрь:</w:t>
      </w:r>
    </w:p>
    <w:p w14:paraId="B6130000">
      <w:pPr>
        <w:rPr>
          <w:rFonts w:ascii="Times New Roman" w:hAnsi="Times New Roman"/>
          <w:sz w:val="28"/>
        </w:rPr>
      </w:pPr>
      <w:r>
        <w:rPr>
          <w:rFonts w:ascii="Times New Roman" w:hAnsi="Times New Roman"/>
          <w:sz w:val="28"/>
        </w:rPr>
        <w:t>1 октября: Международный день пожилых людей; Международный день музыки;</w:t>
      </w:r>
    </w:p>
    <w:p w14:paraId="B7130000">
      <w:pPr>
        <w:rPr>
          <w:rFonts w:ascii="Times New Roman" w:hAnsi="Times New Roman"/>
          <w:sz w:val="28"/>
        </w:rPr>
      </w:pPr>
      <w:r>
        <w:rPr>
          <w:rFonts w:ascii="Times New Roman" w:hAnsi="Times New Roman"/>
          <w:sz w:val="28"/>
        </w:rPr>
        <w:t>4 октября: День защиты животных;</w:t>
      </w:r>
    </w:p>
    <w:p w14:paraId="B8130000">
      <w:pPr>
        <w:rPr>
          <w:rFonts w:ascii="Times New Roman" w:hAnsi="Times New Roman"/>
          <w:sz w:val="28"/>
        </w:rPr>
      </w:pPr>
      <w:r>
        <w:rPr>
          <w:rFonts w:ascii="Times New Roman" w:hAnsi="Times New Roman"/>
          <w:sz w:val="28"/>
        </w:rPr>
        <w:t>5 октября: День учителя;</w:t>
      </w:r>
    </w:p>
    <w:p w14:paraId="B9130000">
      <w:pPr>
        <w:rPr>
          <w:rFonts w:ascii="Times New Roman" w:hAnsi="Times New Roman"/>
          <w:sz w:val="28"/>
        </w:rPr>
      </w:pPr>
      <w:r>
        <w:rPr>
          <w:rFonts w:ascii="Times New Roman" w:hAnsi="Times New Roman"/>
          <w:sz w:val="28"/>
        </w:rPr>
        <w:t>25 октября: Международный день школьных библиотек;</w:t>
      </w:r>
    </w:p>
    <w:p w14:paraId="BA130000">
      <w:pPr>
        <w:rPr>
          <w:rFonts w:ascii="Times New Roman" w:hAnsi="Times New Roman"/>
          <w:sz w:val="28"/>
        </w:rPr>
      </w:pPr>
      <w:r>
        <w:rPr>
          <w:rFonts w:ascii="Times New Roman" w:hAnsi="Times New Roman"/>
          <w:sz w:val="28"/>
        </w:rPr>
        <w:t>Третье воскресенье октября: День отца.</w:t>
      </w:r>
    </w:p>
    <w:p w14:paraId="BB130000">
      <w:pPr>
        <w:rPr>
          <w:rFonts w:ascii="Times New Roman" w:hAnsi="Times New Roman"/>
          <w:sz w:val="28"/>
        </w:rPr>
      </w:pPr>
      <w:r>
        <w:rPr>
          <w:rFonts w:ascii="Times New Roman" w:hAnsi="Times New Roman"/>
          <w:sz w:val="28"/>
        </w:rPr>
        <w:t>Ноябрь:</w:t>
      </w:r>
    </w:p>
    <w:p w14:paraId="BC130000">
      <w:pPr>
        <w:rPr>
          <w:rFonts w:ascii="Times New Roman" w:hAnsi="Times New Roman"/>
          <w:sz w:val="28"/>
        </w:rPr>
      </w:pPr>
      <w:r>
        <w:rPr>
          <w:rFonts w:ascii="Times New Roman" w:hAnsi="Times New Roman"/>
          <w:sz w:val="28"/>
        </w:rPr>
        <w:t>4 ноября: День народного единства;</w:t>
      </w:r>
    </w:p>
    <w:p w14:paraId="BD130000">
      <w:pPr>
        <w:rPr>
          <w:rFonts w:ascii="Times New Roman" w:hAnsi="Times New Roman"/>
          <w:sz w:val="28"/>
        </w:rPr>
      </w:pPr>
      <w:r>
        <w:rPr>
          <w:rFonts w:ascii="Times New Roman" w:hAnsi="Times New Roman"/>
          <w:sz w:val="28"/>
        </w:rPr>
        <w:t xml:space="preserve">8 ноября: День памяти погибших при исполнении служебных </w:t>
      </w:r>
      <w:r>
        <w:rPr>
          <w:rFonts w:ascii="Times New Roman" w:hAnsi="Times New Roman"/>
          <w:sz w:val="28"/>
        </w:rPr>
        <w:t>обязанностей сотрудников органов внутренних дел России;</w:t>
      </w:r>
    </w:p>
    <w:p w14:paraId="BE130000">
      <w:pPr>
        <w:rPr>
          <w:rFonts w:ascii="Times New Roman" w:hAnsi="Times New Roman"/>
          <w:sz w:val="28"/>
        </w:rPr>
      </w:pPr>
      <w:r>
        <w:rPr>
          <w:rFonts w:ascii="Times New Roman" w:hAnsi="Times New Roman"/>
          <w:sz w:val="28"/>
        </w:rPr>
        <w:t>Последнее воскресенье ноября: День Матери;</w:t>
      </w:r>
    </w:p>
    <w:p w14:paraId="BF130000">
      <w:pPr>
        <w:rPr>
          <w:rFonts w:ascii="Times New Roman" w:hAnsi="Times New Roman"/>
          <w:sz w:val="28"/>
        </w:rPr>
      </w:pPr>
      <w:r>
        <w:rPr>
          <w:rFonts w:ascii="Times New Roman" w:hAnsi="Times New Roman"/>
          <w:sz w:val="28"/>
        </w:rPr>
        <w:t>30 ноября: День Государственного герба Российской Федерации.</w:t>
      </w:r>
    </w:p>
    <w:p w14:paraId="C0130000">
      <w:pPr>
        <w:rPr>
          <w:rFonts w:ascii="Times New Roman" w:hAnsi="Times New Roman"/>
          <w:sz w:val="28"/>
        </w:rPr>
      </w:pPr>
      <w:r>
        <w:rPr>
          <w:rFonts w:ascii="Times New Roman" w:hAnsi="Times New Roman"/>
          <w:sz w:val="28"/>
        </w:rPr>
        <w:t>Декабрь:</w:t>
      </w:r>
    </w:p>
    <w:p w14:paraId="C1130000">
      <w:pPr>
        <w:rPr>
          <w:rFonts w:ascii="Times New Roman" w:hAnsi="Times New Roman"/>
          <w:sz w:val="28"/>
        </w:rPr>
      </w:pPr>
      <w:r>
        <w:rPr>
          <w:rFonts w:ascii="Times New Roman" w:hAnsi="Times New Roman"/>
          <w:sz w:val="28"/>
        </w:rPr>
        <w:t>3 декабря: День неизвестного солдата; Международный день инвалидов;</w:t>
      </w:r>
    </w:p>
    <w:p w14:paraId="C2130000">
      <w:pPr>
        <w:rPr>
          <w:rFonts w:ascii="Times New Roman" w:hAnsi="Times New Roman"/>
          <w:sz w:val="28"/>
        </w:rPr>
      </w:pPr>
      <w:r>
        <w:rPr>
          <w:rFonts w:ascii="Times New Roman" w:hAnsi="Times New Roman"/>
          <w:sz w:val="28"/>
        </w:rPr>
        <w:t>5 декабря: День добровольца (волонтера) в России;</w:t>
      </w:r>
    </w:p>
    <w:p w14:paraId="C3130000">
      <w:pPr>
        <w:rPr>
          <w:rFonts w:ascii="Times New Roman" w:hAnsi="Times New Roman"/>
          <w:sz w:val="28"/>
        </w:rPr>
      </w:pPr>
      <w:r>
        <w:rPr>
          <w:rFonts w:ascii="Times New Roman" w:hAnsi="Times New Roman"/>
          <w:sz w:val="28"/>
        </w:rPr>
        <w:t>9 декабря: День Героев Отечества;</w:t>
      </w:r>
    </w:p>
    <w:p w14:paraId="C4130000">
      <w:pPr>
        <w:rPr>
          <w:rFonts w:ascii="Times New Roman" w:hAnsi="Times New Roman"/>
          <w:sz w:val="28"/>
        </w:rPr>
      </w:pPr>
      <w:r>
        <w:rPr>
          <w:rFonts w:ascii="Times New Roman" w:hAnsi="Times New Roman"/>
          <w:sz w:val="28"/>
        </w:rPr>
        <w:t>12 декабря: День Конституции Российской Федерации.</w:t>
      </w:r>
    </w:p>
    <w:p w14:paraId="C5130000">
      <w:pPr>
        <w:rPr>
          <w:rFonts w:ascii="Times New Roman" w:hAnsi="Times New Roman"/>
          <w:sz w:val="28"/>
        </w:rPr>
      </w:pPr>
      <w:r>
        <w:rPr>
          <w:rFonts w:ascii="Times New Roman" w:hAnsi="Times New Roman"/>
          <w:sz w:val="28"/>
        </w:rPr>
        <w:t>Январь:</w:t>
      </w:r>
    </w:p>
    <w:p w14:paraId="C6130000">
      <w:pPr>
        <w:rPr>
          <w:rFonts w:ascii="Times New Roman" w:hAnsi="Times New Roman"/>
          <w:sz w:val="28"/>
        </w:rPr>
      </w:pPr>
      <w:r>
        <w:rPr>
          <w:rFonts w:ascii="Times New Roman" w:hAnsi="Times New Roman"/>
          <w:sz w:val="28"/>
        </w:rPr>
        <w:t>25 января: День российского студенчества;</w:t>
      </w:r>
    </w:p>
    <w:p w14:paraId="C7130000">
      <w:pPr>
        <w:rPr>
          <w:rFonts w:ascii="Times New Roman" w:hAnsi="Times New Roman"/>
          <w:sz w:val="28"/>
        </w:rPr>
      </w:pPr>
      <w:r>
        <w:rPr>
          <w:rFonts w:ascii="Times New Roman" w:hAnsi="Times New Roman"/>
          <w:sz w:val="28"/>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C8130000">
      <w:pPr>
        <w:rPr>
          <w:rFonts w:ascii="Times New Roman" w:hAnsi="Times New Roman"/>
          <w:sz w:val="28"/>
        </w:rPr>
      </w:pPr>
      <w:r>
        <w:rPr>
          <w:rFonts w:ascii="Times New Roman" w:hAnsi="Times New Roman"/>
          <w:sz w:val="28"/>
        </w:rPr>
        <w:t>Февраль:</w:t>
      </w:r>
    </w:p>
    <w:p w14:paraId="C9130000">
      <w:pPr>
        <w:rPr>
          <w:rFonts w:ascii="Times New Roman" w:hAnsi="Times New Roman"/>
          <w:sz w:val="28"/>
        </w:rPr>
      </w:pPr>
      <w:r>
        <w:rPr>
          <w:rFonts w:ascii="Times New Roman" w:hAnsi="Times New Roman"/>
          <w:sz w:val="28"/>
        </w:rPr>
        <w:t>2 февраля: День разгрома советскими войсками немецко-фашистских войск в Сталинградской битве;</w:t>
      </w:r>
    </w:p>
    <w:p w14:paraId="CA130000">
      <w:pPr>
        <w:rPr>
          <w:rFonts w:ascii="Times New Roman" w:hAnsi="Times New Roman"/>
          <w:sz w:val="28"/>
        </w:rPr>
      </w:pPr>
      <w:r>
        <w:rPr>
          <w:rFonts w:ascii="Times New Roman" w:hAnsi="Times New Roman"/>
          <w:sz w:val="28"/>
        </w:rPr>
        <w:t>8 февраля: День российской науки;</w:t>
      </w:r>
    </w:p>
    <w:p w14:paraId="CB130000">
      <w:pPr>
        <w:rPr>
          <w:rFonts w:ascii="Times New Roman" w:hAnsi="Times New Roman"/>
          <w:sz w:val="28"/>
        </w:rPr>
      </w:pPr>
      <w:r>
        <w:rPr>
          <w:rFonts w:ascii="Times New Roman" w:hAnsi="Times New Roman"/>
          <w:sz w:val="28"/>
        </w:rPr>
        <w:t>15 февраля: День памяти о россиянах, исполнявших служебный долг за пределами Отечества;</w:t>
      </w:r>
    </w:p>
    <w:p w14:paraId="CC130000">
      <w:pPr>
        <w:rPr>
          <w:rFonts w:ascii="Times New Roman" w:hAnsi="Times New Roman"/>
          <w:sz w:val="28"/>
        </w:rPr>
      </w:pPr>
      <w:r>
        <w:rPr>
          <w:rFonts w:ascii="Times New Roman" w:hAnsi="Times New Roman"/>
          <w:sz w:val="28"/>
        </w:rPr>
        <w:t>21 февраля: Международный день родного языка;</w:t>
      </w:r>
    </w:p>
    <w:p w14:paraId="CD130000">
      <w:pPr>
        <w:rPr>
          <w:rFonts w:ascii="Times New Roman" w:hAnsi="Times New Roman"/>
          <w:sz w:val="28"/>
        </w:rPr>
      </w:pPr>
      <w:r>
        <w:rPr>
          <w:rFonts w:ascii="Times New Roman" w:hAnsi="Times New Roman"/>
          <w:sz w:val="28"/>
        </w:rPr>
        <w:t>23 февраля: День защитника Отечества.</w:t>
      </w:r>
    </w:p>
    <w:p w14:paraId="CE130000">
      <w:pPr>
        <w:rPr>
          <w:rFonts w:ascii="Times New Roman" w:hAnsi="Times New Roman"/>
          <w:sz w:val="28"/>
        </w:rPr>
      </w:pPr>
      <w:r>
        <w:rPr>
          <w:rFonts w:ascii="Times New Roman" w:hAnsi="Times New Roman"/>
          <w:sz w:val="28"/>
        </w:rPr>
        <w:t>Март:</w:t>
      </w:r>
    </w:p>
    <w:p w14:paraId="CF130000">
      <w:pPr>
        <w:rPr>
          <w:rFonts w:ascii="Times New Roman" w:hAnsi="Times New Roman"/>
          <w:sz w:val="28"/>
        </w:rPr>
      </w:pPr>
      <w:r>
        <w:rPr>
          <w:rFonts w:ascii="Times New Roman" w:hAnsi="Times New Roman"/>
          <w:sz w:val="28"/>
        </w:rPr>
        <w:t>8 марта: Международный женский день;</w:t>
      </w:r>
    </w:p>
    <w:p w14:paraId="D0130000">
      <w:pPr>
        <w:rPr>
          <w:rFonts w:ascii="Times New Roman" w:hAnsi="Times New Roman"/>
          <w:sz w:val="28"/>
        </w:rPr>
      </w:pPr>
      <w:r>
        <w:rPr>
          <w:rFonts w:ascii="Times New Roman" w:hAnsi="Times New Roman"/>
          <w:sz w:val="28"/>
        </w:rPr>
        <w:t xml:space="preserve">18 марта: День воссоединения Крыма с Россией </w:t>
      </w:r>
    </w:p>
    <w:p w14:paraId="D1130000">
      <w:pPr>
        <w:rPr>
          <w:rFonts w:ascii="Times New Roman" w:hAnsi="Times New Roman"/>
          <w:sz w:val="28"/>
        </w:rPr>
      </w:pPr>
      <w:r>
        <w:rPr>
          <w:rFonts w:ascii="Times New Roman" w:hAnsi="Times New Roman"/>
          <w:sz w:val="28"/>
        </w:rPr>
        <w:t>27 марта: Всемирный день театра.</w:t>
      </w:r>
    </w:p>
    <w:p w14:paraId="D2130000">
      <w:pPr>
        <w:rPr>
          <w:rFonts w:ascii="Times New Roman" w:hAnsi="Times New Roman"/>
          <w:sz w:val="28"/>
        </w:rPr>
      </w:pPr>
      <w:r>
        <w:rPr>
          <w:rFonts w:ascii="Times New Roman" w:hAnsi="Times New Roman"/>
          <w:sz w:val="28"/>
        </w:rPr>
        <w:t>Апрель:</w:t>
      </w:r>
    </w:p>
    <w:p w14:paraId="D3130000">
      <w:pPr>
        <w:rPr>
          <w:rFonts w:ascii="Times New Roman" w:hAnsi="Times New Roman"/>
          <w:sz w:val="28"/>
        </w:rPr>
      </w:pPr>
      <w:r>
        <w:rPr>
          <w:rFonts w:ascii="Times New Roman" w:hAnsi="Times New Roman"/>
          <w:sz w:val="28"/>
        </w:rPr>
        <w:t>12 апреля: День космонавтики.</w:t>
      </w:r>
    </w:p>
    <w:p w14:paraId="D4130000">
      <w:pPr>
        <w:rPr>
          <w:rFonts w:ascii="Times New Roman" w:hAnsi="Times New Roman"/>
          <w:sz w:val="28"/>
        </w:rPr>
      </w:pPr>
      <w:r>
        <w:rPr>
          <w:rFonts w:ascii="Times New Roman" w:hAnsi="Times New Roman"/>
          <w:sz w:val="28"/>
        </w:rPr>
        <w:t>Май:</w:t>
      </w:r>
    </w:p>
    <w:p w14:paraId="D5130000">
      <w:pPr>
        <w:rPr>
          <w:rFonts w:ascii="Times New Roman" w:hAnsi="Times New Roman"/>
          <w:sz w:val="28"/>
        </w:rPr>
      </w:pPr>
      <w:r>
        <w:rPr>
          <w:rFonts w:ascii="Times New Roman" w:hAnsi="Times New Roman"/>
          <w:sz w:val="28"/>
        </w:rPr>
        <w:t>1 мая: Праздник Весны и Труда;</w:t>
      </w:r>
    </w:p>
    <w:p w14:paraId="D6130000">
      <w:pPr>
        <w:rPr>
          <w:rFonts w:ascii="Times New Roman" w:hAnsi="Times New Roman"/>
          <w:sz w:val="28"/>
        </w:rPr>
      </w:pPr>
      <w:r>
        <w:rPr>
          <w:rFonts w:ascii="Times New Roman" w:hAnsi="Times New Roman"/>
          <w:sz w:val="28"/>
        </w:rPr>
        <w:t>9 мая: День Победы;</w:t>
      </w:r>
    </w:p>
    <w:p w14:paraId="D7130000">
      <w:pPr>
        <w:rPr>
          <w:rFonts w:ascii="Times New Roman" w:hAnsi="Times New Roman"/>
          <w:sz w:val="28"/>
        </w:rPr>
      </w:pPr>
      <w:r>
        <w:rPr>
          <w:rFonts w:ascii="Times New Roman" w:hAnsi="Times New Roman"/>
          <w:sz w:val="28"/>
        </w:rPr>
        <w:t>19 мая: День детских общественных организаций России;</w:t>
      </w:r>
    </w:p>
    <w:p w14:paraId="D8130000">
      <w:pPr>
        <w:rPr>
          <w:rFonts w:ascii="Times New Roman" w:hAnsi="Times New Roman"/>
          <w:sz w:val="28"/>
        </w:rPr>
      </w:pPr>
      <w:r>
        <w:rPr>
          <w:rFonts w:ascii="Times New Roman" w:hAnsi="Times New Roman"/>
          <w:sz w:val="28"/>
        </w:rPr>
        <w:t>24 мая: День славянской письменности и культуры.</w:t>
      </w:r>
    </w:p>
    <w:p w14:paraId="D9130000">
      <w:pPr>
        <w:rPr>
          <w:rFonts w:ascii="Times New Roman" w:hAnsi="Times New Roman"/>
          <w:sz w:val="28"/>
        </w:rPr>
      </w:pPr>
      <w:r>
        <w:rPr>
          <w:rFonts w:ascii="Times New Roman" w:hAnsi="Times New Roman"/>
          <w:sz w:val="28"/>
        </w:rPr>
        <w:t>Июнь:</w:t>
      </w:r>
    </w:p>
    <w:p w14:paraId="DA130000">
      <w:pPr>
        <w:rPr>
          <w:rFonts w:ascii="Times New Roman" w:hAnsi="Times New Roman"/>
          <w:sz w:val="28"/>
        </w:rPr>
      </w:pPr>
      <w:r>
        <w:rPr>
          <w:rFonts w:ascii="Times New Roman" w:hAnsi="Times New Roman"/>
          <w:sz w:val="28"/>
        </w:rPr>
        <w:t>1 июня: День защиты детей;</w:t>
      </w:r>
    </w:p>
    <w:p w14:paraId="DB130000">
      <w:pPr>
        <w:rPr>
          <w:rFonts w:ascii="Times New Roman" w:hAnsi="Times New Roman"/>
          <w:sz w:val="28"/>
        </w:rPr>
      </w:pPr>
      <w:r>
        <w:rPr>
          <w:rFonts w:ascii="Times New Roman" w:hAnsi="Times New Roman"/>
          <w:sz w:val="28"/>
        </w:rPr>
        <w:t>6 июня: День русского языка;</w:t>
      </w:r>
    </w:p>
    <w:p w14:paraId="DC130000">
      <w:pPr>
        <w:rPr>
          <w:rFonts w:ascii="Times New Roman" w:hAnsi="Times New Roman"/>
          <w:sz w:val="28"/>
        </w:rPr>
      </w:pPr>
      <w:r>
        <w:rPr>
          <w:rFonts w:ascii="Times New Roman" w:hAnsi="Times New Roman"/>
          <w:sz w:val="28"/>
        </w:rPr>
        <w:t>12 июня: День России;</w:t>
      </w:r>
    </w:p>
    <w:p w14:paraId="DD130000">
      <w:pPr>
        <w:rPr>
          <w:rFonts w:ascii="Times New Roman" w:hAnsi="Times New Roman"/>
          <w:sz w:val="28"/>
        </w:rPr>
      </w:pPr>
      <w:r>
        <w:rPr>
          <w:rFonts w:ascii="Times New Roman" w:hAnsi="Times New Roman"/>
          <w:sz w:val="28"/>
        </w:rPr>
        <w:t>22 июня: День памяти и скорби;</w:t>
      </w:r>
    </w:p>
    <w:p w14:paraId="DE130000">
      <w:pPr>
        <w:rPr>
          <w:rFonts w:ascii="Times New Roman" w:hAnsi="Times New Roman"/>
          <w:sz w:val="28"/>
        </w:rPr>
      </w:pPr>
      <w:r>
        <w:rPr>
          <w:rFonts w:ascii="Times New Roman" w:hAnsi="Times New Roman"/>
          <w:sz w:val="28"/>
        </w:rPr>
        <w:t>27 июня: День молодежи.</w:t>
      </w:r>
    </w:p>
    <w:p w14:paraId="DF130000">
      <w:pPr>
        <w:rPr>
          <w:rFonts w:ascii="Times New Roman" w:hAnsi="Times New Roman"/>
          <w:sz w:val="28"/>
        </w:rPr>
      </w:pPr>
      <w:r>
        <w:rPr>
          <w:rFonts w:ascii="Times New Roman" w:hAnsi="Times New Roman"/>
          <w:sz w:val="28"/>
        </w:rPr>
        <w:t>Июль:</w:t>
      </w:r>
    </w:p>
    <w:p w14:paraId="E0130000">
      <w:pPr>
        <w:rPr>
          <w:rFonts w:ascii="Times New Roman" w:hAnsi="Times New Roman"/>
          <w:sz w:val="28"/>
        </w:rPr>
      </w:pPr>
      <w:r>
        <w:rPr>
          <w:rFonts w:ascii="Times New Roman" w:hAnsi="Times New Roman"/>
          <w:sz w:val="28"/>
        </w:rPr>
        <w:t>8 июля: День семьи, любви и верности.</w:t>
      </w:r>
    </w:p>
    <w:p w14:paraId="E1130000">
      <w:pPr>
        <w:rPr>
          <w:rFonts w:ascii="Times New Roman" w:hAnsi="Times New Roman"/>
          <w:sz w:val="28"/>
        </w:rPr>
      </w:pPr>
      <w:r>
        <w:rPr>
          <w:rFonts w:ascii="Times New Roman" w:hAnsi="Times New Roman"/>
          <w:sz w:val="28"/>
        </w:rPr>
        <w:t>Август:</w:t>
      </w:r>
    </w:p>
    <w:p w14:paraId="E2130000">
      <w:pPr>
        <w:rPr>
          <w:rFonts w:ascii="Times New Roman" w:hAnsi="Times New Roman"/>
          <w:sz w:val="28"/>
        </w:rPr>
      </w:pPr>
      <w:r>
        <w:rPr>
          <w:rFonts w:ascii="Times New Roman" w:hAnsi="Times New Roman"/>
          <w:sz w:val="28"/>
        </w:rPr>
        <w:t>12 августа: День физкультурника;</w:t>
      </w:r>
    </w:p>
    <w:p w14:paraId="E3130000">
      <w:pPr>
        <w:rPr>
          <w:rFonts w:ascii="Times New Roman" w:hAnsi="Times New Roman"/>
          <w:sz w:val="28"/>
        </w:rPr>
      </w:pPr>
      <w:r>
        <w:rPr>
          <w:rFonts w:ascii="Times New Roman" w:hAnsi="Times New Roman"/>
          <w:sz w:val="28"/>
        </w:rPr>
        <w:t>22 августа: День Государственного флага Российской Федерации;</w:t>
      </w:r>
    </w:p>
    <w:p w14:paraId="E4130000">
      <w:pPr>
        <w:rPr>
          <w:rFonts w:ascii="Times New Roman" w:hAnsi="Times New Roman"/>
          <w:sz w:val="28"/>
        </w:rPr>
      </w:pPr>
      <w:r>
        <w:rPr>
          <w:rFonts w:ascii="Times New Roman" w:hAnsi="Times New Roman"/>
          <w:sz w:val="28"/>
        </w:rPr>
        <w:t>27 августа: День российского кино.</w:t>
      </w:r>
    </w:p>
    <w:sectPr>
      <w:pgSz w:h="16838"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num w:numId="1">
    <w:abstractNumId w:val="0"/>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5" w:type="paragraph">
    <w:name w:val="Normal"/>
    <w:link w:val="Style_5_ch"/>
    <w:uiPriority w:val="0"/>
    <w:qFormat/>
    <w:pPr>
      <w:widowControl w:val="0"/>
      <w:spacing w:after="0" w:line="240" w:lineRule="auto"/>
      <w:ind w:firstLine="720"/>
      <w:jc w:val="both"/>
    </w:pPr>
    <w:rPr>
      <w:rFonts w:ascii="Arial" w:hAnsi="Arial"/>
      <w:sz w:val="20"/>
    </w:rPr>
  </w:style>
  <w:style w:default="1" w:styleId="Style_5_ch" w:type="character">
    <w:name w:val="Normal"/>
    <w:link w:val="Style_5"/>
    <w:rPr>
      <w:rFonts w:ascii="Arial" w:hAnsi="Arial"/>
      <w:sz w:val="20"/>
    </w:rPr>
  </w:style>
  <w:style w:styleId="Style_6" w:type="paragraph">
    <w:name w:val="Нормальный (аннотация)"/>
    <w:basedOn w:val="Style_5"/>
    <w:next w:val="Style_5"/>
    <w:link w:val="Style_6_ch"/>
  </w:style>
  <w:style w:styleId="Style_6_ch" w:type="character">
    <w:name w:val="Нормальный (аннотация)"/>
    <w:basedOn w:val="Style_5_ch"/>
    <w:link w:val="Style_6"/>
  </w:style>
  <w:style w:styleId="Style_7" w:type="paragraph">
    <w:name w:val="toc 2"/>
    <w:next w:val="Style_5"/>
    <w:link w:val="Style_7_ch"/>
    <w:uiPriority w:val="39"/>
    <w:pPr>
      <w:ind w:firstLine="0" w:left="200"/>
    </w:pPr>
  </w:style>
  <w:style w:styleId="Style_7_ch" w:type="character">
    <w:name w:val="toc 2"/>
    <w:link w:val="Style_7"/>
  </w:style>
  <w:style w:styleId="Style_8" w:type="paragraph">
    <w:name w:val="toc 4"/>
    <w:next w:val="Style_5"/>
    <w:link w:val="Style_8_ch"/>
    <w:uiPriority w:val="39"/>
    <w:pPr>
      <w:ind w:firstLine="0" w:left="600"/>
    </w:pPr>
  </w:style>
  <w:style w:styleId="Style_8_ch" w:type="character">
    <w:name w:val="toc 4"/>
    <w:link w:val="Style_8"/>
  </w:style>
  <w:style w:styleId="Style_9" w:type="paragraph">
    <w:name w:val="Внимание: криминал!"/>
    <w:basedOn w:val="Style_10"/>
    <w:next w:val="Style_5"/>
    <w:link w:val="Style_9_ch"/>
  </w:style>
  <w:style w:styleId="Style_9_ch" w:type="character">
    <w:name w:val="Внимание: криминал!"/>
    <w:basedOn w:val="Style_10_ch"/>
    <w:link w:val="Style_9"/>
  </w:style>
  <w:style w:styleId="Style_11" w:type="paragraph">
    <w:name w:val="Гипертекстовая ссылка"/>
    <w:basedOn w:val="Style_12"/>
    <w:link w:val="Style_11_ch"/>
    <w:rPr>
      <w:color w:val="008000"/>
    </w:rPr>
  </w:style>
  <w:style w:styleId="Style_11_ch" w:type="character">
    <w:name w:val="Гипертекстовая ссылка"/>
    <w:basedOn w:val="Style_12_ch"/>
    <w:link w:val="Style_11"/>
    <w:rPr>
      <w:color w:val="008000"/>
    </w:rPr>
  </w:style>
  <w:style w:styleId="Style_13" w:type="paragraph">
    <w:name w:val="toc 6"/>
    <w:next w:val="Style_5"/>
    <w:link w:val="Style_13_ch"/>
    <w:uiPriority w:val="39"/>
    <w:pPr>
      <w:ind w:firstLine="0" w:left="1000"/>
    </w:pPr>
  </w:style>
  <w:style w:styleId="Style_13_ch" w:type="character">
    <w:name w:val="toc 6"/>
    <w:link w:val="Style_13"/>
  </w:style>
  <w:style w:styleId="Style_14" w:type="paragraph">
    <w:name w:val="toc 7"/>
    <w:next w:val="Style_5"/>
    <w:link w:val="Style_14_ch"/>
    <w:uiPriority w:val="39"/>
    <w:pPr>
      <w:ind w:firstLine="0" w:left="1200"/>
    </w:pPr>
  </w:style>
  <w:style w:styleId="Style_14_ch" w:type="character">
    <w:name w:val="toc 7"/>
    <w:link w:val="Style_14"/>
  </w:style>
  <w:style w:styleId="Style_10" w:type="paragraph">
    <w:name w:val="Внимание"/>
    <w:basedOn w:val="Style_5"/>
    <w:next w:val="Style_5"/>
    <w:link w:val="Style_10_ch"/>
    <w:pPr>
      <w:spacing w:after="240" w:before="240"/>
      <w:ind w:firstLine="300" w:left="420" w:right="420"/>
    </w:pPr>
  </w:style>
  <w:style w:styleId="Style_10_ch" w:type="character">
    <w:name w:val="Внимание"/>
    <w:basedOn w:val="Style_5_ch"/>
    <w:link w:val="Style_10"/>
  </w:style>
  <w:style w:styleId="Style_15" w:type="paragraph">
    <w:name w:val="Пример"/>
    <w:basedOn w:val="Style_10"/>
    <w:next w:val="Style_5"/>
    <w:link w:val="Style_15_ch"/>
  </w:style>
  <w:style w:styleId="Style_15_ch" w:type="character">
    <w:name w:val="Пример"/>
    <w:basedOn w:val="Style_10_ch"/>
    <w:link w:val="Style_15"/>
  </w:style>
  <w:style w:styleId="Style_16" w:type="paragraph">
    <w:name w:val="Нормальный (прав. подпись)"/>
    <w:basedOn w:val="Style_3"/>
    <w:next w:val="Style_5"/>
    <w:link w:val="Style_16_ch"/>
    <w:pPr>
      <w:ind/>
      <w:jc w:val="right"/>
    </w:pPr>
  </w:style>
  <w:style w:styleId="Style_16_ch" w:type="character">
    <w:name w:val="Нормальный (прав. подпись)"/>
    <w:basedOn w:val="Style_3_ch"/>
    <w:link w:val="Style_16"/>
  </w:style>
  <w:style w:styleId="Style_17" w:type="paragraph">
    <w:name w:val="Куда обратиться?"/>
    <w:basedOn w:val="Style_10"/>
    <w:next w:val="Style_5"/>
    <w:link w:val="Style_17_ch"/>
  </w:style>
  <w:style w:styleId="Style_17_ch" w:type="character">
    <w:name w:val="Куда обратиться?"/>
    <w:basedOn w:val="Style_10_ch"/>
    <w:link w:val="Style_17"/>
  </w:style>
  <w:style w:styleId="Style_18" w:type="paragraph">
    <w:name w:val="Текст в таблице"/>
    <w:basedOn w:val="Style_3"/>
    <w:next w:val="Style_5"/>
    <w:link w:val="Style_18_ch"/>
    <w:pPr>
      <w:ind w:firstLine="720"/>
    </w:pPr>
  </w:style>
  <w:style w:styleId="Style_18_ch" w:type="character">
    <w:name w:val="Текст в таблице"/>
    <w:basedOn w:val="Style_3_ch"/>
    <w:link w:val="Style_18"/>
  </w:style>
  <w:style w:styleId="Style_19" w:type="paragraph">
    <w:name w:val="heading 3"/>
    <w:basedOn w:val="Style_20"/>
    <w:next w:val="Style_5"/>
    <w:link w:val="Style_19_ch"/>
    <w:uiPriority w:val="9"/>
    <w:qFormat/>
    <w:pPr>
      <w:ind/>
      <w:outlineLvl w:val="2"/>
    </w:pPr>
    <w:rPr>
      <w:i w:val="0"/>
      <w:sz w:val="20"/>
    </w:rPr>
  </w:style>
  <w:style w:styleId="Style_19_ch" w:type="character">
    <w:name w:val="heading 3"/>
    <w:basedOn w:val="Style_20_ch"/>
    <w:link w:val="Style_19"/>
    <w:rPr>
      <w:i w:val="0"/>
      <w:sz w:val="20"/>
    </w:rPr>
  </w:style>
  <w:style w:styleId="Style_12" w:type="paragraph">
    <w:name w:val="Цветовое выделение"/>
    <w:link w:val="Style_12_ch"/>
    <w:rPr>
      <w:color w:val="0000FF"/>
    </w:rPr>
  </w:style>
  <w:style w:styleId="Style_12_ch" w:type="character">
    <w:name w:val="Цветовое выделение"/>
    <w:link w:val="Style_12"/>
    <w:rPr>
      <w:color w:val="0000FF"/>
    </w:rPr>
  </w:style>
  <w:style w:styleId="Style_21" w:type="paragraph">
    <w:name w:val="Заголовок статьи"/>
    <w:basedOn w:val="Style_5"/>
    <w:next w:val="Style_5"/>
    <w:link w:val="Style_21_ch"/>
    <w:pPr>
      <w:ind w:hanging="1601" w:left="2321"/>
    </w:pPr>
  </w:style>
  <w:style w:styleId="Style_21_ch" w:type="character">
    <w:name w:val="Заголовок статьи"/>
    <w:basedOn w:val="Style_5_ch"/>
    <w:link w:val="Style_21"/>
  </w:style>
  <w:style w:styleId="Style_22" w:type="paragraph">
    <w:name w:val="Нормальный (лев. подпись)"/>
    <w:basedOn w:val="Style_3"/>
    <w:next w:val="Style_5"/>
    <w:link w:val="Style_22_ch"/>
    <w:pPr>
      <w:ind/>
      <w:jc w:val="left"/>
    </w:pPr>
  </w:style>
  <w:style w:styleId="Style_22_ch" w:type="character">
    <w:name w:val="Нормальный (лев. подпись)"/>
    <w:basedOn w:val="Style_3_ch"/>
    <w:link w:val="Style_22"/>
  </w:style>
  <w:style w:styleId="Style_23" w:type="paragraph">
    <w:name w:val="Сноска"/>
    <w:basedOn w:val="Style_5"/>
    <w:next w:val="Style_5"/>
    <w:link w:val="Style_23_ch"/>
    <w:rPr>
      <w:sz w:val="16"/>
    </w:rPr>
  </w:style>
  <w:style w:styleId="Style_23_ch" w:type="character">
    <w:name w:val="Сноска"/>
    <w:basedOn w:val="Style_5_ch"/>
    <w:link w:val="Style_23"/>
    <w:rPr>
      <w:sz w:val="16"/>
    </w:rPr>
  </w:style>
  <w:style w:styleId="Style_24" w:type="paragraph">
    <w:name w:val="Продолжение ссылки"/>
    <w:basedOn w:val="Style_11"/>
    <w:link w:val="Style_24_ch"/>
    <w:rPr>
      <w:color w:val="008000"/>
    </w:rPr>
  </w:style>
  <w:style w:styleId="Style_24_ch" w:type="character">
    <w:name w:val="Продолжение ссылки"/>
    <w:basedOn w:val="Style_11_ch"/>
    <w:link w:val="Style_24"/>
    <w:rPr>
      <w:color w:val="008000"/>
    </w:rPr>
  </w:style>
  <w:style w:styleId="Style_25" w:type="paragraph">
    <w:name w:val="Default Paragraph Font"/>
    <w:link w:val="Style_25_ch"/>
  </w:style>
  <w:style w:styleId="Style_25_ch" w:type="character">
    <w:name w:val="Default Paragraph Font"/>
    <w:link w:val="Style_25"/>
  </w:style>
  <w:style w:styleId="Style_4" w:type="paragraph">
    <w:name w:val="Центрированный (таблица)"/>
    <w:basedOn w:val="Style_3"/>
    <w:next w:val="Style_5"/>
    <w:link w:val="Style_4_ch"/>
    <w:pPr>
      <w:ind/>
      <w:jc w:val="center"/>
    </w:pPr>
  </w:style>
  <w:style w:styleId="Style_4_ch" w:type="character">
    <w:name w:val="Центрированный (таблица)"/>
    <w:basedOn w:val="Style_3_ch"/>
    <w:link w:val="Style_4"/>
  </w:style>
  <w:style w:styleId="Style_26" w:type="paragraph">
    <w:name w:val="Моноширинный"/>
    <w:basedOn w:val="Style_5"/>
    <w:next w:val="Style_5"/>
    <w:link w:val="Style_26_ch"/>
    <w:pPr>
      <w:ind w:firstLine="0"/>
      <w:jc w:val="left"/>
    </w:pPr>
    <w:rPr>
      <w:rFonts w:ascii="Courier New" w:hAnsi="Courier New"/>
    </w:rPr>
  </w:style>
  <w:style w:styleId="Style_26_ch" w:type="character">
    <w:name w:val="Моноширинный"/>
    <w:basedOn w:val="Style_5_ch"/>
    <w:link w:val="Style_26"/>
    <w:rPr>
      <w:rFonts w:ascii="Courier New" w:hAnsi="Courier New"/>
    </w:rPr>
  </w:style>
  <w:style w:styleId="Style_27" w:type="paragraph">
    <w:name w:val="Не вступил в силу"/>
    <w:basedOn w:val="Style_28"/>
    <w:link w:val="Style_27_ch"/>
    <w:rPr>
      <w:color w:val="008080"/>
    </w:rPr>
  </w:style>
  <w:style w:styleId="Style_27_ch" w:type="character">
    <w:name w:val="Не вступил в силу"/>
    <w:basedOn w:val="Style_28_ch"/>
    <w:link w:val="Style_27"/>
    <w:rPr>
      <w:color w:val="008080"/>
    </w:rPr>
  </w:style>
  <w:style w:styleId="Style_29" w:type="paragraph">
    <w:name w:val="Напишите нам"/>
    <w:basedOn w:val="Style_5"/>
    <w:next w:val="Style_5"/>
    <w:link w:val="Style_29_ch"/>
    <w:pPr>
      <w:spacing w:after="90" w:before="90"/>
      <w:ind w:firstLine="0" w:left="180" w:right="180"/>
    </w:pPr>
  </w:style>
  <w:style w:styleId="Style_29_ch" w:type="character">
    <w:name w:val="Напишите нам"/>
    <w:basedOn w:val="Style_5_ch"/>
    <w:link w:val="Style_29"/>
  </w:style>
  <w:style w:styleId="Style_30" w:type="paragraph">
    <w:name w:val="Оглавление"/>
    <w:basedOn w:val="Style_26"/>
    <w:next w:val="Style_5"/>
    <w:link w:val="Style_30_ch"/>
    <w:rPr/>
  </w:style>
  <w:style w:styleId="Style_30_ch" w:type="character">
    <w:name w:val="Оглавление"/>
    <w:basedOn w:val="Style_26_ch"/>
    <w:link w:val="Style_30"/>
    <w:rPr/>
  </w:style>
  <w:style w:styleId="Style_31" w:type="paragraph">
    <w:name w:val="Цветовое выделение для Нормальный"/>
    <w:link w:val="Style_31_ch"/>
    <w:rPr>
      <w:sz w:val="20"/>
    </w:rPr>
  </w:style>
  <w:style w:styleId="Style_31_ch" w:type="character">
    <w:name w:val="Цветовое выделение для Нормальный"/>
    <w:link w:val="Style_31"/>
    <w:rPr>
      <w:sz w:val="20"/>
    </w:rPr>
  </w:style>
  <w:style w:styleId="Style_32" w:type="paragraph">
    <w:name w:val="toc 3"/>
    <w:next w:val="Style_5"/>
    <w:link w:val="Style_32_ch"/>
    <w:uiPriority w:val="39"/>
    <w:pPr>
      <w:ind w:firstLine="0" w:left="400"/>
    </w:pPr>
  </w:style>
  <w:style w:styleId="Style_32_ch" w:type="character">
    <w:name w:val="toc 3"/>
    <w:link w:val="Style_32"/>
  </w:style>
  <w:style w:styleId="Style_28" w:type="paragraph">
    <w:name w:val="Утратил силу"/>
    <w:basedOn w:val="Style_12"/>
    <w:link w:val="Style_28_ch"/>
    <w:rPr>
      <w:color w:val="808000"/>
    </w:rPr>
  </w:style>
  <w:style w:styleId="Style_28_ch" w:type="character">
    <w:name w:val="Утратил силу"/>
    <w:basedOn w:val="Style_12_ch"/>
    <w:link w:val="Style_28"/>
    <w:rPr>
      <w:color w:val="808000"/>
    </w:rPr>
  </w:style>
  <w:style w:styleId="Style_33" w:type="paragraph">
    <w:name w:val="Необходимые документы"/>
    <w:basedOn w:val="Style_10"/>
    <w:next w:val="Style_5"/>
    <w:link w:val="Style_33_ch"/>
    <w:pPr>
      <w:ind w:firstLine="118"/>
    </w:pPr>
  </w:style>
  <w:style w:styleId="Style_33_ch" w:type="character">
    <w:name w:val="Необходимые документы"/>
    <w:basedOn w:val="Style_10_ch"/>
    <w:link w:val="Style_33"/>
  </w:style>
  <w:style w:styleId="Style_34" w:type="paragraph">
    <w:name w:val="Словарная статья"/>
    <w:basedOn w:val="Style_5"/>
    <w:next w:val="Style_5"/>
    <w:link w:val="Style_34_ch"/>
  </w:style>
  <w:style w:styleId="Style_34_ch" w:type="character">
    <w:name w:val="Словарная статья"/>
    <w:basedOn w:val="Style_5_ch"/>
    <w:link w:val="Style_34"/>
  </w:style>
  <w:style w:styleId="Style_35" w:type="paragraph">
    <w:name w:val="Примечание"/>
    <w:basedOn w:val="Style_10"/>
    <w:next w:val="Style_5"/>
    <w:link w:val="Style_35_ch"/>
  </w:style>
  <w:style w:styleId="Style_35_ch" w:type="character">
    <w:name w:val="Примечание"/>
    <w:basedOn w:val="Style_10_ch"/>
    <w:link w:val="Style_35"/>
  </w:style>
  <w:style w:styleId="Style_36" w:type="paragraph">
    <w:name w:val="Нормальный (OEM)"/>
    <w:basedOn w:val="Style_26"/>
    <w:next w:val="Style_5"/>
    <w:link w:val="Style_36_ch"/>
  </w:style>
  <w:style w:styleId="Style_36_ch" w:type="character">
    <w:name w:val="Нормальный (OEM)"/>
    <w:basedOn w:val="Style_26_ch"/>
    <w:link w:val="Style_36"/>
  </w:style>
  <w:style w:styleId="Style_37" w:type="paragraph">
    <w:name w:val="heading 5"/>
    <w:next w:val="Style_5"/>
    <w:link w:val="Style_37_ch"/>
    <w:uiPriority w:val="9"/>
    <w:qFormat/>
    <w:pPr>
      <w:spacing w:after="120" w:before="120"/>
      <w:ind/>
      <w:outlineLvl w:val="4"/>
    </w:pPr>
    <w:rPr>
      <w:rFonts w:ascii="XO Thames" w:hAnsi="XO Thames"/>
      <w:b w:val="1"/>
      <w:color w:val="000000"/>
      <w:sz w:val="22"/>
    </w:rPr>
  </w:style>
  <w:style w:styleId="Style_37_ch" w:type="character">
    <w:name w:val="heading 5"/>
    <w:link w:val="Style_37"/>
    <w:rPr>
      <w:rFonts w:ascii="XO Thames" w:hAnsi="XO Thames"/>
      <w:b w:val="1"/>
      <w:color w:val="000000"/>
      <w:sz w:val="22"/>
    </w:rPr>
  </w:style>
  <w:style w:styleId="Style_38" w:type="paragraph">
    <w:name w:val="Информация о версии"/>
    <w:basedOn w:val="Style_39"/>
    <w:next w:val="Style_5"/>
    <w:link w:val="Style_38_ch"/>
    <w:rPr>
      <w:color w:val="000080"/>
    </w:rPr>
  </w:style>
  <w:style w:styleId="Style_38_ch" w:type="character">
    <w:name w:val="Информация о версии"/>
    <w:basedOn w:val="Style_39_ch"/>
    <w:link w:val="Style_38"/>
    <w:rPr>
      <w:color w:val="000080"/>
    </w:rPr>
  </w:style>
  <w:style w:styleId="Style_1" w:type="paragraph">
    <w:name w:val="heading 1"/>
    <w:basedOn w:val="Style_5"/>
    <w:next w:val="Style_5"/>
    <w:link w:val="Style_1_ch"/>
    <w:uiPriority w:val="9"/>
    <w:qFormat/>
    <w:pPr>
      <w:spacing w:before="75"/>
      <w:ind w:firstLine="0"/>
      <w:jc w:val="center"/>
      <w:outlineLvl w:val="0"/>
    </w:pPr>
    <w:rPr>
      <w:b w:val="1"/>
      <w:sz w:val="24"/>
      <w:u w:val="single"/>
    </w:rPr>
  </w:style>
  <w:style w:styleId="Style_1_ch" w:type="character">
    <w:name w:val="heading 1"/>
    <w:basedOn w:val="Style_5_ch"/>
    <w:link w:val="Style_1"/>
    <w:rPr>
      <w:b w:val="1"/>
      <w:sz w:val="24"/>
      <w:u w:val="single"/>
    </w:rPr>
  </w:style>
  <w:style w:styleId="Style_40" w:type="paragraph">
    <w:name w:val="Технический комментарий"/>
    <w:basedOn w:val="Style_5"/>
    <w:next w:val="Style_5"/>
    <w:link w:val="Style_40_ch"/>
    <w:pPr>
      <w:ind w:firstLine="0"/>
      <w:jc w:val="left"/>
    </w:pPr>
  </w:style>
  <w:style w:styleId="Style_40_ch" w:type="character">
    <w:name w:val="Технический комментарий"/>
    <w:basedOn w:val="Style_5_ch"/>
    <w:link w:val="Style_40"/>
  </w:style>
  <w:style w:styleId="Style_41" w:type="paragraph">
    <w:name w:val="ЭР-содержание (правое окно)"/>
    <w:basedOn w:val="Style_5"/>
    <w:next w:val="Style_5"/>
    <w:link w:val="Style_41_ch"/>
    <w:pPr>
      <w:spacing w:before="300"/>
      <w:ind w:firstLine="0"/>
      <w:jc w:val="left"/>
    </w:pPr>
    <w:rPr>
      <w:sz w:val="26"/>
    </w:rPr>
  </w:style>
  <w:style w:styleId="Style_41_ch" w:type="character">
    <w:name w:val="ЭР-содержание (правое окно)"/>
    <w:basedOn w:val="Style_5_ch"/>
    <w:link w:val="Style_41"/>
    <w:rPr>
      <w:sz w:val="26"/>
    </w:rPr>
  </w:style>
  <w:style w:styleId="Style_42" w:type="paragraph">
    <w:name w:val="Заголовок ЭР (левое окно)"/>
    <w:basedOn w:val="Style_5"/>
    <w:next w:val="Style_5"/>
    <w:link w:val="Style_42_ch"/>
    <w:pPr>
      <w:spacing w:after="250" w:before="300"/>
      <w:ind w:firstLine="0"/>
      <w:jc w:val="center"/>
    </w:pPr>
    <w:rPr>
      <w:b w:val="1"/>
      <w:color w:val="26282F"/>
      <w:sz w:val="28"/>
    </w:rPr>
  </w:style>
  <w:style w:styleId="Style_42_ch" w:type="character">
    <w:name w:val="Заголовок ЭР (левое окно)"/>
    <w:basedOn w:val="Style_5_ch"/>
    <w:link w:val="Style_42"/>
    <w:rPr>
      <w:b w:val="1"/>
      <w:color w:val="26282F"/>
      <w:sz w:val="28"/>
    </w:rPr>
  </w:style>
  <w:style w:styleId="Style_43" w:type="paragraph">
    <w:name w:val="Текст ЭР (см. также)"/>
    <w:basedOn w:val="Style_5"/>
    <w:next w:val="Style_5"/>
    <w:link w:val="Style_43_ch"/>
    <w:pPr>
      <w:spacing w:before="200"/>
      <w:ind w:firstLine="0"/>
      <w:jc w:val="left"/>
    </w:pPr>
    <w:rPr>
      <w:sz w:val="22"/>
    </w:rPr>
  </w:style>
  <w:style w:styleId="Style_43_ch" w:type="character">
    <w:name w:val="Текст ЭР (см. также)"/>
    <w:basedOn w:val="Style_5_ch"/>
    <w:link w:val="Style_43"/>
    <w:rPr>
      <w:sz w:val="22"/>
    </w:rPr>
  </w:style>
  <w:style w:styleId="Style_44" w:type="paragraph">
    <w:name w:val="Hyperlink"/>
    <w:link w:val="Style_44_ch"/>
    <w:rPr>
      <w:color w:val="0000FF"/>
      <w:u w:val="single"/>
    </w:rPr>
  </w:style>
  <w:style w:styleId="Style_44_ch" w:type="character">
    <w:name w:val="Hyperlink"/>
    <w:link w:val="Style_44"/>
    <w:rPr>
      <w:color w:val="0000FF"/>
      <w:u w:val="single"/>
    </w:rPr>
  </w:style>
  <w:style w:styleId="Style_45" w:type="paragraph">
    <w:name w:val="Footnote"/>
    <w:link w:val="Style_45_ch"/>
    <w:pPr>
      <w:ind/>
      <w:jc w:val="left"/>
    </w:pPr>
    <w:rPr>
      <w:rFonts w:ascii="XO Thames" w:hAnsi="XO Thames"/>
      <w:sz w:val="22"/>
    </w:rPr>
  </w:style>
  <w:style w:styleId="Style_45_ch" w:type="character">
    <w:name w:val="Footnote"/>
    <w:link w:val="Style_45"/>
    <w:rPr>
      <w:rFonts w:ascii="XO Thames" w:hAnsi="XO Thames"/>
      <w:sz w:val="22"/>
    </w:rPr>
  </w:style>
  <w:style w:styleId="Style_46" w:type="paragraph">
    <w:name w:val="toc 1"/>
    <w:next w:val="Style_5"/>
    <w:link w:val="Style_46_ch"/>
    <w:uiPriority w:val="39"/>
    <w:pPr>
      <w:ind w:firstLine="0" w:left="0"/>
    </w:pPr>
    <w:rPr>
      <w:rFonts w:ascii="XO Thames" w:hAnsi="XO Thames"/>
      <w:b w:val="1"/>
    </w:rPr>
  </w:style>
  <w:style w:styleId="Style_46_ch" w:type="character">
    <w:name w:val="toc 1"/>
    <w:link w:val="Style_46"/>
    <w:rPr>
      <w:rFonts w:ascii="XO Thames" w:hAnsi="XO Thames"/>
      <w:b w:val="1"/>
    </w:rPr>
  </w:style>
  <w:style w:styleId="Style_47" w:type="paragraph">
    <w:name w:val="Header and Footer"/>
    <w:link w:val="Style_47_ch"/>
    <w:pPr>
      <w:spacing w:line="360" w:lineRule="auto"/>
      <w:ind/>
    </w:pPr>
    <w:rPr>
      <w:rFonts w:ascii="XO Thames" w:hAnsi="XO Thames"/>
      <w:sz w:val="20"/>
    </w:rPr>
  </w:style>
  <w:style w:styleId="Style_47_ch" w:type="character">
    <w:name w:val="Header and Footer"/>
    <w:link w:val="Style_47"/>
    <w:rPr>
      <w:rFonts w:ascii="XO Thames" w:hAnsi="XO Thames"/>
      <w:sz w:val="20"/>
    </w:rPr>
  </w:style>
  <w:style w:styleId="Style_48" w:type="paragraph">
    <w:name w:val="toc 9"/>
    <w:next w:val="Style_5"/>
    <w:link w:val="Style_48_ch"/>
    <w:uiPriority w:val="39"/>
    <w:pPr>
      <w:ind w:firstLine="0" w:left="1600"/>
    </w:pPr>
  </w:style>
  <w:style w:styleId="Style_48_ch" w:type="character">
    <w:name w:val="toc 9"/>
    <w:link w:val="Style_48"/>
  </w:style>
  <w:style w:styleId="Style_49" w:type="paragraph">
    <w:name w:val="Прижатый влево"/>
    <w:basedOn w:val="Style_5"/>
    <w:next w:val="Style_5"/>
    <w:link w:val="Style_49_ch"/>
    <w:pPr>
      <w:ind w:firstLine="0"/>
      <w:jc w:val="left"/>
    </w:pPr>
  </w:style>
  <w:style w:styleId="Style_49_ch" w:type="character">
    <w:name w:val="Прижатый влево"/>
    <w:basedOn w:val="Style_5_ch"/>
    <w:link w:val="Style_49"/>
  </w:style>
  <w:style w:styleId="Style_39" w:type="paragraph">
    <w:name w:val="Комментарий"/>
    <w:basedOn w:val="Style_50"/>
    <w:next w:val="Style_5"/>
    <w:link w:val="Style_39_ch"/>
    <w:pPr>
      <w:spacing w:before="75"/>
      <w:ind/>
      <w:jc w:val="both"/>
    </w:pPr>
    <w:rPr>
      <w:i w:val="1"/>
      <w:color w:val="800080"/>
    </w:rPr>
  </w:style>
  <w:style w:styleId="Style_39_ch" w:type="character">
    <w:name w:val="Комментарий"/>
    <w:basedOn w:val="Style_50_ch"/>
    <w:link w:val="Style_39"/>
    <w:rPr>
      <w:i w:val="1"/>
      <w:color w:val="800080"/>
    </w:rPr>
  </w:style>
  <w:style w:styleId="Style_51" w:type="paragraph">
    <w:name w:val="toc 8"/>
    <w:next w:val="Style_5"/>
    <w:link w:val="Style_51_ch"/>
    <w:uiPriority w:val="39"/>
    <w:pPr>
      <w:ind w:firstLine="0" w:left="1400"/>
    </w:pPr>
  </w:style>
  <w:style w:styleId="Style_51_ch" w:type="character">
    <w:name w:val="toc 8"/>
    <w:link w:val="Style_51"/>
  </w:style>
  <w:style w:styleId="Style_52" w:type="paragraph">
    <w:name w:val="Внимание: недобросовестность"/>
    <w:basedOn w:val="Style_10"/>
    <w:next w:val="Style_5"/>
    <w:link w:val="Style_52_ch"/>
  </w:style>
  <w:style w:styleId="Style_52_ch" w:type="character">
    <w:name w:val="Внимание: недобросовестность"/>
    <w:basedOn w:val="Style_10_ch"/>
    <w:link w:val="Style_52"/>
  </w:style>
  <w:style w:styleId="Style_53" w:type="paragraph">
    <w:name w:val="toc 5"/>
    <w:next w:val="Style_5"/>
    <w:link w:val="Style_53_ch"/>
    <w:uiPriority w:val="39"/>
    <w:pPr>
      <w:ind w:firstLine="0" w:left="800"/>
    </w:pPr>
  </w:style>
  <w:style w:styleId="Style_53_ch" w:type="character">
    <w:name w:val="toc 5"/>
    <w:link w:val="Style_53"/>
  </w:style>
  <w:style w:styleId="Style_54" w:type="paragraph">
    <w:name w:val="Информация об изменениях"/>
    <w:link w:val="Style_54_ch"/>
    <w:pPr>
      <w:widowControl w:val="0"/>
      <w:spacing w:after="0" w:before="180" w:line="240" w:lineRule="auto"/>
      <w:ind w:firstLine="0" w:left="360" w:right="360"/>
    </w:pPr>
    <w:rPr>
      <w:rFonts w:ascii="Arial" w:hAnsi="Arial"/>
      <w:sz w:val="24"/>
    </w:rPr>
  </w:style>
  <w:style w:styleId="Style_54_ch" w:type="character">
    <w:name w:val="Информация об изменениях"/>
    <w:link w:val="Style_54"/>
    <w:rPr>
      <w:rFonts w:ascii="Arial" w:hAnsi="Arial"/>
      <w:sz w:val="24"/>
    </w:rPr>
  </w:style>
  <w:style w:styleId="Style_55" w:type="paragraph">
    <w:name w:val="Подчёркнутый текст"/>
    <w:basedOn w:val="Style_5"/>
    <w:next w:val="Style_5"/>
    <w:link w:val="Style_55_ch"/>
  </w:style>
  <w:style w:styleId="Style_55_ch" w:type="character">
    <w:name w:val="Подчёркнутый текст"/>
    <w:basedOn w:val="Style_5_ch"/>
    <w:link w:val="Style_55"/>
  </w:style>
  <w:style w:styleId="Style_56" w:type="paragraph">
    <w:name w:val="Subtitle"/>
    <w:next w:val="Style_5"/>
    <w:link w:val="Style_56_ch"/>
    <w:uiPriority w:val="11"/>
    <w:qFormat/>
    <w:rPr>
      <w:rFonts w:ascii="XO Thames" w:hAnsi="XO Thames"/>
      <w:i w:val="1"/>
      <w:color w:val="616161"/>
      <w:sz w:val="24"/>
    </w:rPr>
  </w:style>
  <w:style w:styleId="Style_56_ch" w:type="character">
    <w:name w:val="Subtitle"/>
    <w:link w:val="Style_56"/>
    <w:rPr>
      <w:rFonts w:ascii="XO Thames" w:hAnsi="XO Thames"/>
      <w:i w:val="1"/>
      <w:color w:val="616161"/>
      <w:sz w:val="24"/>
    </w:rPr>
  </w:style>
  <w:style w:styleId="Style_3" w:type="paragraph">
    <w:name w:val="Нормальный (таблица)"/>
    <w:basedOn w:val="Style_5"/>
    <w:next w:val="Style_5"/>
    <w:link w:val="Style_3_ch"/>
    <w:pPr>
      <w:ind w:firstLine="0"/>
    </w:pPr>
  </w:style>
  <w:style w:styleId="Style_3_ch" w:type="character">
    <w:name w:val="Нормальный (таблица)"/>
    <w:basedOn w:val="Style_5_ch"/>
    <w:link w:val="Style_3"/>
  </w:style>
  <w:style w:styleId="Style_50" w:type="paragraph">
    <w:name w:val="Нормальный (справка)"/>
    <w:basedOn w:val="Style_5"/>
    <w:next w:val="Style_5"/>
    <w:link w:val="Style_50_ch"/>
    <w:pPr>
      <w:ind w:firstLine="0" w:left="118" w:right="118"/>
      <w:jc w:val="left"/>
    </w:pPr>
  </w:style>
  <w:style w:styleId="Style_50_ch" w:type="character">
    <w:name w:val="Нормальный (справка)"/>
    <w:basedOn w:val="Style_5_ch"/>
    <w:link w:val="Style_50"/>
  </w:style>
  <w:style w:styleId="Style_57" w:type="paragraph">
    <w:name w:val="toc 10"/>
    <w:next w:val="Style_5"/>
    <w:link w:val="Style_57_ch"/>
    <w:uiPriority w:val="39"/>
    <w:pPr>
      <w:ind w:firstLine="0" w:left="1800"/>
    </w:pPr>
  </w:style>
  <w:style w:styleId="Style_57_ch" w:type="character">
    <w:name w:val="toc 10"/>
    <w:link w:val="Style_57"/>
  </w:style>
  <w:style w:styleId="Style_58" w:type="paragraph">
    <w:name w:val="Заголовок ЭР (правое окно)"/>
    <w:basedOn w:val="Style_42"/>
    <w:next w:val="Style_5"/>
    <w:link w:val="Style_58_ch"/>
    <w:pPr>
      <w:spacing w:after="0"/>
      <w:ind/>
      <w:jc w:val="left"/>
    </w:pPr>
  </w:style>
  <w:style w:styleId="Style_58_ch" w:type="character">
    <w:name w:val="Заголовок ЭР (правое окно)"/>
    <w:basedOn w:val="Style_42_ch"/>
    <w:link w:val="Style_58"/>
  </w:style>
  <w:style w:styleId="Style_59" w:type="paragraph">
    <w:name w:val="Title"/>
    <w:next w:val="Style_5"/>
    <w:link w:val="Style_59_ch"/>
    <w:uiPriority w:val="10"/>
    <w:qFormat/>
    <w:rPr>
      <w:rFonts w:ascii="XO Thames" w:hAnsi="XO Thames"/>
      <w:b w:val="1"/>
      <w:sz w:val="52"/>
    </w:rPr>
  </w:style>
  <w:style w:styleId="Style_59_ch" w:type="character">
    <w:name w:val="Title"/>
    <w:link w:val="Style_59"/>
    <w:rPr>
      <w:rFonts w:ascii="XO Thames" w:hAnsi="XO Thames"/>
      <w:b w:val="1"/>
      <w:sz w:val="52"/>
    </w:rPr>
  </w:style>
  <w:style w:styleId="Style_60" w:type="paragraph">
    <w:name w:val="heading 4"/>
    <w:basedOn w:val="Style_19"/>
    <w:next w:val="Style_5"/>
    <w:link w:val="Style_60_ch"/>
    <w:uiPriority w:val="9"/>
    <w:qFormat/>
    <w:pPr>
      <w:ind/>
      <w:outlineLvl w:val="3"/>
    </w:pPr>
    <w:rPr>
      <w:i w:val="1"/>
    </w:rPr>
  </w:style>
  <w:style w:styleId="Style_60_ch" w:type="character">
    <w:name w:val="heading 4"/>
    <w:basedOn w:val="Style_19_ch"/>
    <w:link w:val="Style_60"/>
    <w:rPr>
      <w:i w:val="1"/>
    </w:rPr>
  </w:style>
  <w:style w:styleId="Style_20" w:type="paragraph">
    <w:name w:val="heading 2"/>
    <w:basedOn w:val="Style_1"/>
    <w:next w:val="Style_5"/>
    <w:link w:val="Style_20_ch"/>
    <w:uiPriority w:val="9"/>
    <w:qFormat/>
    <w:pPr>
      <w:ind/>
      <w:outlineLvl w:val="1"/>
    </w:pPr>
    <w:rPr>
      <w:i w:val="1"/>
    </w:rPr>
  </w:style>
  <w:style w:styleId="Style_20_ch" w:type="character">
    <w:name w:val="heading 2"/>
    <w:basedOn w:val="Style_1_ch"/>
    <w:link w:val="Style_20"/>
    <w:rPr>
      <w:i w:val="1"/>
    </w:rPr>
  </w:style>
  <w:style w:styleId="Style_61" w:type="paragraph">
    <w:name w:val="Формула"/>
    <w:basedOn w:val="Style_5"/>
    <w:next w:val="Style_5"/>
    <w:link w:val="Style_61_ch"/>
    <w:pPr>
      <w:spacing w:after="240" w:before="240"/>
      <w:ind w:firstLine="300" w:left="420" w:right="420"/>
    </w:pPr>
  </w:style>
  <w:style w:styleId="Style_61_ch" w:type="character">
    <w:name w:val="Формула"/>
    <w:basedOn w:val="Style_5_ch"/>
    <w:link w:val="Style_61"/>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MyOffice-CoreFramework-Windows/22-903.417.5503.534.8@RELEASE-DESKTOP-SORREL_HOME-RC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2025-03-19T13:47:07Z</dcterms:modified>
</cp:coreProperties>
</file>